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7AE32" w14:textId="627067CA" w:rsidR="00AD3817" w:rsidRPr="00AD3817" w:rsidRDefault="00AD3817" w:rsidP="00AD3817">
      <w:pPr>
        <w:spacing w:after="0"/>
        <w:rPr>
          <w:b/>
          <w:sz w:val="28"/>
          <w:szCs w:val="28"/>
        </w:rPr>
      </w:pPr>
      <w:r>
        <w:rPr>
          <w:b/>
          <w:sz w:val="28"/>
          <w:szCs w:val="28"/>
        </w:rPr>
        <w:t xml:space="preserve">            </w:t>
      </w:r>
      <w:r w:rsidR="00C77081" w:rsidRPr="00AD3817">
        <w:rPr>
          <w:b/>
          <w:noProof/>
          <w:sz w:val="28"/>
          <w:szCs w:val="28"/>
        </w:rPr>
        <w:drawing>
          <wp:inline distT="0" distB="0" distL="0" distR="0" wp14:anchorId="0114470B" wp14:editId="7C3A44DA">
            <wp:extent cx="361950" cy="438150"/>
            <wp:effectExtent l="0" t="0" r="0" b="0"/>
            <wp:docPr id="1" name="Slika 1"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inline>
        </w:drawing>
      </w:r>
    </w:p>
    <w:p w14:paraId="0EB28AEF" w14:textId="77777777" w:rsidR="00AD3817" w:rsidRPr="00AD3817" w:rsidRDefault="00AD3817" w:rsidP="00AD3817">
      <w:pPr>
        <w:spacing w:after="0"/>
        <w:rPr>
          <w:b/>
          <w:sz w:val="24"/>
          <w:szCs w:val="24"/>
        </w:rPr>
      </w:pPr>
      <w:r w:rsidRPr="00AD3817">
        <w:rPr>
          <w:b/>
          <w:sz w:val="24"/>
          <w:szCs w:val="24"/>
        </w:rPr>
        <w:t>REPUBLIKA SLOVENIJA</w:t>
      </w:r>
    </w:p>
    <w:p w14:paraId="7288B356" w14:textId="77777777" w:rsidR="00AD3817" w:rsidRPr="00AD3817" w:rsidRDefault="00AD3817" w:rsidP="00AD3817">
      <w:pPr>
        <w:spacing w:after="0"/>
        <w:rPr>
          <w:b/>
          <w:sz w:val="24"/>
          <w:szCs w:val="24"/>
        </w:rPr>
      </w:pPr>
      <w:r w:rsidRPr="00AD3817">
        <w:rPr>
          <w:b/>
          <w:sz w:val="24"/>
          <w:szCs w:val="24"/>
        </w:rPr>
        <w:t>Center za socialno delo Novo mesto</w:t>
      </w:r>
    </w:p>
    <w:p w14:paraId="0154D325" w14:textId="77777777" w:rsidR="00AD3817" w:rsidRPr="00AD3817" w:rsidRDefault="00AD3817" w:rsidP="00AD3817">
      <w:pPr>
        <w:spacing w:after="0"/>
        <w:rPr>
          <w:b/>
          <w:sz w:val="24"/>
          <w:szCs w:val="24"/>
        </w:rPr>
      </w:pPr>
      <w:r w:rsidRPr="00AD3817">
        <w:rPr>
          <w:b/>
          <w:sz w:val="24"/>
          <w:szCs w:val="24"/>
        </w:rPr>
        <w:t>Resslova ul. 7b,  8000 Novo mesto</w:t>
      </w:r>
    </w:p>
    <w:p w14:paraId="2E34F14F" w14:textId="77777777" w:rsidR="00AD3817" w:rsidRPr="00AD3817" w:rsidRDefault="00AD3817" w:rsidP="00AD3817">
      <w:pPr>
        <w:spacing w:after="0"/>
        <w:rPr>
          <w:b/>
          <w:sz w:val="24"/>
          <w:szCs w:val="24"/>
        </w:rPr>
      </w:pPr>
      <w:r w:rsidRPr="00AD3817">
        <w:rPr>
          <w:b/>
          <w:sz w:val="24"/>
          <w:szCs w:val="24"/>
        </w:rPr>
        <w:t>Tel./</w:t>
      </w:r>
      <w:proofErr w:type="spellStart"/>
      <w:r w:rsidRPr="00AD3817">
        <w:rPr>
          <w:b/>
          <w:sz w:val="24"/>
          <w:szCs w:val="24"/>
        </w:rPr>
        <w:t>fax</w:t>
      </w:r>
      <w:proofErr w:type="spellEnd"/>
      <w:r w:rsidRPr="00AD3817">
        <w:rPr>
          <w:b/>
          <w:sz w:val="24"/>
          <w:szCs w:val="24"/>
        </w:rPr>
        <w:t>: 07/39 32 640, 39 32 671</w:t>
      </w:r>
    </w:p>
    <w:p w14:paraId="401A2663" w14:textId="77777777" w:rsidR="006B02CC" w:rsidRDefault="006B02CC" w:rsidP="00AD3817">
      <w:pPr>
        <w:spacing w:after="0"/>
        <w:rPr>
          <w:b/>
          <w:sz w:val="28"/>
          <w:szCs w:val="28"/>
        </w:rPr>
      </w:pPr>
    </w:p>
    <w:p w14:paraId="463F7C45" w14:textId="77777777" w:rsidR="006B02CC" w:rsidRDefault="006B02CC" w:rsidP="00AD3817">
      <w:pPr>
        <w:spacing w:after="0"/>
        <w:rPr>
          <w:b/>
          <w:sz w:val="28"/>
          <w:szCs w:val="28"/>
        </w:rPr>
      </w:pPr>
    </w:p>
    <w:p w14:paraId="0C8F2C33" w14:textId="77777777" w:rsidR="00AD3817" w:rsidRDefault="00AD3817" w:rsidP="00AD3817">
      <w:pPr>
        <w:spacing w:after="0"/>
        <w:rPr>
          <w:b/>
          <w:sz w:val="28"/>
          <w:szCs w:val="28"/>
        </w:rPr>
      </w:pPr>
    </w:p>
    <w:p w14:paraId="6B9F5ECA" w14:textId="77777777" w:rsidR="00AD3817" w:rsidRDefault="00AD3817" w:rsidP="00AD3817">
      <w:pPr>
        <w:spacing w:after="0"/>
        <w:rPr>
          <w:b/>
          <w:sz w:val="28"/>
          <w:szCs w:val="28"/>
        </w:rPr>
      </w:pPr>
    </w:p>
    <w:p w14:paraId="5C046969" w14:textId="77777777" w:rsidR="006B02CC" w:rsidRDefault="006B02CC" w:rsidP="00AD3817">
      <w:pPr>
        <w:spacing w:after="0"/>
        <w:rPr>
          <w:b/>
          <w:sz w:val="28"/>
          <w:szCs w:val="28"/>
        </w:rPr>
      </w:pPr>
    </w:p>
    <w:p w14:paraId="304CCF11" w14:textId="77777777" w:rsidR="006B02CC" w:rsidRPr="002D0C50" w:rsidRDefault="006B02CC" w:rsidP="00AD3817">
      <w:pPr>
        <w:spacing w:after="0"/>
        <w:jc w:val="center"/>
        <w:rPr>
          <w:b/>
          <w:sz w:val="36"/>
          <w:szCs w:val="36"/>
        </w:rPr>
      </w:pPr>
    </w:p>
    <w:p w14:paraId="0DB08490" w14:textId="77777777" w:rsidR="006B02CC" w:rsidRPr="002D0C50" w:rsidRDefault="006B02CC" w:rsidP="00AD3817">
      <w:pPr>
        <w:spacing w:after="0"/>
        <w:jc w:val="center"/>
        <w:rPr>
          <w:b/>
          <w:sz w:val="36"/>
          <w:szCs w:val="36"/>
        </w:rPr>
      </w:pPr>
    </w:p>
    <w:p w14:paraId="47DA436E" w14:textId="77777777" w:rsidR="00C528F1" w:rsidRPr="002D0C50" w:rsidRDefault="00D87BC8" w:rsidP="00AD3817">
      <w:pPr>
        <w:spacing w:after="0"/>
        <w:jc w:val="center"/>
      </w:pPr>
      <w:r w:rsidRPr="002D0C50">
        <w:rPr>
          <w:b/>
          <w:sz w:val="36"/>
          <w:szCs w:val="36"/>
        </w:rPr>
        <w:t>REGIJSKI IZVEDBENI NAČRT NA PODROČJU SOCIALNEGA VARSTVA 2014 – 2016 ZA JUGOVZHODNO STATISTIČNO REGIJO</w:t>
      </w:r>
      <w:r w:rsidR="005E5545" w:rsidRPr="002D0C50">
        <w:rPr>
          <w:b/>
          <w:sz w:val="28"/>
          <w:szCs w:val="28"/>
        </w:rPr>
        <w:t xml:space="preserve"> </w:t>
      </w:r>
      <w:r w:rsidR="005E5545" w:rsidRPr="002D0C50">
        <w:rPr>
          <w:b/>
          <w:sz w:val="28"/>
          <w:szCs w:val="28"/>
        </w:rPr>
        <w:br w:type="page"/>
      </w:r>
    </w:p>
    <w:p w14:paraId="1B59B8DE" w14:textId="77777777" w:rsidR="00C528F1" w:rsidRPr="00B5525E" w:rsidRDefault="00C528F1" w:rsidP="004B6CAD">
      <w:pPr>
        <w:pStyle w:val="Odstavekseznama"/>
        <w:numPr>
          <w:ilvl w:val="0"/>
          <w:numId w:val="11"/>
        </w:numPr>
        <w:spacing w:after="0"/>
        <w:jc w:val="both"/>
        <w:rPr>
          <w:b/>
        </w:rPr>
      </w:pPr>
      <w:r w:rsidRPr="00B5525E">
        <w:rPr>
          <w:b/>
        </w:rPr>
        <w:lastRenderedPageBreak/>
        <w:t>OSNOVNI PODATKI O REGIJSKEM IZVEDBEN</w:t>
      </w:r>
      <w:r>
        <w:rPr>
          <w:b/>
        </w:rPr>
        <w:t>EM</w:t>
      </w:r>
      <w:r w:rsidRPr="00B5525E">
        <w:rPr>
          <w:b/>
        </w:rPr>
        <w:t xml:space="preserve"> NAČRT</w:t>
      </w:r>
      <w:r>
        <w:rPr>
          <w:b/>
        </w:rPr>
        <w:t>U</w:t>
      </w:r>
      <w:r w:rsidRPr="00B5525E">
        <w:rPr>
          <w:b/>
        </w:rPr>
        <w:t>NA PODROČJU SOCIALNEGA VARSTVA 201</w:t>
      </w:r>
      <w:r>
        <w:rPr>
          <w:b/>
        </w:rPr>
        <w:t>4</w:t>
      </w:r>
      <w:r w:rsidRPr="00B5525E">
        <w:rPr>
          <w:b/>
        </w:rPr>
        <w:t xml:space="preserve"> - 2016</w:t>
      </w:r>
      <w:r>
        <w:rPr>
          <w:rStyle w:val="Sprotnaopomba-sklic"/>
          <w:b/>
        </w:rPr>
        <w:footnoteReference w:id="1"/>
      </w:r>
    </w:p>
    <w:p w14:paraId="5C15D152" w14:textId="77777777" w:rsidR="00C528F1" w:rsidRDefault="00C528F1" w:rsidP="00EF3CAB">
      <w:pPr>
        <w:spacing w:after="0"/>
        <w:contextualSpacing/>
        <w:jc w:val="both"/>
      </w:pPr>
    </w:p>
    <w:p w14:paraId="4C0C2B3A" w14:textId="77777777" w:rsidR="00C528F1" w:rsidRDefault="00C528F1" w:rsidP="00EF3CAB">
      <w:pPr>
        <w:spacing w:after="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3"/>
        <w:gridCol w:w="5357"/>
      </w:tblGrid>
      <w:tr w:rsidR="00C528F1" w:rsidRPr="00172B18" w14:paraId="5BE3277C" w14:textId="77777777" w:rsidTr="00172B18">
        <w:tc>
          <w:tcPr>
            <w:tcW w:w="3794" w:type="dxa"/>
          </w:tcPr>
          <w:p w14:paraId="09E33441" w14:textId="77777777" w:rsidR="00C528F1" w:rsidRPr="00172B18" w:rsidRDefault="00C528F1" w:rsidP="00172B18">
            <w:pPr>
              <w:spacing w:after="0" w:line="240" w:lineRule="auto"/>
              <w:contextualSpacing/>
              <w:jc w:val="both"/>
            </w:pPr>
            <w:r w:rsidRPr="00172B18">
              <w:t>Občine, na katere se nanaša izvedbeni načrt:</w:t>
            </w:r>
          </w:p>
        </w:tc>
        <w:tc>
          <w:tcPr>
            <w:tcW w:w="5416" w:type="dxa"/>
          </w:tcPr>
          <w:p w14:paraId="6C584F78" w14:textId="77777777" w:rsidR="00C528F1" w:rsidRPr="00172B18" w:rsidRDefault="00C528F1" w:rsidP="00172B18">
            <w:pPr>
              <w:spacing w:after="160" w:line="259" w:lineRule="auto"/>
              <w:rPr>
                <w:rFonts w:cs="Calibri"/>
                <w:b/>
                <w:color w:val="000000"/>
              </w:rPr>
            </w:pPr>
            <w:r w:rsidRPr="00172B18">
              <w:t xml:space="preserve">- </w:t>
            </w:r>
            <w:r w:rsidRPr="00172B18">
              <w:rPr>
                <w:rFonts w:cs="Calibri"/>
                <w:b/>
                <w:color w:val="000000"/>
              </w:rPr>
              <w:t>OBČINA ČRNOMELJ</w:t>
            </w:r>
          </w:p>
          <w:p w14:paraId="12ED8EBB" w14:textId="77777777" w:rsidR="00C528F1" w:rsidRPr="00172B18" w:rsidRDefault="00C528F1" w:rsidP="00172B18">
            <w:pPr>
              <w:spacing w:after="160" w:line="259" w:lineRule="auto"/>
              <w:rPr>
                <w:rFonts w:cs="Calibri"/>
                <w:b/>
                <w:color w:val="000000"/>
              </w:rPr>
            </w:pPr>
            <w:r w:rsidRPr="00172B18">
              <w:rPr>
                <w:rFonts w:cs="Calibri"/>
                <w:b/>
                <w:color w:val="000000"/>
              </w:rPr>
              <w:t>- OBČINA DOLENJSKE TOPLICE</w:t>
            </w:r>
          </w:p>
          <w:p w14:paraId="3E895135" w14:textId="77777777" w:rsidR="00C528F1" w:rsidRPr="00172B18" w:rsidRDefault="00C528F1" w:rsidP="00172B18">
            <w:pPr>
              <w:spacing w:after="160" w:line="259" w:lineRule="auto"/>
              <w:rPr>
                <w:rFonts w:cs="Calibri"/>
                <w:color w:val="000000"/>
              </w:rPr>
            </w:pPr>
            <w:r w:rsidRPr="00172B18">
              <w:rPr>
                <w:rFonts w:cs="Calibri"/>
                <w:b/>
                <w:color w:val="000000"/>
              </w:rPr>
              <w:t>- OBČINA KOČEVJE</w:t>
            </w:r>
          </w:p>
          <w:p w14:paraId="34FD3DB7" w14:textId="77777777" w:rsidR="00C528F1" w:rsidRPr="00172B18" w:rsidRDefault="00C528F1" w:rsidP="00172B18">
            <w:pPr>
              <w:spacing w:after="160" w:line="259" w:lineRule="auto"/>
              <w:rPr>
                <w:rFonts w:cs="Calibri"/>
                <w:color w:val="000000"/>
              </w:rPr>
            </w:pPr>
            <w:r w:rsidRPr="00172B18">
              <w:rPr>
                <w:rFonts w:cs="Calibri"/>
                <w:color w:val="000000"/>
              </w:rPr>
              <w:t xml:space="preserve">- </w:t>
            </w:r>
            <w:r w:rsidRPr="00172B18">
              <w:rPr>
                <w:rFonts w:cs="Calibri"/>
                <w:b/>
                <w:color w:val="000000"/>
              </w:rPr>
              <w:t>OBČINA KOSTEL</w:t>
            </w:r>
          </w:p>
          <w:p w14:paraId="723558B0" w14:textId="77777777" w:rsidR="00C528F1" w:rsidRPr="00172B18" w:rsidRDefault="00C528F1" w:rsidP="00172B18">
            <w:pPr>
              <w:spacing w:after="160" w:line="259" w:lineRule="auto"/>
              <w:rPr>
                <w:rFonts w:cs="Calibri"/>
                <w:color w:val="000000"/>
              </w:rPr>
            </w:pPr>
            <w:r w:rsidRPr="00172B18">
              <w:rPr>
                <w:rFonts w:cs="Calibri"/>
                <w:color w:val="000000"/>
              </w:rPr>
              <w:t xml:space="preserve">- </w:t>
            </w:r>
            <w:r w:rsidRPr="00172B18">
              <w:rPr>
                <w:rFonts w:cs="Calibri"/>
                <w:b/>
                <w:color w:val="000000"/>
              </w:rPr>
              <w:t>OBČINA LOŠKI POTOK</w:t>
            </w:r>
          </w:p>
          <w:p w14:paraId="03985585" w14:textId="77777777" w:rsidR="00C528F1" w:rsidRPr="00172B18" w:rsidRDefault="00C528F1" w:rsidP="00172B18">
            <w:pPr>
              <w:spacing w:after="160" w:line="259" w:lineRule="auto"/>
              <w:rPr>
                <w:rFonts w:cs="Calibri"/>
                <w:color w:val="000000"/>
              </w:rPr>
            </w:pPr>
            <w:r w:rsidRPr="00172B18">
              <w:rPr>
                <w:rFonts w:cs="Calibri"/>
                <w:b/>
                <w:color w:val="000000"/>
              </w:rPr>
              <w:t>- OBČINA METLIKA</w:t>
            </w:r>
          </w:p>
          <w:p w14:paraId="06159348" w14:textId="77777777" w:rsidR="00C528F1" w:rsidRPr="00172B18" w:rsidRDefault="00C528F1" w:rsidP="00172B18">
            <w:pPr>
              <w:spacing w:after="160" w:line="259" w:lineRule="auto"/>
              <w:rPr>
                <w:rFonts w:cs="Calibri"/>
                <w:color w:val="000000"/>
              </w:rPr>
            </w:pPr>
            <w:r w:rsidRPr="00172B18">
              <w:rPr>
                <w:rFonts w:cs="Calibri"/>
                <w:b/>
                <w:color w:val="000000"/>
              </w:rPr>
              <w:t>- OBČINA MIRNA</w:t>
            </w:r>
          </w:p>
          <w:p w14:paraId="04BFDAF8" w14:textId="77777777" w:rsidR="00C528F1" w:rsidRPr="00172B18" w:rsidRDefault="00C528F1" w:rsidP="00172B18">
            <w:pPr>
              <w:spacing w:after="160" w:line="259" w:lineRule="auto"/>
              <w:rPr>
                <w:rFonts w:cs="Calibri"/>
                <w:color w:val="000000"/>
              </w:rPr>
            </w:pPr>
            <w:r w:rsidRPr="00172B18">
              <w:rPr>
                <w:rFonts w:cs="Calibri"/>
                <w:color w:val="000000"/>
              </w:rPr>
              <w:t xml:space="preserve">- </w:t>
            </w:r>
            <w:r w:rsidRPr="00172B18">
              <w:rPr>
                <w:rFonts w:cs="Calibri"/>
                <w:b/>
                <w:color w:val="000000"/>
              </w:rPr>
              <w:t>OBČINA MIRNA PEČ</w:t>
            </w:r>
          </w:p>
          <w:p w14:paraId="4F401D35" w14:textId="77777777" w:rsidR="00C528F1" w:rsidRPr="00172B18" w:rsidRDefault="00C528F1" w:rsidP="00172B18">
            <w:pPr>
              <w:spacing w:after="160" w:line="259" w:lineRule="auto"/>
              <w:rPr>
                <w:rFonts w:cs="Calibri"/>
                <w:b/>
                <w:color w:val="000000"/>
              </w:rPr>
            </w:pPr>
            <w:r w:rsidRPr="00172B18">
              <w:rPr>
                <w:rFonts w:cs="Calibri"/>
                <w:color w:val="000000"/>
              </w:rPr>
              <w:t xml:space="preserve">- </w:t>
            </w:r>
            <w:r w:rsidRPr="00172B18">
              <w:rPr>
                <w:rFonts w:cs="Calibri"/>
                <w:b/>
                <w:color w:val="000000"/>
              </w:rPr>
              <w:t>OBČINA MOKRONOG-TREBELNO</w:t>
            </w:r>
          </w:p>
          <w:p w14:paraId="69AD4E2C" w14:textId="77777777" w:rsidR="00C528F1" w:rsidRPr="00172B18" w:rsidRDefault="00C528F1" w:rsidP="00172B18">
            <w:pPr>
              <w:spacing w:after="160" w:line="259" w:lineRule="auto"/>
              <w:rPr>
                <w:rFonts w:cs="Calibri"/>
                <w:b/>
                <w:color w:val="000000"/>
              </w:rPr>
            </w:pPr>
            <w:r w:rsidRPr="00172B18">
              <w:rPr>
                <w:rFonts w:cs="Calibri"/>
                <w:b/>
                <w:color w:val="000000"/>
              </w:rPr>
              <w:t>- OBČINA NOVO MESTO</w:t>
            </w:r>
          </w:p>
          <w:p w14:paraId="389CD89C" w14:textId="77777777" w:rsidR="00C528F1" w:rsidRPr="00172B18" w:rsidRDefault="00C528F1" w:rsidP="00172B18">
            <w:pPr>
              <w:spacing w:after="160" w:line="259" w:lineRule="auto"/>
              <w:rPr>
                <w:rFonts w:cs="Calibri"/>
                <w:color w:val="000000"/>
              </w:rPr>
            </w:pPr>
            <w:r w:rsidRPr="00172B18">
              <w:rPr>
                <w:rFonts w:cs="Calibri"/>
                <w:b/>
                <w:color w:val="000000"/>
              </w:rPr>
              <w:t>- OBČINA OSILNICA</w:t>
            </w:r>
          </w:p>
          <w:p w14:paraId="742E9E5A" w14:textId="77777777" w:rsidR="00C528F1" w:rsidRPr="00172B18" w:rsidRDefault="00C528F1" w:rsidP="00172B18">
            <w:pPr>
              <w:spacing w:after="160" w:line="259" w:lineRule="auto"/>
              <w:rPr>
                <w:rFonts w:cs="Calibri"/>
                <w:color w:val="000000"/>
              </w:rPr>
            </w:pPr>
            <w:r w:rsidRPr="00172B18">
              <w:rPr>
                <w:rFonts w:cs="Calibri"/>
                <w:color w:val="000000"/>
              </w:rPr>
              <w:t xml:space="preserve">- </w:t>
            </w:r>
            <w:r w:rsidRPr="00172B18">
              <w:rPr>
                <w:rFonts w:cs="Calibri"/>
                <w:b/>
                <w:color w:val="000000"/>
              </w:rPr>
              <w:t>OBČINA RIBNICA</w:t>
            </w:r>
          </w:p>
          <w:p w14:paraId="3B7DE00D" w14:textId="77777777" w:rsidR="00C528F1" w:rsidRPr="00172B18" w:rsidRDefault="00C528F1" w:rsidP="00172B18">
            <w:pPr>
              <w:spacing w:after="160" w:line="259" w:lineRule="auto"/>
              <w:rPr>
                <w:rFonts w:cs="Calibri"/>
                <w:b/>
                <w:color w:val="000000"/>
              </w:rPr>
            </w:pPr>
            <w:r w:rsidRPr="00172B18">
              <w:rPr>
                <w:rFonts w:cs="Calibri"/>
                <w:color w:val="000000"/>
              </w:rPr>
              <w:t xml:space="preserve">- </w:t>
            </w:r>
            <w:r w:rsidRPr="00172B18">
              <w:rPr>
                <w:rFonts w:cs="Calibri"/>
                <w:b/>
                <w:color w:val="000000"/>
              </w:rPr>
              <w:t>OBČINA SEMIČ</w:t>
            </w:r>
          </w:p>
          <w:p w14:paraId="67092837" w14:textId="77777777" w:rsidR="00C528F1" w:rsidRPr="00172B18" w:rsidRDefault="00C528F1" w:rsidP="00172B18">
            <w:pPr>
              <w:spacing w:after="160" w:line="259" w:lineRule="auto"/>
              <w:rPr>
                <w:rFonts w:cs="Calibri"/>
                <w:b/>
                <w:color w:val="000000"/>
              </w:rPr>
            </w:pPr>
            <w:r w:rsidRPr="00172B18">
              <w:rPr>
                <w:rFonts w:cs="Calibri"/>
                <w:b/>
                <w:color w:val="000000"/>
              </w:rPr>
              <w:t>- OBČINA SODRAŽICA</w:t>
            </w:r>
          </w:p>
          <w:p w14:paraId="6558A97C" w14:textId="77777777" w:rsidR="00C528F1" w:rsidRPr="00172B18" w:rsidRDefault="00C528F1" w:rsidP="00172B18">
            <w:pPr>
              <w:spacing w:after="160" w:line="259" w:lineRule="auto"/>
              <w:rPr>
                <w:rFonts w:cs="Calibri"/>
                <w:color w:val="000000"/>
              </w:rPr>
            </w:pPr>
            <w:r w:rsidRPr="00172B18">
              <w:rPr>
                <w:rFonts w:cs="Calibri"/>
                <w:b/>
                <w:color w:val="000000"/>
              </w:rPr>
              <w:t>- OBČINA STRAŽA</w:t>
            </w:r>
          </w:p>
          <w:p w14:paraId="156ADC48" w14:textId="77777777" w:rsidR="00C528F1" w:rsidRPr="00172B18" w:rsidRDefault="00C528F1" w:rsidP="00172B18">
            <w:pPr>
              <w:spacing w:after="160" w:line="259" w:lineRule="auto"/>
              <w:rPr>
                <w:rFonts w:cs="Calibri"/>
                <w:b/>
                <w:color w:val="000000"/>
              </w:rPr>
            </w:pPr>
            <w:r w:rsidRPr="00172B18">
              <w:rPr>
                <w:rFonts w:cs="Calibri"/>
                <w:color w:val="000000"/>
              </w:rPr>
              <w:t xml:space="preserve">- </w:t>
            </w:r>
            <w:r w:rsidRPr="00172B18">
              <w:rPr>
                <w:rFonts w:cs="Calibri"/>
                <w:b/>
                <w:color w:val="000000"/>
              </w:rPr>
              <w:t>OBČINA ŠENTJERNEJ</w:t>
            </w:r>
          </w:p>
          <w:p w14:paraId="3F916EA7" w14:textId="77777777" w:rsidR="00C528F1" w:rsidRPr="00172B18" w:rsidRDefault="00C528F1" w:rsidP="00172B18">
            <w:pPr>
              <w:spacing w:after="160" w:line="259" w:lineRule="auto"/>
              <w:rPr>
                <w:rFonts w:cs="Calibri"/>
                <w:color w:val="000000"/>
              </w:rPr>
            </w:pPr>
            <w:r w:rsidRPr="00172B18">
              <w:rPr>
                <w:rFonts w:cs="Calibri"/>
                <w:b/>
                <w:color w:val="000000"/>
              </w:rPr>
              <w:t>-OBČINA ŠENTRUPERT</w:t>
            </w:r>
          </w:p>
          <w:p w14:paraId="494ED4DC" w14:textId="77777777" w:rsidR="00C528F1" w:rsidRPr="00172B18" w:rsidRDefault="00C528F1" w:rsidP="00172B18">
            <w:pPr>
              <w:spacing w:after="160" w:line="259" w:lineRule="auto"/>
              <w:rPr>
                <w:rFonts w:cs="Calibri"/>
                <w:color w:val="000000"/>
              </w:rPr>
            </w:pPr>
            <w:r w:rsidRPr="00172B18">
              <w:rPr>
                <w:rFonts w:cs="Calibri"/>
                <w:b/>
                <w:color w:val="000000"/>
              </w:rPr>
              <w:t>- OBČINA ŠKOCJAN</w:t>
            </w:r>
          </w:p>
          <w:p w14:paraId="7048CDBE" w14:textId="77777777" w:rsidR="00C528F1" w:rsidRPr="00172B18" w:rsidRDefault="00C528F1" w:rsidP="00172B18">
            <w:pPr>
              <w:spacing w:after="160" w:line="259" w:lineRule="auto"/>
              <w:rPr>
                <w:rFonts w:cs="Calibri"/>
                <w:color w:val="000000"/>
              </w:rPr>
            </w:pPr>
            <w:r w:rsidRPr="00172B18">
              <w:rPr>
                <w:rFonts w:cs="Calibri"/>
                <w:b/>
                <w:color w:val="000000"/>
              </w:rPr>
              <w:t>- OBČINA ŠMARJEŠKE TOPLICE</w:t>
            </w:r>
          </w:p>
          <w:p w14:paraId="3409D95A" w14:textId="77777777" w:rsidR="00C528F1" w:rsidRPr="00172B18" w:rsidRDefault="00C528F1" w:rsidP="00172B18">
            <w:pPr>
              <w:spacing w:after="160" w:line="259" w:lineRule="auto"/>
              <w:rPr>
                <w:rFonts w:cs="Calibri"/>
                <w:b/>
                <w:color w:val="000000"/>
              </w:rPr>
            </w:pPr>
            <w:r w:rsidRPr="00172B18">
              <w:rPr>
                <w:rFonts w:cs="Calibri"/>
                <w:color w:val="000000"/>
              </w:rPr>
              <w:t xml:space="preserve">- </w:t>
            </w:r>
            <w:r w:rsidRPr="00172B18">
              <w:rPr>
                <w:rFonts w:cs="Calibri"/>
                <w:b/>
                <w:color w:val="000000"/>
              </w:rPr>
              <w:t>OBČINA TREBNJE</w:t>
            </w:r>
          </w:p>
          <w:p w14:paraId="78E417C0" w14:textId="77777777" w:rsidR="00C528F1" w:rsidRPr="00172B18" w:rsidRDefault="00C528F1" w:rsidP="00172B18">
            <w:pPr>
              <w:spacing w:after="160" w:line="259" w:lineRule="auto"/>
              <w:rPr>
                <w:rFonts w:cs="Calibri"/>
                <w:b/>
                <w:color w:val="000000"/>
              </w:rPr>
            </w:pPr>
            <w:r w:rsidRPr="00172B18">
              <w:rPr>
                <w:rFonts w:cs="Calibri"/>
                <w:b/>
                <w:color w:val="000000"/>
              </w:rPr>
              <w:t>- OBČINA ŽUŽEMBERK</w:t>
            </w:r>
          </w:p>
          <w:p w14:paraId="61701A95" w14:textId="77777777" w:rsidR="00C528F1" w:rsidRPr="00172B18" w:rsidRDefault="00C528F1" w:rsidP="00172B18">
            <w:pPr>
              <w:spacing w:after="160" w:line="259" w:lineRule="auto"/>
              <w:rPr>
                <w:rFonts w:cs="Calibri"/>
                <w:b/>
                <w:color w:val="000000"/>
              </w:rPr>
            </w:pPr>
          </w:p>
          <w:p w14:paraId="24B8AD75" w14:textId="77777777" w:rsidR="00C528F1" w:rsidRPr="00172B18" w:rsidRDefault="00C528F1" w:rsidP="00172B18">
            <w:pPr>
              <w:spacing w:after="160" w:line="259" w:lineRule="auto"/>
            </w:pPr>
          </w:p>
        </w:tc>
      </w:tr>
      <w:tr w:rsidR="00C528F1" w:rsidRPr="00172B18" w14:paraId="03737659" w14:textId="77777777" w:rsidTr="00172B18">
        <w:tc>
          <w:tcPr>
            <w:tcW w:w="3794" w:type="dxa"/>
          </w:tcPr>
          <w:p w14:paraId="346EB2EA" w14:textId="77777777" w:rsidR="00C528F1" w:rsidRPr="00172B18" w:rsidRDefault="00C528F1" w:rsidP="00172B18">
            <w:pPr>
              <w:spacing w:after="0" w:line="240" w:lineRule="auto"/>
              <w:contextualSpacing/>
              <w:jc w:val="both"/>
            </w:pPr>
            <w:r w:rsidRPr="00172B18">
              <w:t>Centri za socialno delo, na katere se nanaša izvedbeni načrt</w:t>
            </w:r>
          </w:p>
        </w:tc>
        <w:tc>
          <w:tcPr>
            <w:tcW w:w="5416" w:type="dxa"/>
          </w:tcPr>
          <w:p w14:paraId="15D27FF2" w14:textId="77777777" w:rsidR="00C528F1" w:rsidRPr="00172B18" w:rsidRDefault="00C528F1" w:rsidP="00172B18">
            <w:pPr>
              <w:spacing w:after="0" w:line="240" w:lineRule="auto"/>
              <w:contextualSpacing/>
            </w:pPr>
            <w:r w:rsidRPr="00172B18">
              <w:t>- CSD NOVO MESTO</w:t>
            </w:r>
          </w:p>
          <w:p w14:paraId="47831E96" w14:textId="77777777" w:rsidR="00C528F1" w:rsidRPr="00172B18" w:rsidRDefault="00C528F1" w:rsidP="00172B18">
            <w:pPr>
              <w:spacing w:after="0" w:line="240" w:lineRule="auto"/>
              <w:contextualSpacing/>
            </w:pPr>
            <w:r w:rsidRPr="00172B18">
              <w:t>- CSD ČRNOMELJ</w:t>
            </w:r>
          </w:p>
          <w:p w14:paraId="0C3938C3" w14:textId="77777777" w:rsidR="00C528F1" w:rsidRPr="00172B18" w:rsidRDefault="00C528F1" w:rsidP="00172B18">
            <w:pPr>
              <w:spacing w:after="0" w:line="240" w:lineRule="auto"/>
              <w:contextualSpacing/>
            </w:pPr>
            <w:r w:rsidRPr="00172B18">
              <w:t xml:space="preserve">- CSD TREBNJE </w:t>
            </w:r>
          </w:p>
          <w:p w14:paraId="0A434345" w14:textId="77777777" w:rsidR="00C528F1" w:rsidRPr="00172B18" w:rsidRDefault="00C528F1" w:rsidP="00172B18">
            <w:pPr>
              <w:spacing w:after="0" w:line="240" w:lineRule="auto"/>
              <w:contextualSpacing/>
            </w:pPr>
            <w:r w:rsidRPr="00172B18">
              <w:t>- CSD METLIKA</w:t>
            </w:r>
          </w:p>
          <w:p w14:paraId="51786AE8" w14:textId="77777777" w:rsidR="00C528F1" w:rsidRPr="00172B18" w:rsidRDefault="00C528F1" w:rsidP="00172B18">
            <w:pPr>
              <w:spacing w:after="0" w:line="240" w:lineRule="auto"/>
              <w:contextualSpacing/>
            </w:pPr>
            <w:r w:rsidRPr="00172B18">
              <w:t>- CSD RIBNICA</w:t>
            </w:r>
          </w:p>
          <w:p w14:paraId="13AA3301" w14:textId="77777777" w:rsidR="00C528F1" w:rsidRPr="00172B18" w:rsidRDefault="00C528F1" w:rsidP="00172B18">
            <w:pPr>
              <w:spacing w:after="0" w:line="240" w:lineRule="auto"/>
              <w:contextualSpacing/>
            </w:pPr>
            <w:r w:rsidRPr="00172B18">
              <w:t>- CSD KOČEVJE</w:t>
            </w:r>
          </w:p>
        </w:tc>
      </w:tr>
      <w:tr w:rsidR="00C528F1" w:rsidRPr="00172B18" w14:paraId="7A2E5220" w14:textId="77777777" w:rsidTr="00172B18">
        <w:tc>
          <w:tcPr>
            <w:tcW w:w="3794" w:type="dxa"/>
          </w:tcPr>
          <w:p w14:paraId="7F8FE4A8" w14:textId="77777777" w:rsidR="00C528F1" w:rsidRPr="00172B18" w:rsidRDefault="00C528F1" w:rsidP="00172B18">
            <w:pPr>
              <w:spacing w:after="0" w:line="240" w:lineRule="auto"/>
              <w:contextualSpacing/>
              <w:jc w:val="both"/>
            </w:pPr>
            <w:r w:rsidRPr="00172B18">
              <w:lastRenderedPageBreak/>
              <w:t>Center za socialno delo, ki koordinira pripravo izvedbenega načrta in poroča o njegovi izvedbi:</w:t>
            </w:r>
          </w:p>
        </w:tc>
        <w:tc>
          <w:tcPr>
            <w:tcW w:w="5416" w:type="dxa"/>
          </w:tcPr>
          <w:p w14:paraId="4E44074D" w14:textId="77777777" w:rsidR="00C528F1" w:rsidRPr="00172B18" w:rsidRDefault="00C528F1" w:rsidP="00172B18">
            <w:pPr>
              <w:spacing w:after="0" w:line="240" w:lineRule="auto"/>
              <w:contextualSpacing/>
            </w:pPr>
          </w:p>
          <w:p w14:paraId="22D901FF" w14:textId="77777777" w:rsidR="00C528F1" w:rsidRPr="00172B18" w:rsidRDefault="00C528F1" w:rsidP="00172B18">
            <w:pPr>
              <w:spacing w:after="0" w:line="240" w:lineRule="auto"/>
              <w:contextualSpacing/>
            </w:pPr>
            <w:r w:rsidRPr="00172B18">
              <w:t xml:space="preserve">    CSD NOVO MESTO</w:t>
            </w:r>
          </w:p>
        </w:tc>
      </w:tr>
      <w:tr w:rsidR="00C528F1" w:rsidRPr="00172B18" w14:paraId="657B1D81" w14:textId="77777777" w:rsidTr="00172B18">
        <w:tc>
          <w:tcPr>
            <w:tcW w:w="3794" w:type="dxa"/>
          </w:tcPr>
          <w:p w14:paraId="5E118232" w14:textId="77777777" w:rsidR="00C528F1" w:rsidRPr="00172B18" w:rsidRDefault="00C528F1" w:rsidP="00172B18">
            <w:pPr>
              <w:spacing w:after="0" w:line="240" w:lineRule="auto"/>
              <w:contextualSpacing/>
              <w:jc w:val="both"/>
            </w:pPr>
            <w:r w:rsidRPr="00172B18">
              <w:t>Oseba na centru za socialno delo, ki koordinira pripravo izvedbenega načrta in poroča o njegovi izvedbi:</w:t>
            </w:r>
          </w:p>
        </w:tc>
        <w:tc>
          <w:tcPr>
            <w:tcW w:w="5416" w:type="dxa"/>
          </w:tcPr>
          <w:p w14:paraId="60BC99A5" w14:textId="77777777" w:rsidR="00C528F1" w:rsidRPr="00172B18" w:rsidRDefault="00C528F1" w:rsidP="00172B18">
            <w:pPr>
              <w:pStyle w:val="Odstavekseznama"/>
              <w:numPr>
                <w:ilvl w:val="0"/>
                <w:numId w:val="24"/>
              </w:numPr>
              <w:spacing w:after="0" w:line="240" w:lineRule="auto"/>
              <w:ind w:left="277" w:hanging="277"/>
              <w:jc w:val="both"/>
            </w:pPr>
            <w:r w:rsidRPr="00172B18">
              <w:t>ALOJZ SIMONČIČ, direktor</w:t>
            </w:r>
          </w:p>
          <w:p w14:paraId="3E5F34D8" w14:textId="77777777" w:rsidR="00C528F1" w:rsidRPr="00172B18" w:rsidRDefault="00C528F1" w:rsidP="00172B18">
            <w:pPr>
              <w:pStyle w:val="Odstavekseznama"/>
              <w:numPr>
                <w:ilvl w:val="0"/>
                <w:numId w:val="24"/>
              </w:numPr>
              <w:spacing w:after="0" w:line="240" w:lineRule="auto"/>
              <w:ind w:left="277" w:hanging="277"/>
              <w:jc w:val="both"/>
            </w:pPr>
            <w:r w:rsidRPr="00172B18">
              <w:t xml:space="preserve">JERCA MATOŠ, </w:t>
            </w:r>
            <w:proofErr w:type="spellStart"/>
            <w:r w:rsidRPr="00172B18">
              <w:t>univ.dipl.soc.del</w:t>
            </w:r>
            <w:proofErr w:type="spellEnd"/>
            <w:r w:rsidRPr="00172B18">
              <w:t>.</w:t>
            </w:r>
          </w:p>
        </w:tc>
      </w:tr>
      <w:tr w:rsidR="00C528F1" w:rsidRPr="00172B18" w14:paraId="576C20E9" w14:textId="77777777" w:rsidTr="00172B18">
        <w:tc>
          <w:tcPr>
            <w:tcW w:w="3794" w:type="dxa"/>
          </w:tcPr>
          <w:p w14:paraId="3F27D24D" w14:textId="77777777" w:rsidR="00C528F1" w:rsidRPr="00172B18" w:rsidRDefault="00C528F1" w:rsidP="00172B18">
            <w:pPr>
              <w:spacing w:after="0" w:line="240" w:lineRule="auto"/>
              <w:contextualSpacing/>
              <w:jc w:val="both"/>
            </w:pPr>
            <w:r w:rsidRPr="00172B18">
              <w:t xml:space="preserve">Člani regijske koordinacijske skupine (ime in priimek člana ter organizacija/lokalna skupnost, ki jo ta zastopa): </w:t>
            </w:r>
          </w:p>
        </w:tc>
        <w:tc>
          <w:tcPr>
            <w:tcW w:w="5416" w:type="dxa"/>
          </w:tcPr>
          <w:p w14:paraId="75BBB826" w14:textId="77777777" w:rsidR="00C528F1" w:rsidRPr="00172B18" w:rsidRDefault="00C528F1" w:rsidP="00172B18">
            <w:pPr>
              <w:spacing w:after="0" w:line="240" w:lineRule="auto"/>
              <w:rPr>
                <w:rFonts w:cs="Calibri"/>
                <w:b/>
                <w:u w:val="single"/>
                <w:lang w:eastAsia="en-US"/>
              </w:rPr>
            </w:pPr>
            <w:r w:rsidRPr="00172B18">
              <w:rPr>
                <w:rFonts w:cs="Calibri"/>
                <w:b/>
                <w:u w:val="single"/>
                <w:lang w:eastAsia="en-US"/>
              </w:rPr>
              <w:t xml:space="preserve"> PREDSTAVNIKI LOKALNIH SKUPNOSTI:</w:t>
            </w:r>
          </w:p>
          <w:p w14:paraId="3D948463" w14:textId="77777777" w:rsidR="00C528F1" w:rsidRPr="00172B18" w:rsidRDefault="00C528F1" w:rsidP="00172B18">
            <w:pPr>
              <w:spacing w:after="0" w:line="240" w:lineRule="auto"/>
              <w:rPr>
                <w:rFonts w:cs="Calibri"/>
                <w:lang w:eastAsia="en-US"/>
              </w:rPr>
            </w:pPr>
            <w:r w:rsidRPr="00172B18">
              <w:rPr>
                <w:rFonts w:cs="Calibri"/>
                <w:lang w:eastAsia="en-US"/>
              </w:rPr>
              <w:t>- MARTINA MAVSAR (OBČINA ŠKOCJAN)</w:t>
            </w:r>
          </w:p>
          <w:p w14:paraId="05A7AA1A" w14:textId="77777777" w:rsidR="00C528F1" w:rsidRPr="00172B18" w:rsidRDefault="00C528F1" w:rsidP="00172B18">
            <w:pPr>
              <w:spacing w:after="0" w:line="240" w:lineRule="auto"/>
              <w:rPr>
                <w:rFonts w:cs="Calibri"/>
                <w:lang w:eastAsia="en-US"/>
              </w:rPr>
            </w:pPr>
            <w:r w:rsidRPr="00172B18">
              <w:rPr>
                <w:rFonts w:cs="Calibri"/>
                <w:lang w:eastAsia="en-US"/>
              </w:rPr>
              <w:t>- NATAŠA RUPNIK (OBČINA MIRNA PEČ)</w:t>
            </w:r>
          </w:p>
          <w:p w14:paraId="0C355CA6" w14:textId="77777777" w:rsidR="00C528F1" w:rsidRPr="00172B18" w:rsidRDefault="00C528F1" w:rsidP="00172B18">
            <w:pPr>
              <w:spacing w:after="0" w:line="240" w:lineRule="auto"/>
              <w:rPr>
                <w:rFonts w:cs="Calibri"/>
                <w:lang w:eastAsia="en-US"/>
              </w:rPr>
            </w:pPr>
            <w:r w:rsidRPr="00172B18">
              <w:rPr>
                <w:rFonts w:cs="Calibri"/>
                <w:lang w:eastAsia="en-US"/>
              </w:rPr>
              <w:t>- DARJA WILL (OBČINA ŠENTJERNEJ )</w:t>
            </w:r>
          </w:p>
          <w:p w14:paraId="762FFE6E" w14:textId="77777777" w:rsidR="00C528F1" w:rsidRPr="00172B18" w:rsidRDefault="00C528F1" w:rsidP="00172B18">
            <w:pPr>
              <w:spacing w:after="0" w:line="240" w:lineRule="auto"/>
              <w:ind w:left="2832" w:hanging="2832"/>
              <w:rPr>
                <w:rFonts w:cs="Calibri"/>
                <w:lang w:eastAsia="en-US"/>
              </w:rPr>
            </w:pPr>
            <w:r w:rsidRPr="00172B18">
              <w:rPr>
                <w:rFonts w:cs="Calibri"/>
                <w:lang w:eastAsia="en-US"/>
              </w:rPr>
              <w:t>- MATEJA VRABEC (občine: MIRNA, ŠENTRUPERT in MOKRONOG-TREBELNO)</w:t>
            </w:r>
          </w:p>
          <w:p w14:paraId="2A40AFA8" w14:textId="77777777" w:rsidR="00C528F1" w:rsidRPr="00172B18" w:rsidRDefault="00C528F1" w:rsidP="00172B18">
            <w:pPr>
              <w:spacing w:after="0" w:line="240" w:lineRule="auto"/>
              <w:rPr>
                <w:rFonts w:cs="Calibri"/>
                <w:lang w:eastAsia="en-US"/>
              </w:rPr>
            </w:pPr>
            <w:r w:rsidRPr="00172B18">
              <w:rPr>
                <w:rFonts w:cs="Calibri"/>
                <w:lang w:eastAsia="en-US"/>
              </w:rPr>
              <w:t>- METKA TRAMTE (OBČINA RIBNICA)</w:t>
            </w:r>
          </w:p>
          <w:p w14:paraId="0E9F96E0" w14:textId="77777777" w:rsidR="00C528F1" w:rsidRPr="00172B18" w:rsidRDefault="00C528F1" w:rsidP="00172B18">
            <w:pPr>
              <w:spacing w:after="0" w:line="240" w:lineRule="auto"/>
              <w:rPr>
                <w:rFonts w:cs="Calibri"/>
                <w:lang w:eastAsia="en-US"/>
              </w:rPr>
            </w:pPr>
            <w:r w:rsidRPr="00172B18">
              <w:rPr>
                <w:rFonts w:cs="Calibri"/>
                <w:lang w:eastAsia="en-US"/>
              </w:rPr>
              <w:t>- KLAUDIJA POVŠE (OBČINA ŠMARJEŠKE TOPLICE)</w:t>
            </w:r>
          </w:p>
          <w:p w14:paraId="1B6BD6DC" w14:textId="77777777" w:rsidR="00C528F1" w:rsidRPr="00172B18" w:rsidRDefault="00C528F1" w:rsidP="00172B18">
            <w:pPr>
              <w:spacing w:after="0" w:line="240" w:lineRule="auto"/>
              <w:rPr>
                <w:rFonts w:cs="Calibri"/>
                <w:lang w:eastAsia="en-US"/>
              </w:rPr>
            </w:pPr>
            <w:r w:rsidRPr="00172B18">
              <w:rPr>
                <w:rFonts w:cs="Calibri"/>
                <w:lang w:eastAsia="en-US"/>
              </w:rPr>
              <w:t>- DARJA VETRIH (OBČINA SODRAŽICA)</w:t>
            </w:r>
          </w:p>
          <w:p w14:paraId="131E7457" w14:textId="77777777" w:rsidR="00C528F1" w:rsidRPr="00172B18" w:rsidRDefault="00C528F1" w:rsidP="00172B18">
            <w:pPr>
              <w:spacing w:after="0" w:line="240" w:lineRule="auto"/>
              <w:rPr>
                <w:rFonts w:cs="Calibri"/>
                <w:lang w:eastAsia="en-US"/>
              </w:rPr>
            </w:pPr>
            <w:r w:rsidRPr="00172B18">
              <w:rPr>
                <w:rFonts w:cs="Calibri"/>
                <w:lang w:eastAsia="en-US"/>
              </w:rPr>
              <w:t>- MAJDA GAZVODA (OBČINA DOLENJSKE TOPLICE  )</w:t>
            </w:r>
          </w:p>
          <w:p w14:paraId="1261ECD9" w14:textId="77777777" w:rsidR="00C528F1" w:rsidRPr="00172B18" w:rsidRDefault="00C528F1" w:rsidP="00172B18">
            <w:pPr>
              <w:spacing w:after="0" w:line="240" w:lineRule="auto"/>
              <w:rPr>
                <w:rFonts w:cs="Calibri"/>
                <w:lang w:eastAsia="en-US"/>
              </w:rPr>
            </w:pPr>
            <w:r w:rsidRPr="00172B18">
              <w:rPr>
                <w:rFonts w:cs="Calibri"/>
                <w:lang w:eastAsia="en-US"/>
              </w:rPr>
              <w:t>- LILIJANA ŠTEFANIČ (OBČINA KOČEVJE)</w:t>
            </w:r>
          </w:p>
          <w:p w14:paraId="51C7FFFF" w14:textId="77777777" w:rsidR="00C528F1" w:rsidRPr="00172B18" w:rsidRDefault="00C528F1" w:rsidP="00172B18">
            <w:pPr>
              <w:spacing w:after="0" w:line="240" w:lineRule="auto"/>
              <w:rPr>
                <w:rFonts w:cs="Calibri"/>
                <w:lang w:eastAsia="en-US"/>
              </w:rPr>
            </w:pPr>
            <w:r w:rsidRPr="00172B18">
              <w:rPr>
                <w:rFonts w:cs="Calibri"/>
                <w:lang w:eastAsia="en-US"/>
              </w:rPr>
              <w:t>- TATJANA HUTAR (OBČINA SEMIČ)</w:t>
            </w:r>
          </w:p>
          <w:p w14:paraId="00B4B833" w14:textId="77777777" w:rsidR="00C528F1" w:rsidRPr="00172B18" w:rsidRDefault="00C528F1" w:rsidP="00172B18">
            <w:pPr>
              <w:spacing w:after="0" w:line="240" w:lineRule="auto"/>
              <w:rPr>
                <w:rFonts w:cs="Calibri"/>
                <w:lang w:eastAsia="en-US"/>
              </w:rPr>
            </w:pPr>
            <w:r w:rsidRPr="00172B18">
              <w:rPr>
                <w:rFonts w:cs="Calibri"/>
                <w:lang w:eastAsia="en-US"/>
              </w:rPr>
              <w:t>- MATEJA SIMONIČ (OBČINA METLIKA)</w:t>
            </w:r>
          </w:p>
          <w:p w14:paraId="300B38D9" w14:textId="77777777" w:rsidR="00C528F1" w:rsidRPr="00172B18" w:rsidRDefault="00C528F1" w:rsidP="00172B18">
            <w:pPr>
              <w:spacing w:after="0" w:line="240" w:lineRule="auto"/>
              <w:rPr>
                <w:rFonts w:cs="Calibri"/>
                <w:lang w:eastAsia="en-US"/>
              </w:rPr>
            </w:pPr>
            <w:r w:rsidRPr="00172B18">
              <w:rPr>
                <w:rFonts w:cs="Calibri"/>
                <w:lang w:eastAsia="en-US"/>
              </w:rPr>
              <w:t>- MATEJA JERIČ (MO NOVO MESTO )</w:t>
            </w:r>
          </w:p>
          <w:p w14:paraId="399098C7" w14:textId="77777777" w:rsidR="00C528F1" w:rsidRPr="00172B18" w:rsidRDefault="00C528F1" w:rsidP="00172B18">
            <w:pPr>
              <w:spacing w:after="0" w:line="240" w:lineRule="auto"/>
              <w:rPr>
                <w:rFonts w:cs="Calibri"/>
                <w:lang w:eastAsia="en-US"/>
              </w:rPr>
            </w:pPr>
          </w:p>
          <w:p w14:paraId="7B41D541" w14:textId="77777777" w:rsidR="00C528F1" w:rsidRPr="00172B18" w:rsidRDefault="00C528F1" w:rsidP="00172B18">
            <w:pPr>
              <w:spacing w:after="0" w:line="240" w:lineRule="auto"/>
              <w:rPr>
                <w:rFonts w:cs="Calibri"/>
                <w:b/>
                <w:u w:val="single"/>
                <w:lang w:eastAsia="en-US"/>
              </w:rPr>
            </w:pPr>
            <w:r w:rsidRPr="00172B18">
              <w:rPr>
                <w:rFonts w:cs="Calibri"/>
                <w:b/>
                <w:u w:val="single"/>
                <w:lang w:eastAsia="en-US"/>
              </w:rPr>
              <w:t>PREDSTAVNIK REGIJSKE RAZVOJNE AGENCIJE:</w:t>
            </w:r>
          </w:p>
          <w:p w14:paraId="279F27BC" w14:textId="77777777" w:rsidR="00C528F1" w:rsidRPr="00172B18" w:rsidRDefault="00C528F1" w:rsidP="00172B18">
            <w:pPr>
              <w:numPr>
                <w:ilvl w:val="0"/>
                <w:numId w:val="28"/>
              </w:numPr>
              <w:spacing w:after="0" w:line="240" w:lineRule="auto"/>
              <w:ind w:left="142" w:hanging="142"/>
              <w:contextualSpacing/>
              <w:rPr>
                <w:rFonts w:cs="Calibri"/>
                <w:lang w:eastAsia="en-US"/>
              </w:rPr>
            </w:pPr>
            <w:r w:rsidRPr="00172B18">
              <w:rPr>
                <w:rFonts w:cs="Calibri"/>
                <w:lang w:eastAsia="en-US"/>
              </w:rPr>
              <w:t>JOŽICA POVŠE (RAZVOJNI CENTER NOVO MESTO, D.O.O.)</w:t>
            </w:r>
          </w:p>
          <w:p w14:paraId="1FC41A5C" w14:textId="77777777" w:rsidR="00C528F1" w:rsidRPr="00172B18" w:rsidRDefault="00C528F1" w:rsidP="00172B18">
            <w:pPr>
              <w:spacing w:after="0" w:line="240" w:lineRule="auto"/>
              <w:ind w:left="142"/>
              <w:contextualSpacing/>
              <w:rPr>
                <w:rFonts w:cs="Calibri"/>
                <w:lang w:eastAsia="en-US"/>
              </w:rPr>
            </w:pPr>
          </w:p>
          <w:p w14:paraId="413404B4" w14:textId="77777777" w:rsidR="00C528F1" w:rsidRPr="00172B18" w:rsidRDefault="00C528F1" w:rsidP="00172B18">
            <w:pPr>
              <w:spacing w:after="0" w:line="240" w:lineRule="auto"/>
              <w:rPr>
                <w:rFonts w:cs="Calibri"/>
                <w:b/>
                <w:u w:val="single"/>
                <w:lang w:eastAsia="en-US"/>
              </w:rPr>
            </w:pPr>
            <w:r w:rsidRPr="00172B18">
              <w:rPr>
                <w:rFonts w:cs="Calibri"/>
                <w:b/>
                <w:u w:val="single"/>
                <w:lang w:eastAsia="en-US"/>
              </w:rPr>
              <w:t>PREDSTAVNIKI IZVAJALCEV NA PODROČJU SOCIALNEGA VARSTVA:</w:t>
            </w:r>
          </w:p>
          <w:p w14:paraId="03A53999" w14:textId="77777777" w:rsidR="00C528F1" w:rsidRPr="00172B18" w:rsidRDefault="00C528F1" w:rsidP="00172B18">
            <w:pPr>
              <w:spacing w:after="0" w:line="240" w:lineRule="auto"/>
              <w:rPr>
                <w:rFonts w:cs="Calibri"/>
                <w:lang w:eastAsia="en-US"/>
              </w:rPr>
            </w:pPr>
            <w:r w:rsidRPr="00172B18">
              <w:rPr>
                <w:rFonts w:cs="Calibri"/>
                <w:lang w:eastAsia="en-US"/>
              </w:rPr>
              <w:t>- JOLANDA ŠVENT (DSO NOVO MESTO)</w:t>
            </w:r>
          </w:p>
          <w:p w14:paraId="749F4BA4" w14:textId="77777777" w:rsidR="00C528F1" w:rsidRPr="00172B18" w:rsidRDefault="00C528F1" w:rsidP="00172B18">
            <w:pPr>
              <w:spacing w:after="0" w:line="240" w:lineRule="auto"/>
              <w:rPr>
                <w:rFonts w:cs="Calibri"/>
                <w:lang w:eastAsia="en-US"/>
              </w:rPr>
            </w:pPr>
            <w:r w:rsidRPr="00172B18">
              <w:rPr>
                <w:rFonts w:cs="Calibri"/>
                <w:b/>
                <w:lang w:eastAsia="en-US"/>
              </w:rPr>
              <w:t xml:space="preserve">- </w:t>
            </w:r>
            <w:r w:rsidRPr="00172B18">
              <w:rPr>
                <w:rFonts w:cs="Calibri"/>
                <w:lang w:eastAsia="en-US"/>
              </w:rPr>
              <w:t>DANICA FEGIC (CSD Ribnica IN CSD Kočevje)</w:t>
            </w:r>
          </w:p>
          <w:p w14:paraId="1E25C11A" w14:textId="77777777" w:rsidR="00C528F1" w:rsidRPr="00172B18" w:rsidRDefault="00C528F1" w:rsidP="00172B18">
            <w:pPr>
              <w:spacing w:after="0" w:line="240" w:lineRule="auto"/>
              <w:rPr>
                <w:rFonts w:cs="Calibri"/>
                <w:lang w:eastAsia="en-US"/>
              </w:rPr>
            </w:pPr>
            <w:r w:rsidRPr="00172B18">
              <w:rPr>
                <w:rFonts w:cs="Calibri"/>
                <w:lang w:eastAsia="en-US"/>
              </w:rPr>
              <w:t>- ROMANA TRPIN (VDC NOVO MESTO )</w:t>
            </w:r>
          </w:p>
          <w:p w14:paraId="296DB2ED" w14:textId="77777777" w:rsidR="00C528F1" w:rsidRPr="00172B18" w:rsidRDefault="00C528F1" w:rsidP="00172B18">
            <w:pPr>
              <w:spacing w:after="0" w:line="240" w:lineRule="auto"/>
              <w:rPr>
                <w:rFonts w:cs="Calibri"/>
                <w:lang w:eastAsia="en-US"/>
              </w:rPr>
            </w:pPr>
            <w:r w:rsidRPr="00172B18">
              <w:rPr>
                <w:rFonts w:cs="Calibri"/>
                <w:lang w:eastAsia="en-US"/>
              </w:rPr>
              <w:t xml:space="preserve">- LILJANA KOTNJEK (ŽELVA, podjetje za usposabljanje in zaposlovanje invalidov </w:t>
            </w:r>
            <w:proofErr w:type="spellStart"/>
            <w:r w:rsidRPr="00172B18">
              <w:rPr>
                <w:rFonts w:cs="Calibri"/>
                <w:lang w:eastAsia="en-US"/>
              </w:rPr>
              <w:t>d.o.o</w:t>
            </w:r>
            <w:proofErr w:type="spellEnd"/>
            <w:r w:rsidRPr="00172B18">
              <w:rPr>
                <w:rFonts w:cs="Calibri"/>
                <w:lang w:eastAsia="en-US"/>
              </w:rPr>
              <w:t>)</w:t>
            </w:r>
          </w:p>
          <w:p w14:paraId="7075F594" w14:textId="77777777" w:rsidR="00C528F1" w:rsidRPr="00172B18" w:rsidRDefault="00C528F1" w:rsidP="00172B18">
            <w:pPr>
              <w:spacing w:after="0" w:line="240" w:lineRule="auto"/>
              <w:rPr>
                <w:rFonts w:cs="Calibri"/>
                <w:lang w:eastAsia="en-US"/>
              </w:rPr>
            </w:pPr>
            <w:r w:rsidRPr="00172B18">
              <w:rPr>
                <w:rFonts w:cs="Calibri"/>
                <w:lang w:eastAsia="en-US"/>
              </w:rPr>
              <w:t>- MARTINA PLAZAR (CSD Trebnje, CSD Novo mesto, CSD Metlika, CSD Črnomelj)</w:t>
            </w:r>
          </w:p>
          <w:p w14:paraId="785B138B" w14:textId="77777777" w:rsidR="00C528F1" w:rsidRPr="00172B18" w:rsidRDefault="00C528F1" w:rsidP="00172B18">
            <w:pPr>
              <w:spacing w:after="0" w:line="240" w:lineRule="auto"/>
              <w:rPr>
                <w:rFonts w:cs="Calibri"/>
                <w:lang w:eastAsia="en-US"/>
              </w:rPr>
            </w:pPr>
          </w:p>
          <w:p w14:paraId="5909A12C" w14:textId="77777777" w:rsidR="00C528F1" w:rsidRPr="00172B18" w:rsidRDefault="00C528F1" w:rsidP="00172B18">
            <w:pPr>
              <w:spacing w:after="0" w:line="240" w:lineRule="auto"/>
              <w:rPr>
                <w:rFonts w:cs="Calibri"/>
                <w:b/>
                <w:u w:val="single"/>
                <w:lang w:eastAsia="en-US"/>
              </w:rPr>
            </w:pPr>
            <w:r w:rsidRPr="00172B18">
              <w:rPr>
                <w:rFonts w:cs="Calibri"/>
                <w:b/>
                <w:u w:val="single"/>
                <w:lang w:eastAsia="en-US"/>
              </w:rPr>
              <w:t>PREDSTAVNIKI NEVLADNIH ORGANIZACIJ:</w:t>
            </w:r>
          </w:p>
          <w:p w14:paraId="6179018E" w14:textId="77777777" w:rsidR="00C528F1" w:rsidRPr="00172B18" w:rsidRDefault="00C528F1" w:rsidP="00172B18">
            <w:pPr>
              <w:spacing w:after="0" w:line="240" w:lineRule="auto"/>
              <w:contextualSpacing/>
              <w:jc w:val="both"/>
              <w:rPr>
                <w:rFonts w:cs="Calibri"/>
                <w:b/>
              </w:rPr>
            </w:pPr>
            <w:r w:rsidRPr="00172B18">
              <w:rPr>
                <w:rFonts w:cs="Calibri"/>
              </w:rPr>
              <w:t>BRANKA BUKOVEC</w:t>
            </w:r>
            <w:r w:rsidR="004A561A">
              <w:rPr>
                <w:rFonts w:cs="Calibri"/>
              </w:rPr>
              <w:t xml:space="preserve"> </w:t>
            </w:r>
            <w:r w:rsidRPr="00172B18">
              <w:rPr>
                <w:rFonts w:cs="Calibri"/>
              </w:rPr>
              <w:t>(Društvo za razvijanje prostovoljnega dela Novo mesto)</w:t>
            </w:r>
          </w:p>
          <w:p w14:paraId="7A3D85FD" w14:textId="77777777" w:rsidR="00C528F1" w:rsidRPr="00172B18" w:rsidRDefault="00C528F1" w:rsidP="00172B18">
            <w:pPr>
              <w:spacing w:after="0" w:line="240" w:lineRule="auto"/>
              <w:contextualSpacing/>
              <w:jc w:val="both"/>
              <w:rPr>
                <w:rFonts w:cs="Calibri"/>
              </w:rPr>
            </w:pPr>
            <w:r w:rsidRPr="00172B18">
              <w:rPr>
                <w:rFonts w:cs="Calibri"/>
              </w:rPr>
              <w:t>VIOLETA SUHADOLNIK</w:t>
            </w:r>
            <w:r w:rsidR="004A561A">
              <w:rPr>
                <w:rFonts w:cs="Calibri"/>
              </w:rPr>
              <w:t xml:space="preserve"> </w:t>
            </w:r>
            <w:r w:rsidRPr="00172B18">
              <w:rPr>
                <w:rFonts w:cs="Calibri"/>
              </w:rPr>
              <w:t>(SONČEK – Društvo za cerebralno paralizo Dolenjske in Bele krajine)</w:t>
            </w:r>
          </w:p>
          <w:p w14:paraId="254A4036" w14:textId="77777777" w:rsidR="00C528F1" w:rsidRPr="00172B18" w:rsidRDefault="00C528F1" w:rsidP="00172B18">
            <w:pPr>
              <w:spacing w:after="0" w:line="240" w:lineRule="auto"/>
              <w:contextualSpacing/>
              <w:jc w:val="both"/>
              <w:rPr>
                <w:rFonts w:cs="Calibri"/>
                <w:u w:val="single"/>
              </w:rPr>
            </w:pPr>
          </w:p>
          <w:p w14:paraId="2C8E107D" w14:textId="77777777" w:rsidR="00C528F1" w:rsidRPr="00172B18" w:rsidRDefault="00C528F1" w:rsidP="00172B18">
            <w:pPr>
              <w:spacing w:after="0" w:line="240" w:lineRule="auto"/>
              <w:contextualSpacing/>
              <w:jc w:val="both"/>
              <w:rPr>
                <w:rFonts w:cs="Calibri"/>
                <w:u w:val="single"/>
              </w:rPr>
            </w:pPr>
            <w:r w:rsidRPr="00172B18">
              <w:rPr>
                <w:rFonts w:cs="Calibri"/>
                <w:u w:val="single"/>
              </w:rPr>
              <w:t>NAMESTNICI:</w:t>
            </w:r>
          </w:p>
          <w:p w14:paraId="611B6014" w14:textId="77777777" w:rsidR="00C528F1" w:rsidRPr="00172B18" w:rsidRDefault="00C528F1" w:rsidP="00172B18">
            <w:pPr>
              <w:spacing w:after="0" w:line="240" w:lineRule="auto"/>
              <w:contextualSpacing/>
              <w:jc w:val="both"/>
              <w:rPr>
                <w:rFonts w:cs="Calibri"/>
                <w:b/>
              </w:rPr>
            </w:pPr>
            <w:r w:rsidRPr="00172B18">
              <w:rPr>
                <w:rFonts w:cs="Calibri"/>
              </w:rPr>
              <w:t>ZLATA DRAGAN</w:t>
            </w:r>
            <w:r w:rsidR="004A561A">
              <w:rPr>
                <w:rFonts w:cs="Calibri"/>
              </w:rPr>
              <w:t xml:space="preserve"> </w:t>
            </w:r>
            <w:r w:rsidRPr="00172B18">
              <w:rPr>
                <w:rFonts w:cs="Calibri"/>
              </w:rPr>
              <w:t>(OZARA Slovenija Nacionalno združenje za kakovost življenja)</w:t>
            </w:r>
          </w:p>
          <w:p w14:paraId="7241C2D8" w14:textId="77777777" w:rsidR="00C528F1" w:rsidRPr="00172B18" w:rsidRDefault="00C528F1" w:rsidP="00172B18">
            <w:pPr>
              <w:spacing w:after="0" w:line="240" w:lineRule="auto"/>
              <w:contextualSpacing/>
              <w:jc w:val="both"/>
              <w:rPr>
                <w:rFonts w:cs="Calibri"/>
                <w:b/>
              </w:rPr>
            </w:pPr>
            <w:r w:rsidRPr="00172B18">
              <w:rPr>
                <w:rFonts w:cs="Calibri"/>
              </w:rPr>
              <w:t>BARBARA OZIMEK</w:t>
            </w:r>
            <w:r w:rsidR="004A561A">
              <w:rPr>
                <w:rFonts w:cs="Calibri"/>
              </w:rPr>
              <w:t xml:space="preserve"> </w:t>
            </w:r>
            <w:r w:rsidRPr="00172B18">
              <w:rPr>
                <w:rFonts w:cs="Calibri"/>
              </w:rPr>
              <w:t>(OZ Rdečega Križa Novo mesto)</w:t>
            </w:r>
          </w:p>
          <w:p w14:paraId="5FDCC1AB" w14:textId="77777777" w:rsidR="00C528F1" w:rsidRPr="00172B18" w:rsidRDefault="00C528F1" w:rsidP="00172B18">
            <w:pPr>
              <w:spacing w:after="0" w:line="240" w:lineRule="auto"/>
              <w:rPr>
                <w:rFonts w:cs="Calibri"/>
                <w:b/>
                <w:u w:val="single"/>
                <w:lang w:eastAsia="en-US"/>
              </w:rPr>
            </w:pPr>
          </w:p>
          <w:p w14:paraId="32FE97DC" w14:textId="77777777" w:rsidR="00C528F1" w:rsidRPr="00172B18" w:rsidRDefault="00C528F1" w:rsidP="00172B18">
            <w:pPr>
              <w:spacing w:after="0" w:line="240" w:lineRule="auto"/>
              <w:rPr>
                <w:rFonts w:cs="Calibri"/>
                <w:b/>
                <w:u w:val="single"/>
                <w:lang w:eastAsia="en-US"/>
              </w:rPr>
            </w:pPr>
            <w:r w:rsidRPr="00172B18">
              <w:rPr>
                <w:rFonts w:cs="Calibri"/>
                <w:b/>
                <w:u w:val="single"/>
                <w:lang w:eastAsia="en-US"/>
              </w:rPr>
              <w:t>PREDSTAVNIKI UPORABNIKOV:</w:t>
            </w:r>
          </w:p>
          <w:p w14:paraId="6C14AB7C" w14:textId="77777777" w:rsidR="00C528F1" w:rsidRPr="00172B18" w:rsidRDefault="00C528F1" w:rsidP="00172B18">
            <w:pPr>
              <w:spacing w:after="0" w:line="240" w:lineRule="auto"/>
              <w:rPr>
                <w:rFonts w:cs="Calibri"/>
                <w:lang w:eastAsia="en-US"/>
              </w:rPr>
            </w:pPr>
            <w:r w:rsidRPr="00172B18">
              <w:rPr>
                <w:rFonts w:cs="Calibri"/>
                <w:lang w:eastAsia="en-US"/>
              </w:rPr>
              <w:t>- DARINKA SMRKE</w:t>
            </w:r>
          </w:p>
          <w:p w14:paraId="7003A8B5" w14:textId="77777777" w:rsidR="00C528F1" w:rsidRPr="00172B18" w:rsidRDefault="00C528F1" w:rsidP="00172B18">
            <w:pPr>
              <w:spacing w:after="0" w:line="240" w:lineRule="auto"/>
            </w:pPr>
            <w:r w:rsidRPr="00172B18">
              <w:rPr>
                <w:rFonts w:cs="Calibri"/>
                <w:lang w:eastAsia="en-US"/>
              </w:rPr>
              <w:t>- MILENA TUDIJA</w:t>
            </w:r>
          </w:p>
        </w:tc>
      </w:tr>
    </w:tbl>
    <w:p w14:paraId="6A377FE8" w14:textId="77777777" w:rsidR="00C528F1" w:rsidRDefault="00C528F1" w:rsidP="00EF3CAB">
      <w:pPr>
        <w:spacing w:after="0"/>
        <w:contextualSpacing/>
        <w:jc w:val="both"/>
      </w:pPr>
    </w:p>
    <w:p w14:paraId="6E32CB62" w14:textId="77777777" w:rsidR="00C528F1" w:rsidRDefault="00C528F1" w:rsidP="00EF3CAB">
      <w:pPr>
        <w:spacing w:after="0"/>
        <w:contextualSpacing/>
        <w:jc w:val="both"/>
      </w:pPr>
      <w:r>
        <w:t xml:space="preserve">Regijski izvedbeni načrt je </w:t>
      </w:r>
      <w:proofErr w:type="spellStart"/>
      <w:r>
        <w:t>dne_________________potrdila</w:t>
      </w:r>
      <w:proofErr w:type="spellEnd"/>
      <w:r>
        <w:t xml:space="preserve"> Občina ___________________________</w:t>
      </w:r>
      <w:r>
        <w:rPr>
          <w:rStyle w:val="Sprotnaopomba-sklic"/>
        </w:rPr>
        <w:footnoteReference w:id="2"/>
      </w:r>
    </w:p>
    <w:p w14:paraId="2DB16238" w14:textId="77777777" w:rsidR="00C528F1" w:rsidRDefault="00C528F1" w:rsidP="003D6E61">
      <w:pPr>
        <w:spacing w:after="0"/>
        <w:contextualSpacing/>
        <w:jc w:val="both"/>
      </w:pPr>
    </w:p>
    <w:p w14:paraId="0911BC50" w14:textId="77777777" w:rsidR="004A561A" w:rsidRDefault="004A561A" w:rsidP="003D6E61">
      <w:pPr>
        <w:spacing w:after="0"/>
        <w:contextualSpacing/>
        <w:jc w:val="both"/>
      </w:pPr>
    </w:p>
    <w:p w14:paraId="087204DC" w14:textId="77777777" w:rsidR="004A561A" w:rsidRDefault="004A561A" w:rsidP="003D6E61">
      <w:pPr>
        <w:spacing w:after="0"/>
        <w:contextualSpacing/>
        <w:jc w:val="both"/>
      </w:pPr>
    </w:p>
    <w:p w14:paraId="19311D74" w14:textId="77777777" w:rsidR="00C528F1" w:rsidRPr="00BC02C8" w:rsidRDefault="00C528F1" w:rsidP="003D6E61">
      <w:pPr>
        <w:spacing w:after="0"/>
        <w:contextualSpacing/>
        <w:jc w:val="both"/>
        <w:rPr>
          <w:b/>
          <w:u w:val="single"/>
        </w:rPr>
      </w:pPr>
      <w:r w:rsidRPr="00BC02C8">
        <w:rPr>
          <w:b/>
          <w:u w:val="single"/>
        </w:rPr>
        <w:t>Opis postopka oblikovanja in sprejema regijskega izvedbenega načrta (približno pol strani):</w:t>
      </w:r>
    </w:p>
    <w:p w14:paraId="0C43A118" w14:textId="77777777" w:rsidR="00CA1386" w:rsidRDefault="00CA1386" w:rsidP="003D6E61">
      <w:pPr>
        <w:spacing w:after="0"/>
        <w:contextualSpacing/>
        <w:jc w:val="both"/>
        <w:rPr>
          <w:u w:val="single"/>
        </w:rPr>
      </w:pPr>
    </w:p>
    <w:p w14:paraId="1987C0CE" w14:textId="77777777" w:rsidR="002C53A7" w:rsidRDefault="009B7C7C" w:rsidP="003D6E61">
      <w:pPr>
        <w:spacing w:after="0"/>
        <w:contextualSpacing/>
        <w:jc w:val="both"/>
      </w:pPr>
      <w:r>
        <w:t xml:space="preserve">V mesecu juniju in septembru 2013 so potekali posveti za pripravo regijskega izvedbenega načrta, kjer so se glede na zaznane potrebe oblikovale prioritete JV regije. CSD </w:t>
      </w:r>
      <w:proofErr w:type="spellStart"/>
      <w:r>
        <w:t>Nm</w:t>
      </w:r>
      <w:proofErr w:type="spellEnd"/>
      <w:r>
        <w:t xml:space="preserve"> je bil s sklepom MDDSZ določen za koordinatorja JV regije, zato smo n</w:t>
      </w:r>
      <w:r w:rsidR="00CA1386" w:rsidRPr="00CA1386">
        <w:t>ovembra</w:t>
      </w:r>
      <w:r w:rsidR="00CA1386">
        <w:t xml:space="preserve"> 2013 pričeli s sestavo regijske koordinacijske skupine. </w:t>
      </w:r>
      <w:r w:rsidR="00BB25ED">
        <w:t xml:space="preserve">V sodelovanju s CSD Kočevje in Ribnica smo dopolnili prioritete, saj sta bila navedena CSD vključena v posvete za </w:t>
      </w:r>
      <w:proofErr w:type="spellStart"/>
      <w:r w:rsidR="00BB25ED">
        <w:t>Obljubljansko</w:t>
      </w:r>
      <w:proofErr w:type="spellEnd"/>
      <w:r w:rsidR="00BB25ED">
        <w:t xml:space="preserve"> regijo. </w:t>
      </w:r>
      <w:r w:rsidR="00CA1386">
        <w:t xml:space="preserve">Stičišču NVO za JV statistično regijo smo po predhodnem telefonskem pogovoru poslali dopis za določitev predstavnikov NVO. S predstavniki NVO smo želeli pokriti celotno JV regijo, ki je zelo velika in </w:t>
      </w:r>
      <w:r w:rsidR="00BB25ED">
        <w:t>razpršena, prav tako smo želeli</w:t>
      </w:r>
      <w:r w:rsidR="00CA1386">
        <w:t xml:space="preserve"> da predstavniki NVO zastopajo različna področja. V tem času smo pozvali Regijsko razvojno a</w:t>
      </w:r>
      <w:r w:rsidR="002C53A7">
        <w:t>gencijo (RRA</w:t>
      </w:r>
      <w:r w:rsidR="00CA1386">
        <w:t xml:space="preserve"> -</w:t>
      </w:r>
      <w:r>
        <w:t xml:space="preserve"> </w:t>
      </w:r>
      <w:r w:rsidR="00CA1386">
        <w:t>za našo regijo je to Razvojni center Novo mesto</w:t>
      </w:r>
      <w:r w:rsidR="002C53A7">
        <w:t>)</w:t>
      </w:r>
      <w:r w:rsidR="00CA1386">
        <w:t xml:space="preserve"> in se dogovorili za srečanje. V novembru smo se dvakrat sestali in se dogovorili o medsebojnem sodelovanju. </w:t>
      </w:r>
      <w:r w:rsidR="002C53A7">
        <w:t xml:space="preserve">S pomočjo RRA smo obvestili </w:t>
      </w:r>
      <w:r w:rsidR="00CA1386">
        <w:t>vse občine v regiji</w:t>
      </w:r>
      <w:r w:rsidR="002C53A7">
        <w:t xml:space="preserve"> in jih večkrat pozvali k sodelovanju. Vsem občinam in socialnovarstvenim zavodom smo poslali pristopno izjavo-obrazec s katero so se lahko vključili v regijsko koordinacijsko skupino. Od 21 občin, se jih je 15 vključilo, vendar so si samo tri občine izbrale skupnega predstavnika.</w:t>
      </w:r>
    </w:p>
    <w:p w14:paraId="07FC6353" w14:textId="77777777" w:rsidR="004A561A" w:rsidRDefault="004A561A" w:rsidP="003D6E61">
      <w:pPr>
        <w:spacing w:after="0"/>
        <w:contextualSpacing/>
        <w:jc w:val="both"/>
        <w:rPr>
          <w:b/>
        </w:rPr>
      </w:pPr>
    </w:p>
    <w:p w14:paraId="787B1B60" w14:textId="77777777" w:rsidR="002C53A7" w:rsidRDefault="002C53A7" w:rsidP="003D6E61">
      <w:pPr>
        <w:spacing w:after="0"/>
        <w:contextualSpacing/>
        <w:jc w:val="both"/>
      </w:pPr>
      <w:r w:rsidRPr="00B0448C">
        <w:rPr>
          <w:b/>
        </w:rPr>
        <w:t>Dne 11.12.2013</w:t>
      </w:r>
      <w:r>
        <w:t xml:space="preserve"> smo izvedli prvi sestanek regijske koordinacijske skupine, katerega se je udeležilo 20 predstavnikov od 25 povabljenih. </w:t>
      </w:r>
      <w:r w:rsidR="009B7C7C">
        <w:t>Pregledali in potrdili smo</w:t>
      </w:r>
      <w:r>
        <w:t xml:space="preserve"> prioritete</w:t>
      </w:r>
      <w:r w:rsidR="009B7C7C">
        <w:t xml:space="preserve"> naše regije in</w:t>
      </w:r>
      <w:r>
        <w:t xml:space="preserve"> pripravili osnutek ukrepov za doseganje ciljev resolucije in se že dogovorili za naslednje sestanke v januarju. Osnutek je bil 21.12.2013 posredovan MDDSZ in IRSSV.</w:t>
      </w:r>
    </w:p>
    <w:p w14:paraId="25D622DE" w14:textId="77777777" w:rsidR="004A561A" w:rsidRDefault="004A561A" w:rsidP="003D6E61">
      <w:pPr>
        <w:spacing w:after="0"/>
        <w:contextualSpacing/>
        <w:jc w:val="both"/>
        <w:rPr>
          <w:b/>
        </w:rPr>
      </w:pPr>
    </w:p>
    <w:p w14:paraId="23047531" w14:textId="77777777" w:rsidR="004A561A" w:rsidRDefault="002C53A7" w:rsidP="003D6E61">
      <w:pPr>
        <w:spacing w:after="0"/>
        <w:contextualSpacing/>
        <w:jc w:val="both"/>
        <w:rPr>
          <w:bCs/>
          <w:kern w:val="24"/>
        </w:rPr>
      </w:pPr>
      <w:r w:rsidRPr="00B0448C">
        <w:rPr>
          <w:b/>
        </w:rPr>
        <w:t>Dne 6.1.2014</w:t>
      </w:r>
      <w:r>
        <w:t xml:space="preserve"> smo izvedli delovni sestanek za prioriteto </w:t>
      </w:r>
      <w:r w:rsidR="00B0448C" w:rsidRPr="00B0448C">
        <w:rPr>
          <w:bCs/>
          <w:kern w:val="24"/>
        </w:rPr>
        <w:t>PROGRAMI ZA SOCIALIZACIJO IN INTEGRACIJO ROMOV</w:t>
      </w:r>
      <w:r w:rsidR="00B0448C">
        <w:rPr>
          <w:bCs/>
          <w:kern w:val="24"/>
        </w:rPr>
        <w:t>.</w:t>
      </w:r>
      <w:r w:rsidR="00AB2D36">
        <w:rPr>
          <w:bCs/>
          <w:kern w:val="24"/>
        </w:rPr>
        <w:t xml:space="preserve"> Udeležilo se ga je 6 članov </w:t>
      </w:r>
      <w:r w:rsidR="00AB2D36">
        <w:t>regijske koordinacijske skupine.</w:t>
      </w:r>
      <w:r w:rsidR="00B0448C">
        <w:rPr>
          <w:bCs/>
          <w:kern w:val="24"/>
        </w:rPr>
        <w:t xml:space="preserve"> </w:t>
      </w:r>
    </w:p>
    <w:p w14:paraId="7D10AAC5" w14:textId="77777777" w:rsidR="004A561A" w:rsidRDefault="004A561A" w:rsidP="003D6E61">
      <w:pPr>
        <w:spacing w:after="0"/>
        <w:contextualSpacing/>
        <w:jc w:val="both"/>
        <w:rPr>
          <w:bCs/>
          <w:kern w:val="24"/>
        </w:rPr>
      </w:pPr>
    </w:p>
    <w:p w14:paraId="03743CD5" w14:textId="77777777" w:rsidR="00BC02C8" w:rsidRDefault="00B0448C" w:rsidP="003D6E61">
      <w:pPr>
        <w:spacing w:after="0"/>
        <w:contextualSpacing/>
        <w:jc w:val="both"/>
        <w:rPr>
          <w:bCs/>
          <w:kern w:val="24"/>
        </w:rPr>
      </w:pPr>
      <w:r w:rsidRPr="00B0448C">
        <w:rPr>
          <w:b/>
        </w:rPr>
        <w:t>Dne 8.1.2014</w:t>
      </w:r>
      <w:r>
        <w:t xml:space="preserve"> smo izvedli delovni sestanek za prioriteto </w:t>
      </w:r>
      <w:r w:rsidRPr="00B0448C">
        <w:t>CENTER ZA TERAPEVTSKO IN PSIHOSOCIALNO OBRAVNAVO Z MOBILNO POMOČJO NA DOMU</w:t>
      </w:r>
      <w:r>
        <w:t xml:space="preserve">.  </w:t>
      </w:r>
      <w:r>
        <w:rPr>
          <w:bCs/>
          <w:kern w:val="24"/>
        </w:rPr>
        <w:t>Udeležilo se ga je</w:t>
      </w:r>
      <w:r w:rsidR="00AB2D36">
        <w:rPr>
          <w:bCs/>
          <w:kern w:val="24"/>
        </w:rPr>
        <w:t xml:space="preserve"> 8</w:t>
      </w:r>
      <w:r>
        <w:rPr>
          <w:bCs/>
          <w:kern w:val="24"/>
        </w:rPr>
        <w:t xml:space="preserve"> članov</w:t>
      </w:r>
      <w:r w:rsidR="00AB2D36">
        <w:rPr>
          <w:bCs/>
          <w:kern w:val="24"/>
        </w:rPr>
        <w:t xml:space="preserve"> </w:t>
      </w:r>
      <w:r w:rsidR="00AB2D36">
        <w:t>regijske koordinacijske skupine</w:t>
      </w:r>
      <w:r>
        <w:rPr>
          <w:bCs/>
          <w:kern w:val="24"/>
        </w:rPr>
        <w:t>.</w:t>
      </w:r>
    </w:p>
    <w:p w14:paraId="1D4E7532" w14:textId="77777777" w:rsidR="00BC02C8" w:rsidRDefault="00BC02C8" w:rsidP="003D6E61">
      <w:pPr>
        <w:spacing w:after="0"/>
        <w:contextualSpacing/>
        <w:jc w:val="both"/>
        <w:rPr>
          <w:b/>
          <w:bCs/>
          <w:kern w:val="24"/>
        </w:rPr>
      </w:pPr>
    </w:p>
    <w:p w14:paraId="65F2D362" w14:textId="77777777" w:rsidR="004A561A" w:rsidRDefault="00B0448C" w:rsidP="003D6E61">
      <w:pPr>
        <w:spacing w:after="0"/>
        <w:contextualSpacing/>
        <w:jc w:val="both"/>
      </w:pPr>
      <w:r w:rsidRPr="00B0448C">
        <w:rPr>
          <w:b/>
          <w:bCs/>
          <w:kern w:val="24"/>
        </w:rPr>
        <w:t>Dne 13.1.2014</w:t>
      </w:r>
      <w:r>
        <w:rPr>
          <w:b/>
          <w:bCs/>
          <w:kern w:val="24"/>
        </w:rPr>
        <w:t xml:space="preserve"> </w:t>
      </w:r>
      <w:r w:rsidRPr="00B0448C">
        <w:rPr>
          <w:bCs/>
          <w:kern w:val="24"/>
        </w:rPr>
        <w:t xml:space="preserve">smo se sestali na Rdečem Križu NM za prioriteto </w:t>
      </w:r>
      <w:r w:rsidR="00AB2D36" w:rsidRPr="00B0448C">
        <w:rPr>
          <w:bCs/>
          <w:kern w:val="24"/>
        </w:rPr>
        <w:t>MEDGENERACIJSKO SREDIŠČE</w:t>
      </w:r>
      <w:r w:rsidRPr="00B0448C">
        <w:rPr>
          <w:bCs/>
          <w:kern w:val="24"/>
        </w:rPr>
        <w:t>.</w:t>
      </w:r>
      <w:r>
        <w:rPr>
          <w:bCs/>
          <w:kern w:val="24"/>
        </w:rPr>
        <w:t xml:space="preserve"> Udeležilo se ga je</w:t>
      </w:r>
      <w:r w:rsidR="00AB2D36">
        <w:rPr>
          <w:bCs/>
          <w:kern w:val="24"/>
        </w:rPr>
        <w:t xml:space="preserve"> 7 članov </w:t>
      </w:r>
      <w:r w:rsidR="00AB2D36">
        <w:t xml:space="preserve">regijske koordinacijske skupine. </w:t>
      </w:r>
    </w:p>
    <w:p w14:paraId="2FA436BC" w14:textId="77777777" w:rsidR="004A561A" w:rsidRDefault="004A561A" w:rsidP="003D6E61">
      <w:pPr>
        <w:spacing w:after="0"/>
        <w:contextualSpacing/>
        <w:jc w:val="both"/>
      </w:pPr>
    </w:p>
    <w:p w14:paraId="49D4A5DC" w14:textId="77777777" w:rsidR="004A561A" w:rsidRDefault="00B0448C" w:rsidP="003D6E61">
      <w:pPr>
        <w:spacing w:after="0"/>
        <w:contextualSpacing/>
        <w:jc w:val="both"/>
      </w:pPr>
      <w:r w:rsidRPr="00B0448C">
        <w:rPr>
          <w:b/>
          <w:bCs/>
          <w:kern w:val="24"/>
        </w:rPr>
        <w:t>Dne 15.1.2014</w:t>
      </w:r>
      <w:r>
        <w:rPr>
          <w:b/>
          <w:bCs/>
          <w:kern w:val="24"/>
        </w:rPr>
        <w:t xml:space="preserve"> </w:t>
      </w:r>
      <w:r w:rsidRPr="00B0448C">
        <w:rPr>
          <w:bCs/>
          <w:kern w:val="24"/>
        </w:rPr>
        <w:t>smo imeli sestanek za prioriteto NASTANITVENA PODPORA ZA VSE RANLJIVE SKUPINE</w:t>
      </w:r>
      <w:r w:rsidR="00AB2D36">
        <w:rPr>
          <w:bCs/>
          <w:kern w:val="24"/>
        </w:rPr>
        <w:t xml:space="preserve">. Udeležilo se ga je 16 članov </w:t>
      </w:r>
      <w:r w:rsidR="00AB2D36">
        <w:t xml:space="preserve">regijske koordinacijske skupine. </w:t>
      </w:r>
    </w:p>
    <w:p w14:paraId="7DEBC169" w14:textId="77777777" w:rsidR="004A561A" w:rsidRDefault="004A561A" w:rsidP="003D6E61">
      <w:pPr>
        <w:spacing w:after="0"/>
        <w:contextualSpacing/>
        <w:jc w:val="both"/>
      </w:pPr>
    </w:p>
    <w:p w14:paraId="5867C6D7" w14:textId="77777777" w:rsidR="00BC02C8" w:rsidRDefault="00B0448C" w:rsidP="003D6E61">
      <w:pPr>
        <w:spacing w:after="0"/>
        <w:contextualSpacing/>
        <w:jc w:val="both"/>
      </w:pPr>
      <w:r>
        <w:t xml:space="preserve">Na vseh navedenih sestankih smo </w:t>
      </w:r>
      <w:r>
        <w:rPr>
          <w:bCs/>
          <w:kern w:val="24"/>
        </w:rPr>
        <w:t xml:space="preserve">se pogovarjali o vsebini prioritete, potrebah v regiji, možnih izvajalcih, ter oblikovali </w:t>
      </w:r>
      <w:r>
        <w:t>ukrepe za posamezne cilje. Sestankov so se udeležile tudi direktorice ostalih CSD v regiji in zainteresirani izvajalci programov, ki so s tem prispevali svoje predloge in mnenja.</w:t>
      </w:r>
      <w:r w:rsidR="00BB25ED">
        <w:t xml:space="preserve"> Vse občine v regiji smo pozvali k posredovanju podatkov o sofinanciranju socialnovarstvenih program</w:t>
      </w:r>
      <w:r w:rsidR="004A561A" w:rsidRPr="00AD3817">
        <w:t>ov</w:t>
      </w:r>
      <w:r w:rsidR="00AD3817">
        <w:t xml:space="preserve"> </w:t>
      </w:r>
      <w:r w:rsidR="00BB25ED">
        <w:t>in njihovih izvajalcih. Na podlagi podatkov bomo naredili analizo stanja v regiji in tako ugotovili</w:t>
      </w:r>
      <w:r w:rsidR="004A561A">
        <w:t>,</w:t>
      </w:r>
      <w:r w:rsidR="00BB25ED">
        <w:t xml:space="preserve"> katera področja potrebujejo dodatne programe in pozornost. </w:t>
      </w:r>
    </w:p>
    <w:p w14:paraId="2043FCF3" w14:textId="77777777" w:rsidR="00BC02C8" w:rsidRDefault="00BC02C8" w:rsidP="003D6E61">
      <w:pPr>
        <w:spacing w:after="0"/>
        <w:contextualSpacing/>
        <w:jc w:val="both"/>
      </w:pPr>
    </w:p>
    <w:p w14:paraId="6B4BBDC2" w14:textId="77777777" w:rsidR="00BB25ED" w:rsidRDefault="00AB2D36" w:rsidP="003D6E61">
      <w:pPr>
        <w:spacing w:after="0"/>
        <w:contextualSpacing/>
        <w:jc w:val="both"/>
      </w:pPr>
      <w:r w:rsidRPr="0035553A">
        <w:rPr>
          <w:b/>
        </w:rPr>
        <w:t>Dne 24.1.2014</w:t>
      </w:r>
      <w:r>
        <w:t xml:space="preserve"> je bil sestanek koordinacijskih skupin v Ljubljani, na katerem so bile podane usmeritve in navodila za dopolnitev. Dopolnjen in popravljen osnutek smo posredovali MDDSZ.</w:t>
      </w:r>
      <w:r w:rsidR="00BB25ED">
        <w:t xml:space="preserve"> </w:t>
      </w:r>
    </w:p>
    <w:p w14:paraId="53BBA041" w14:textId="77777777" w:rsidR="00BC02C8" w:rsidRDefault="00BC02C8" w:rsidP="003D6E61">
      <w:pPr>
        <w:spacing w:after="0"/>
        <w:contextualSpacing/>
        <w:jc w:val="both"/>
      </w:pPr>
    </w:p>
    <w:p w14:paraId="5FFFC34A" w14:textId="77777777" w:rsidR="00BC02C8" w:rsidRDefault="00BB25ED" w:rsidP="003D6E61">
      <w:pPr>
        <w:spacing w:after="0"/>
        <w:contextualSpacing/>
        <w:jc w:val="both"/>
      </w:pPr>
      <w:r w:rsidRPr="00BB25ED">
        <w:rPr>
          <w:b/>
        </w:rPr>
        <w:t>Dne 29.1.2014</w:t>
      </w:r>
      <w:r>
        <w:t xml:space="preserve"> smo se udeležili sestanka, ki ga je sklicala MO NM, na temo Medgeneracijsko središče.</w:t>
      </w:r>
      <w:r w:rsidR="00AB2D36">
        <w:t xml:space="preserve"> </w:t>
      </w:r>
    </w:p>
    <w:p w14:paraId="71F3DA60" w14:textId="77777777" w:rsidR="00BC02C8" w:rsidRDefault="00BC02C8" w:rsidP="003D6E61">
      <w:pPr>
        <w:spacing w:after="0"/>
        <w:contextualSpacing/>
        <w:jc w:val="both"/>
      </w:pPr>
    </w:p>
    <w:p w14:paraId="2B33F0FB" w14:textId="65EFF721" w:rsidR="00CA1386" w:rsidRDefault="00AB2D36" w:rsidP="003D6E61">
      <w:pPr>
        <w:spacing w:after="0"/>
        <w:contextualSpacing/>
        <w:jc w:val="both"/>
        <w:rPr>
          <w:u w:val="single"/>
        </w:rPr>
      </w:pPr>
      <w:r w:rsidRPr="0035553A">
        <w:rPr>
          <w:b/>
        </w:rPr>
        <w:t>Dne 10.2.2014</w:t>
      </w:r>
      <w:r>
        <w:t xml:space="preserve"> smo se udeležili konzultacij </w:t>
      </w:r>
      <w:r w:rsidR="00385DFA">
        <w:t xml:space="preserve">na MDDSZ </w:t>
      </w:r>
      <w:r>
        <w:t xml:space="preserve">in pridobili dodatne usmeritve. </w:t>
      </w:r>
      <w:r w:rsidR="0035553A">
        <w:t>S tem namenom</w:t>
      </w:r>
      <w:r>
        <w:t xml:space="preserve"> se</w:t>
      </w:r>
      <w:r w:rsidR="0035553A">
        <w:t xml:space="preserve"> je</w:t>
      </w:r>
      <w:r>
        <w:t xml:space="preserve"> </w:t>
      </w:r>
      <w:r w:rsidR="0035553A" w:rsidRPr="0035553A">
        <w:rPr>
          <w:b/>
        </w:rPr>
        <w:t>17.2.2014</w:t>
      </w:r>
      <w:r w:rsidR="0035553A">
        <w:t xml:space="preserve"> ponovno sestala</w:t>
      </w:r>
      <w:r w:rsidR="0035553A" w:rsidRPr="0035553A">
        <w:t xml:space="preserve"> </w:t>
      </w:r>
      <w:r w:rsidR="0035553A">
        <w:t xml:space="preserve">regijska koordinacijska skupina in </w:t>
      </w:r>
      <w:r w:rsidR="00A12649">
        <w:t>dokument dopolnila. O</w:t>
      </w:r>
      <w:r w:rsidR="0035553A">
        <w:t>blikoval</w:t>
      </w:r>
      <w:r w:rsidR="00A12649">
        <w:t>i smo nove</w:t>
      </w:r>
      <w:r w:rsidR="0035553A">
        <w:t xml:space="preserve"> ukrepe za prioriteto</w:t>
      </w:r>
      <w:r w:rsidR="0035553A" w:rsidRPr="0035553A">
        <w:t xml:space="preserve"> </w:t>
      </w:r>
      <w:r w:rsidR="0035553A" w:rsidRPr="00B0448C">
        <w:t>CENTER ZA TERAPEVTSKO IN PSIHOSOCIALNO OBRAVNAVO Z MOBILNO POMOČJO NA DOMU</w:t>
      </w:r>
      <w:r w:rsidR="0035553A">
        <w:t xml:space="preserve">. </w:t>
      </w:r>
      <w:r w:rsidR="005B7AC2">
        <w:t>Dokument je bil v predogled posredovan vsem članicam regijske koordinacijske skupine, MDDSZ in IR</w:t>
      </w:r>
      <w:r w:rsidR="0007722D">
        <w:t>S</w:t>
      </w:r>
      <w:r w:rsidR="005B7AC2">
        <w:t>SV.</w:t>
      </w:r>
      <w:r w:rsidR="00242048">
        <w:t xml:space="preserve"> </w:t>
      </w:r>
      <w:r w:rsidR="00242048" w:rsidRPr="00012363">
        <w:t>Končna verzija regijs</w:t>
      </w:r>
      <w:r w:rsidR="00012363">
        <w:t>kega izvedbenega načrta je bila</w:t>
      </w:r>
      <w:r w:rsidR="00242048" w:rsidRPr="00012363">
        <w:t xml:space="preserve"> potrjena dne</w:t>
      </w:r>
      <w:r w:rsidR="005E24CC">
        <w:t xml:space="preserve"> </w:t>
      </w:r>
      <w:r w:rsidR="009E1499">
        <w:t>30.4.2014</w:t>
      </w:r>
      <w:r w:rsidR="00012363">
        <w:t>, po prejemu pisnih soglasij s strani članic skupine.</w:t>
      </w:r>
    </w:p>
    <w:p w14:paraId="02B08C94" w14:textId="77777777" w:rsidR="004A561A" w:rsidRDefault="004A561A" w:rsidP="003D6E61">
      <w:pPr>
        <w:spacing w:after="0"/>
        <w:contextualSpacing/>
        <w:jc w:val="both"/>
        <w:rPr>
          <w:u w:val="single"/>
        </w:rPr>
      </w:pPr>
    </w:p>
    <w:p w14:paraId="4A0DB081" w14:textId="77777777" w:rsidR="00BC02C8" w:rsidRPr="008A1EBB" w:rsidRDefault="00BC02C8" w:rsidP="00BC02C8">
      <w:pPr>
        <w:pStyle w:val="Odstavekseznama"/>
        <w:numPr>
          <w:ilvl w:val="0"/>
          <w:numId w:val="36"/>
        </w:numPr>
        <w:spacing w:after="0"/>
        <w:jc w:val="both"/>
        <w:rPr>
          <w:b/>
        </w:rPr>
      </w:pPr>
      <w:r w:rsidRPr="008A1EBB">
        <w:rPr>
          <w:b/>
        </w:rPr>
        <w:t>ORIS GOSPODARSKIH</w:t>
      </w:r>
      <w:r>
        <w:rPr>
          <w:b/>
        </w:rPr>
        <w:t>, DEMOGRAFSKIH</w:t>
      </w:r>
      <w:r w:rsidRPr="008A1EBB">
        <w:rPr>
          <w:b/>
        </w:rPr>
        <w:t xml:space="preserve"> IN SOCIALNIH RAZMER V REGIJI TER RAZVITOST MREŽE SOCIALNOVARSTVENIH STORITEV IN PROGRAMOV</w:t>
      </w:r>
    </w:p>
    <w:p w14:paraId="0A391B30" w14:textId="77777777" w:rsidR="00BC02C8" w:rsidRDefault="00BC02C8" w:rsidP="00BC02C8">
      <w:pPr>
        <w:pStyle w:val="Odstavekseznama"/>
        <w:spacing w:after="0"/>
        <w:ind w:left="0"/>
        <w:jc w:val="both"/>
        <w:rPr>
          <w:b/>
        </w:rPr>
      </w:pPr>
    </w:p>
    <w:p w14:paraId="4BD4AE25" w14:textId="77777777" w:rsidR="00BC02C8" w:rsidRPr="00BC02C8" w:rsidRDefault="00807562" w:rsidP="00BC02C8">
      <w:pPr>
        <w:pStyle w:val="Odstavekseznama"/>
        <w:numPr>
          <w:ilvl w:val="0"/>
          <w:numId w:val="5"/>
        </w:numPr>
        <w:spacing w:after="0"/>
        <w:ind w:left="0" w:firstLine="0"/>
        <w:jc w:val="both"/>
        <w:rPr>
          <w:i/>
        </w:rPr>
      </w:pPr>
      <w:r>
        <w:rPr>
          <w:i/>
        </w:rPr>
        <w:t xml:space="preserve">Gospodarska situacija, </w:t>
      </w:r>
      <w:r w:rsidRPr="00BC02C8">
        <w:rPr>
          <w:i/>
        </w:rPr>
        <w:t xml:space="preserve">demografske in socialne razmere v </w:t>
      </w:r>
      <w:r>
        <w:rPr>
          <w:i/>
        </w:rPr>
        <w:t xml:space="preserve">regiji </w:t>
      </w:r>
    </w:p>
    <w:p w14:paraId="392993A3" w14:textId="77777777" w:rsidR="00BC02C8" w:rsidRDefault="00BC02C8" w:rsidP="00BC02C8">
      <w:pPr>
        <w:pStyle w:val="Odstavekseznama"/>
        <w:spacing w:after="0"/>
        <w:ind w:left="0"/>
        <w:jc w:val="both"/>
      </w:pPr>
    </w:p>
    <w:p w14:paraId="0B11B806" w14:textId="77777777" w:rsidR="00BC02C8" w:rsidRPr="00BC02C8" w:rsidRDefault="00BC02C8" w:rsidP="00BC02C8">
      <w:pPr>
        <w:spacing w:after="0"/>
        <w:jc w:val="both"/>
        <w:rPr>
          <w:color w:val="000000"/>
        </w:rPr>
      </w:pPr>
      <w:r w:rsidRPr="00BC02C8">
        <w:rPr>
          <w:color w:val="000000"/>
        </w:rPr>
        <w:t xml:space="preserve">Jugovzhodna Slovenija (JV Slovenija) je po površini največja med 12-timi razvojnimi regijami v Sloveniji. Obsega geografsko območje Dolenjske, Bele krajine in Kočevsko-ribniškega. Prostorsko je Jugovzhodna Slovenija zelo raznolika. Z izjemo Novega mesta in nekaterih večjih urbanih središč (Kočevje, Ribnica, Trebnje, Črnomelj, Metlika) prevladujejo podeželska naselja ter pretežno gozdna območja (kar 73% regije). Regijo zaznamuje precejšnja odmaknjenost nekaterih delov regije (Bela krajina, Kočevsko-ribniška) od glavnih prometnih tokov ter meja z Republiko Hrvaško, ki je tudi meja </w:t>
      </w:r>
      <w:r w:rsidR="00AD3817">
        <w:t>schengenskega območja</w:t>
      </w:r>
      <w:r w:rsidRPr="00BC02C8">
        <w:rPr>
          <w:color w:val="000000"/>
        </w:rPr>
        <w:t xml:space="preserve">. Po površini je največja Občina Kočevje, najmanjša pa Osilnica.  </w:t>
      </w:r>
    </w:p>
    <w:p w14:paraId="41CD6F8F" w14:textId="77777777" w:rsidR="00BC02C8" w:rsidRPr="00BC02C8" w:rsidRDefault="00BC02C8" w:rsidP="00BC02C8">
      <w:pPr>
        <w:spacing w:after="0"/>
        <w:ind w:firstLine="54"/>
        <w:jc w:val="both"/>
        <w:rPr>
          <w:color w:val="000000"/>
        </w:rPr>
      </w:pPr>
    </w:p>
    <w:p w14:paraId="013D8F54" w14:textId="77777777" w:rsidR="00BC02C8" w:rsidRDefault="00BC02C8" w:rsidP="00807562">
      <w:pPr>
        <w:spacing w:after="0"/>
        <w:jc w:val="both"/>
        <w:rPr>
          <w:color w:val="000000"/>
        </w:rPr>
      </w:pPr>
      <w:r w:rsidRPr="00BC02C8">
        <w:rPr>
          <w:color w:val="000000"/>
        </w:rPr>
        <w:t>Demografske značilnosti regije: pozitivni naravni in skupni prirast prebivalcev, ugodna demografska gibanja (več mladih in manj starejših prebivalcev kot velja v povprečju za Slovenijo, višja rodnost), nezadostna izobrazbena struktura prebivalstva (več prebivalcev brez izobrazbe in manj prebivalcev z visoko strokovno izobrazbo), povečevanje brezposelnosti. V letu 2012 je bila v JV regiji rast števila brezposelnih najvišja med slovenskimi regijami, s čimer se je tudi stopnja registrirane brezposelnosti dvignila nad slovensko povprečje. Značilne so velike razlike v brezposelnosti in zaposlitvenih možnostih znotraj regije (</w:t>
      </w:r>
      <w:r w:rsidR="002D0C50" w:rsidRPr="00012363">
        <w:t>brezposelnost je večja v</w:t>
      </w:r>
      <w:r w:rsidRPr="00012363">
        <w:t xml:space="preserve">  Bel</w:t>
      </w:r>
      <w:r w:rsidR="002D0C50" w:rsidRPr="00012363">
        <w:t>i</w:t>
      </w:r>
      <w:r w:rsidRPr="00012363">
        <w:t xml:space="preserve"> krajin</w:t>
      </w:r>
      <w:r w:rsidR="002D0C50" w:rsidRPr="00012363">
        <w:t>i</w:t>
      </w:r>
      <w:r w:rsidRPr="00012363">
        <w:t xml:space="preserve"> in Kočevsk</w:t>
      </w:r>
      <w:r w:rsidR="002D0C50" w:rsidRPr="00012363">
        <w:t>em</w:t>
      </w:r>
      <w:r w:rsidRPr="00012363">
        <w:t xml:space="preserve">), izguba </w:t>
      </w:r>
      <w:r w:rsidRPr="00BC02C8">
        <w:rPr>
          <w:color w:val="000000"/>
        </w:rPr>
        <w:t>zaposlitvenih možnosti zaradi propadanja celih panog, velika koncentracija delovnih mest in odvisnost blaginje velikega dela prebivalstva regije od majhnega števila velikih izvoznih podjetij. Z nastopom krize se je struktura brezposelnosti začela spreminjati. Več je odpuščenih delavcev zaradi poslovnih razlogov in stečajev, odpuščenih delavcev po izteku delovnega razmerja za določen čas, mladih iskalcev prve zaposlitve in starejših. Hkrati se zmanjšuj</w:t>
      </w:r>
      <w:r w:rsidR="00AD3817">
        <w:rPr>
          <w:color w:val="000000"/>
        </w:rPr>
        <w:t>e število prostih delovnih mest</w:t>
      </w:r>
      <w:r w:rsidRPr="00BC02C8">
        <w:rPr>
          <w:color w:val="000000"/>
        </w:rPr>
        <w:t xml:space="preserve">. Velik del prebivalstva živi na podeželju. </w:t>
      </w:r>
    </w:p>
    <w:p w14:paraId="31B03CD8" w14:textId="77777777" w:rsidR="00BC02C8" w:rsidRPr="00012363" w:rsidRDefault="00BC02C8" w:rsidP="00BC02C8">
      <w:pPr>
        <w:spacing w:after="0"/>
        <w:ind w:firstLine="54"/>
        <w:jc w:val="both"/>
      </w:pPr>
    </w:p>
    <w:p w14:paraId="14DB1BB0" w14:textId="77777777" w:rsidR="00D00665" w:rsidRPr="00012363" w:rsidRDefault="00C35EEF" w:rsidP="00D00665">
      <w:pPr>
        <w:spacing w:after="0" w:line="240" w:lineRule="auto"/>
        <w:rPr>
          <w:rFonts w:cs="Calibri"/>
        </w:rPr>
      </w:pPr>
      <w:r w:rsidRPr="00012363">
        <w:t>Po popisu prebivalstva leta 2002 je živelo na območju JV regije 1.074 Romov, kar je predstavljalo 0,8% vseh prebivalcev JV regije in 33 % v Sloveniji živečih Romov. Največ Romov je bilo v občinah Novo mesto (562), Kočevje (127), Šentjernej (98), Metlika (90), Črnomelj (85), Ribnica (4</w:t>
      </w:r>
      <w:r w:rsidR="00034B61" w:rsidRPr="00012363">
        <w:t xml:space="preserve">9), Semič (47) in Trebnje (16). </w:t>
      </w:r>
      <w:r w:rsidR="00D00665" w:rsidRPr="00012363">
        <w:t>Po ocenah CSD pristojnih za JV regijo, biva na območju JV Sloveniji okoli 3.650 Romov. Na območju CSD Novo mesto, Trebnje, Metlika in Črnomelj biva okoli 2.900 Romov, na območju CSD Kočevje in Ribnica pa okoli 750 Romov.</w:t>
      </w:r>
    </w:p>
    <w:p w14:paraId="511AEE34" w14:textId="7C81A670" w:rsidR="00BC02C8" w:rsidRPr="00012363" w:rsidRDefault="00C35EEF" w:rsidP="00807562">
      <w:pPr>
        <w:spacing w:after="0"/>
        <w:jc w:val="both"/>
      </w:pPr>
      <w:r w:rsidRPr="00012363">
        <w:t>Bivanjske razmere v večini romskih naseljih so slabo urejene. Veliko je tudi odprtih vprašanj na drugih področjih</w:t>
      </w:r>
      <w:r w:rsidR="00CC2DDE" w:rsidRPr="00012363">
        <w:t xml:space="preserve"> </w:t>
      </w:r>
      <w:r w:rsidRPr="00012363">
        <w:t>( soc.</w:t>
      </w:r>
      <w:r w:rsidR="00183E9B" w:rsidRPr="00012363">
        <w:t xml:space="preserve"> </w:t>
      </w:r>
      <w:r w:rsidRPr="00012363">
        <w:t>varstvo, izobraževanje, zaposlovanje).</w:t>
      </w:r>
      <w:r w:rsidR="00805771" w:rsidRPr="00012363">
        <w:t xml:space="preserve"> Tudi med se</w:t>
      </w:r>
      <w:r w:rsidR="00BC02C8" w:rsidRPr="00012363">
        <w:t>bo</w:t>
      </w:r>
      <w:r w:rsidR="00805771" w:rsidRPr="00012363">
        <w:t>j</w:t>
      </w:r>
      <w:r w:rsidR="00BC02C8" w:rsidRPr="00012363">
        <w:t xml:space="preserve"> so Romi nepovezani in večinoma neorganizirani ter pogosto v lastni sredini ovirajo tiste posameznike, ki so začeli prevzemati norme in pravila večinskega prebivalstva.</w:t>
      </w:r>
    </w:p>
    <w:p w14:paraId="11312E07" w14:textId="77777777" w:rsidR="00C528F1" w:rsidRPr="00012363" w:rsidRDefault="00C528F1" w:rsidP="003D6E61">
      <w:pPr>
        <w:spacing w:after="0"/>
        <w:contextualSpacing/>
        <w:jc w:val="both"/>
        <w:rPr>
          <w:u w:val="single"/>
        </w:rPr>
        <w:sectPr w:rsidR="00C528F1" w:rsidRPr="00012363" w:rsidSect="00AD3817">
          <w:footerReference w:type="default" r:id="rId9"/>
          <w:pgSz w:w="11906" w:h="16838"/>
          <w:pgMar w:top="851" w:right="1418" w:bottom="1276" w:left="1418" w:header="709" w:footer="709" w:gutter="0"/>
          <w:cols w:space="708"/>
          <w:titlePg/>
          <w:docGrid w:linePitch="360"/>
        </w:sectPr>
      </w:pPr>
    </w:p>
    <w:p w14:paraId="3CD7E6E4" w14:textId="77777777" w:rsidR="00C528F1" w:rsidRDefault="00C528F1" w:rsidP="00C87A42">
      <w:pPr>
        <w:spacing w:after="0"/>
        <w:jc w:val="both"/>
      </w:pPr>
    </w:p>
    <w:p w14:paraId="37083F9E" w14:textId="77777777" w:rsidR="00C528F1" w:rsidRPr="00A86AD9" w:rsidRDefault="00D32AEF" w:rsidP="00C87A42">
      <w:pPr>
        <w:pStyle w:val="Odstavekseznama"/>
        <w:numPr>
          <w:ilvl w:val="0"/>
          <w:numId w:val="5"/>
        </w:numPr>
        <w:spacing w:after="0"/>
        <w:jc w:val="both"/>
        <w:rPr>
          <w:b/>
          <w:color w:val="000000"/>
        </w:rPr>
      </w:pPr>
      <w:r>
        <w:rPr>
          <w:b/>
          <w:color w:val="000000"/>
        </w:rPr>
        <w:t>S</w:t>
      </w:r>
      <w:r w:rsidR="00C528F1" w:rsidRPr="00A86AD9">
        <w:rPr>
          <w:b/>
          <w:color w:val="000000"/>
        </w:rPr>
        <w:t xml:space="preserve">ocialne problematike, ki so v regiji najbolj pereče </w:t>
      </w:r>
    </w:p>
    <w:p w14:paraId="527D606C" w14:textId="77777777" w:rsidR="00C528F1" w:rsidRDefault="00C528F1" w:rsidP="001241AC">
      <w:pPr>
        <w:spacing w:after="0"/>
        <w:jc w:val="both"/>
      </w:pPr>
    </w:p>
    <w:p w14:paraId="2EE8E8C6" w14:textId="77777777" w:rsidR="00C528F1" w:rsidRDefault="00C528F1" w:rsidP="00CC2DDE">
      <w:pPr>
        <w:spacing w:after="0"/>
        <w:ind w:left="1418"/>
        <w:jc w:val="both"/>
      </w:pPr>
      <w:r>
        <w:t>JV regija je glede na stopnjo brezposelnosti v slovenskem povprečju, vendar imamo območja (Črnomelj, Kočevje,</w:t>
      </w:r>
      <w:r w:rsidR="00363348">
        <w:t xml:space="preserve"> </w:t>
      </w:r>
      <w:r>
        <w:t>Semič, Metlika), kjer je stopnja brezposelnosti večja in se še povečuje. Prav tako se povečuje število dalj časa brezposelnih. Zaradi naraščanja materialne stiske so v porastu tudi težave v duševnem zdravju, povečuje se tudi število obravnavanih primerov nasilja v družini.</w:t>
      </w:r>
    </w:p>
    <w:p w14:paraId="3836D018" w14:textId="77777777" w:rsidR="00363348" w:rsidRDefault="00363348" w:rsidP="00CC2DDE">
      <w:pPr>
        <w:spacing w:after="0"/>
        <w:ind w:left="1418"/>
        <w:jc w:val="both"/>
      </w:pPr>
    </w:p>
    <w:p w14:paraId="29D9EC3B" w14:textId="401206F5" w:rsidR="00363348" w:rsidRDefault="00363348" w:rsidP="00CC2DDE">
      <w:pPr>
        <w:spacing w:after="0"/>
        <w:ind w:left="1418" w:hanging="2"/>
        <w:jc w:val="both"/>
      </w:pPr>
      <w:r>
        <w:t xml:space="preserve">Opažamo tudi problem medgeneracijske odtujenosti, osamljenost in odrinjenost starih ljudi. </w:t>
      </w:r>
      <w:r w:rsidRPr="00045649">
        <w:t>Razpršenost poselitve regije je nad slovenskim po</w:t>
      </w:r>
      <w:r w:rsidR="0025442D">
        <w:t>v</w:t>
      </w:r>
      <w:r w:rsidRPr="00045649">
        <w:t xml:space="preserve">prečjem. </w:t>
      </w:r>
      <w:r>
        <w:t xml:space="preserve"> V predelih regije</w:t>
      </w:r>
      <w:r w:rsidR="0025442D">
        <w:t xml:space="preserve">, </w:t>
      </w:r>
      <w:r>
        <w:t xml:space="preserve">ki </w:t>
      </w:r>
      <w:r w:rsidR="003D375C">
        <w:t>so umaknjen</w:t>
      </w:r>
      <w:r w:rsidR="004B059D">
        <w:t>i</w:t>
      </w:r>
      <w:r w:rsidR="003D375C">
        <w:t xml:space="preserve"> od večjih središč</w:t>
      </w:r>
      <w:r w:rsidR="00D32AEF">
        <w:t>,</w:t>
      </w:r>
      <w:r w:rsidR="003D375C">
        <w:t xml:space="preserve"> </w:t>
      </w:r>
      <w:r w:rsidR="003D375C" w:rsidRPr="003D375C">
        <w:t xml:space="preserve">je problem </w:t>
      </w:r>
      <w:r w:rsidR="003D375C">
        <w:t xml:space="preserve">v dostopnosti storitev, saj ni organiziranega javnega prevoza, zato </w:t>
      </w:r>
      <w:r w:rsidR="003D375C" w:rsidRPr="003D375C">
        <w:t>ljudje težko pridejo do središč</w:t>
      </w:r>
      <w:r w:rsidR="003D375C">
        <w:t>. V kolikor pa je javni prevoz, pa to</w:t>
      </w:r>
      <w:r w:rsidR="003D375C" w:rsidRPr="003D375C">
        <w:t xml:space="preserve"> pomeni tudi</w:t>
      </w:r>
      <w:r w:rsidR="003D375C">
        <w:t xml:space="preserve"> dodatne</w:t>
      </w:r>
      <w:r w:rsidR="003D375C" w:rsidRPr="003D375C">
        <w:t xml:space="preserve"> materialne stroške</w:t>
      </w:r>
      <w:r w:rsidR="003D375C">
        <w:t xml:space="preserve"> za uporabnike</w:t>
      </w:r>
      <w:r w:rsidR="003D375C" w:rsidRPr="003D375C">
        <w:t xml:space="preserve">. </w:t>
      </w:r>
      <w:r w:rsidR="003D375C">
        <w:t>Zaradi</w:t>
      </w:r>
      <w:r w:rsidR="003D375C" w:rsidRPr="003D375C">
        <w:t xml:space="preserve"> slab</w:t>
      </w:r>
      <w:r w:rsidR="003D375C">
        <w:t>e</w:t>
      </w:r>
      <w:r w:rsidR="003D375C" w:rsidRPr="003D375C">
        <w:t xml:space="preserve"> dostopnosti storitev uporabnikom </w:t>
      </w:r>
      <w:r w:rsidR="003D375C">
        <w:t>prihaja</w:t>
      </w:r>
      <w:r w:rsidR="003D375C" w:rsidRPr="003D375C">
        <w:t xml:space="preserve"> tudi</w:t>
      </w:r>
      <w:r w:rsidR="003D375C">
        <w:t xml:space="preserve"> do</w:t>
      </w:r>
      <w:r w:rsidR="003D375C" w:rsidRPr="003D375C">
        <w:t xml:space="preserve"> socialn</w:t>
      </w:r>
      <w:r w:rsidR="003D375C">
        <w:t>e</w:t>
      </w:r>
      <w:r w:rsidR="003D375C" w:rsidRPr="003D375C">
        <w:t xml:space="preserve"> izključenosti.</w:t>
      </w:r>
    </w:p>
    <w:p w14:paraId="28486029" w14:textId="77777777" w:rsidR="00C528F1" w:rsidRDefault="00C528F1" w:rsidP="00CC2DDE">
      <w:pPr>
        <w:spacing w:after="0"/>
        <w:ind w:left="1418"/>
        <w:jc w:val="both"/>
      </w:pPr>
    </w:p>
    <w:p w14:paraId="7B9DDEBB" w14:textId="5C1F90BB" w:rsidR="00C528F1" w:rsidRPr="00FC2ECA" w:rsidRDefault="0025442D" w:rsidP="00CC2DDE">
      <w:pPr>
        <w:ind w:left="1418"/>
        <w:jc w:val="both"/>
      </w:pPr>
      <w:r w:rsidRPr="00012363">
        <w:t>Nerešena romska vprašanja so</w:t>
      </w:r>
      <w:r w:rsidR="00C528F1" w:rsidRPr="00012363">
        <w:t xml:space="preserve"> značilna za celotno JV regijo. </w:t>
      </w:r>
      <w:r w:rsidR="00CC2DDE" w:rsidRPr="00012363">
        <w:t xml:space="preserve">Veliko je neurejenih romskih naselij. Neustrezne bivalne razmer in prenaseljenost romskega prebivalstva prispevajo k medsebojnim sporom. </w:t>
      </w:r>
      <w:r w:rsidR="00C528F1" w:rsidRPr="00012363">
        <w:t>Med Romi prevladuje nizka izobrazbena struktura in visoka stopnja brezposelnosti</w:t>
      </w:r>
      <w:r w:rsidR="00CC2DDE" w:rsidRPr="00012363">
        <w:t>(</w:t>
      </w:r>
      <w:r w:rsidRPr="00012363">
        <w:t>le peščica je zaposlenih)</w:t>
      </w:r>
      <w:r w:rsidR="00C528F1" w:rsidRPr="00012363">
        <w:t xml:space="preserve">. Opažamo socialno neprilagojena </w:t>
      </w:r>
      <w:r w:rsidR="00C528F1" w:rsidRPr="00FC2ECA">
        <w:t>vedenja, kar ima za posledice prekrške in kazniva dejanja. V primerih</w:t>
      </w:r>
      <w:r w:rsidR="00D32AEF" w:rsidRPr="00FC2ECA">
        <w:t>,</w:t>
      </w:r>
      <w:r w:rsidR="00C528F1" w:rsidRPr="00FC2ECA">
        <w:t xml:space="preserve"> ko je Romom odobreno izvajanje družbeno koristnega dela</w:t>
      </w:r>
      <w:r w:rsidR="00D32AEF" w:rsidRPr="00FC2ECA">
        <w:t>,</w:t>
      </w:r>
      <w:r w:rsidR="00C528F1" w:rsidRPr="00FC2ECA">
        <w:t xml:space="preserve"> se le to težko izvaja, s</w:t>
      </w:r>
      <w:r w:rsidR="00CC2DDE" w:rsidRPr="00FC2ECA">
        <w:t xml:space="preserve">aj jih izvajalske organizacije </w:t>
      </w:r>
      <w:r w:rsidR="00C528F1" w:rsidRPr="00FC2ECA">
        <w:t>zaradi slabih izkušenj in predsodkov niso pripravljene sprejeti.</w:t>
      </w:r>
    </w:p>
    <w:p w14:paraId="7276A3F7" w14:textId="77777777" w:rsidR="00C528F1" w:rsidRDefault="00C528F1" w:rsidP="00CC2DDE">
      <w:pPr>
        <w:spacing w:after="0"/>
        <w:ind w:left="1418" w:hanging="2"/>
        <w:jc w:val="both"/>
      </w:pPr>
      <w:r>
        <w:t>V</w:t>
      </w:r>
      <w:r w:rsidRPr="000E170C">
        <w:t xml:space="preserve"> regiji so</w:t>
      </w:r>
      <w:r w:rsidR="000226DE">
        <w:t xml:space="preserve"> </w:t>
      </w:r>
      <w:r w:rsidRPr="000E170C">
        <w:t>tudi potrebe po enotah za začasno nastanitev</w:t>
      </w:r>
      <w:r w:rsidR="004B059D">
        <w:t>,</w:t>
      </w:r>
      <w:r w:rsidRPr="000E170C">
        <w:t xml:space="preserve"> kot so materinski domovi, varne hiše, krizn</w:t>
      </w:r>
      <w:r>
        <w:t>i</w:t>
      </w:r>
      <w:r w:rsidRPr="000E170C">
        <w:t xml:space="preserve"> cent</w:t>
      </w:r>
      <w:r>
        <w:t>er</w:t>
      </w:r>
      <w:r w:rsidRPr="000E170C">
        <w:t xml:space="preserve"> za mlade</w:t>
      </w:r>
      <w:r>
        <w:t>. Povečuje se delež družin in posameznikov, ki zaradi materialne stiske ne zmorejo plačila najemnine in drugih stroškov, zaradi česar prihaja do deložacij. V takšnih primerih nimamo dovolj neprofitnih stanovanj, oz. drugih rešitev za začasno nastanitev.</w:t>
      </w:r>
    </w:p>
    <w:p w14:paraId="4C7D3AA2" w14:textId="77777777" w:rsidR="00363348" w:rsidRDefault="00363348" w:rsidP="000E170C">
      <w:pPr>
        <w:spacing w:after="0"/>
        <w:ind w:left="1418" w:hanging="2"/>
        <w:jc w:val="both"/>
      </w:pPr>
    </w:p>
    <w:p w14:paraId="7B3F3516" w14:textId="77777777" w:rsidR="00C528F1" w:rsidRDefault="00C528F1" w:rsidP="004273CD">
      <w:pPr>
        <w:pStyle w:val="Odstavekseznama"/>
        <w:spacing w:after="0"/>
        <w:ind w:left="1440"/>
        <w:jc w:val="both"/>
      </w:pPr>
    </w:p>
    <w:p w14:paraId="42E47DD6" w14:textId="77777777" w:rsidR="00C528F1" w:rsidRDefault="00C528F1" w:rsidP="004273CD">
      <w:pPr>
        <w:pStyle w:val="Odstavekseznama"/>
        <w:spacing w:after="0"/>
        <w:ind w:left="1440"/>
        <w:jc w:val="both"/>
      </w:pPr>
    </w:p>
    <w:p w14:paraId="52BC437F" w14:textId="77777777" w:rsidR="00C528F1" w:rsidRDefault="00C528F1" w:rsidP="004273CD">
      <w:pPr>
        <w:pStyle w:val="Odstavekseznama"/>
        <w:spacing w:after="0"/>
        <w:ind w:left="1440"/>
        <w:jc w:val="both"/>
      </w:pPr>
    </w:p>
    <w:p w14:paraId="1B76474A" w14:textId="77777777" w:rsidR="00C528F1" w:rsidRDefault="00C528F1" w:rsidP="004273CD">
      <w:pPr>
        <w:pStyle w:val="Odstavekseznama"/>
        <w:spacing w:after="0"/>
        <w:ind w:left="1440"/>
        <w:jc w:val="both"/>
      </w:pPr>
    </w:p>
    <w:p w14:paraId="2399A7CB" w14:textId="77777777" w:rsidR="00C528F1" w:rsidRDefault="00C528F1" w:rsidP="004273CD">
      <w:pPr>
        <w:pStyle w:val="Odstavekseznama"/>
        <w:spacing w:after="0"/>
        <w:ind w:left="1440"/>
        <w:jc w:val="both"/>
      </w:pPr>
    </w:p>
    <w:p w14:paraId="58C6DC47" w14:textId="77777777" w:rsidR="003D375C" w:rsidRDefault="003D375C" w:rsidP="004273CD">
      <w:pPr>
        <w:pStyle w:val="Odstavekseznama"/>
        <w:spacing w:after="0"/>
        <w:ind w:left="1440"/>
        <w:jc w:val="both"/>
      </w:pPr>
    </w:p>
    <w:p w14:paraId="5FFD7F36" w14:textId="77777777" w:rsidR="00C528F1" w:rsidRDefault="00C528F1" w:rsidP="004273CD">
      <w:pPr>
        <w:pStyle w:val="Odstavekseznama"/>
        <w:spacing w:after="0"/>
        <w:ind w:left="1440"/>
        <w:jc w:val="both"/>
      </w:pPr>
    </w:p>
    <w:p w14:paraId="1B061848" w14:textId="77777777" w:rsidR="00C528F1" w:rsidRDefault="00D87BC8" w:rsidP="003D375C">
      <w:pPr>
        <w:pStyle w:val="Odstavekseznama"/>
        <w:numPr>
          <w:ilvl w:val="0"/>
          <w:numId w:val="5"/>
        </w:numPr>
        <w:spacing w:after="0"/>
        <w:jc w:val="both"/>
      </w:pPr>
      <w:r w:rsidRPr="0058618C">
        <w:rPr>
          <w:b/>
        </w:rPr>
        <w:lastRenderedPageBreak/>
        <w:t>Delujoča mreža izvajalcev socialnovarstvenih storitev in programov v regiji (javni in zasebni zavodi, nevladne organizacije ter drugi izvajalci storitev in programov socialnega varstva v regiji)</w:t>
      </w:r>
    </w:p>
    <w:p w14:paraId="53DE3794" w14:textId="77777777" w:rsidR="003D375C" w:rsidRDefault="003D375C" w:rsidP="003D375C">
      <w:pPr>
        <w:pStyle w:val="Odstavekseznama"/>
        <w:spacing w:after="0"/>
        <w:jc w:val="both"/>
      </w:pPr>
    </w:p>
    <w:p w14:paraId="0F07162A" w14:textId="77777777" w:rsidR="003D375C" w:rsidRDefault="003D375C" w:rsidP="003D375C">
      <w:pPr>
        <w:pStyle w:val="Odstavekseznama"/>
        <w:spacing w:after="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7229"/>
      </w:tblGrid>
      <w:tr w:rsidR="00C528F1" w:rsidRPr="00172B18" w14:paraId="00312C90" w14:textId="77777777" w:rsidTr="00172B18">
        <w:tc>
          <w:tcPr>
            <w:tcW w:w="5949" w:type="dxa"/>
          </w:tcPr>
          <w:p w14:paraId="1DEA043B" w14:textId="77777777" w:rsidR="00C528F1" w:rsidRPr="00172B18" w:rsidRDefault="00C528F1" w:rsidP="00172B18">
            <w:pPr>
              <w:spacing w:after="0" w:line="240" w:lineRule="auto"/>
              <w:rPr>
                <w:b/>
              </w:rPr>
            </w:pPr>
            <w:r w:rsidRPr="00172B18">
              <w:rPr>
                <w:b/>
              </w:rPr>
              <w:br w:type="page"/>
              <w:t xml:space="preserve">CENTRI ZA SOCIALNO DELO: </w:t>
            </w:r>
          </w:p>
          <w:p w14:paraId="35B0FD09" w14:textId="77777777" w:rsidR="00C528F1" w:rsidRPr="00172B18" w:rsidRDefault="00C528F1" w:rsidP="00172B18">
            <w:pPr>
              <w:spacing w:after="0" w:line="240" w:lineRule="auto"/>
            </w:pPr>
            <w:r w:rsidRPr="00172B18">
              <w:t>- CSD Črnomelj</w:t>
            </w:r>
          </w:p>
          <w:p w14:paraId="61E8258C" w14:textId="77777777" w:rsidR="00C528F1" w:rsidRPr="00172B18" w:rsidRDefault="00C528F1" w:rsidP="00172B18">
            <w:pPr>
              <w:spacing w:after="0" w:line="240" w:lineRule="auto"/>
            </w:pPr>
            <w:r w:rsidRPr="00172B18">
              <w:t>- CSD Kočevje</w:t>
            </w:r>
          </w:p>
          <w:p w14:paraId="21F55F8D" w14:textId="77777777" w:rsidR="00C528F1" w:rsidRPr="00172B18" w:rsidRDefault="00C528F1" w:rsidP="00172B18">
            <w:pPr>
              <w:spacing w:after="0" w:line="240" w:lineRule="auto"/>
            </w:pPr>
            <w:r w:rsidRPr="00172B18">
              <w:t>- CSD Novo mesto</w:t>
            </w:r>
          </w:p>
          <w:p w14:paraId="5D5F6915" w14:textId="77777777" w:rsidR="00C528F1" w:rsidRPr="00172B18" w:rsidRDefault="00C528F1" w:rsidP="00172B18">
            <w:pPr>
              <w:spacing w:after="0" w:line="240" w:lineRule="auto"/>
            </w:pPr>
            <w:r w:rsidRPr="00172B18">
              <w:t>- CSD Metlika</w:t>
            </w:r>
          </w:p>
          <w:p w14:paraId="41C39D30" w14:textId="77777777" w:rsidR="00C528F1" w:rsidRDefault="00C528F1" w:rsidP="00172B18">
            <w:pPr>
              <w:spacing w:after="0" w:line="240" w:lineRule="auto"/>
            </w:pPr>
            <w:r w:rsidRPr="00172B18">
              <w:t>- CSD Trebnje</w:t>
            </w:r>
          </w:p>
          <w:p w14:paraId="304F21B2" w14:textId="08721CAC" w:rsidR="00CC2DDE" w:rsidRPr="00172B18" w:rsidRDefault="00CC2DDE" w:rsidP="00172B18">
            <w:pPr>
              <w:spacing w:after="0" w:line="240" w:lineRule="auto"/>
            </w:pPr>
            <w:r>
              <w:t>- CSD Ribnica</w:t>
            </w:r>
          </w:p>
        </w:tc>
        <w:tc>
          <w:tcPr>
            <w:tcW w:w="7229" w:type="dxa"/>
          </w:tcPr>
          <w:p w14:paraId="66CC860C" w14:textId="77777777" w:rsidR="00C528F1" w:rsidRPr="00172B18" w:rsidRDefault="00C528F1" w:rsidP="00172B18">
            <w:pPr>
              <w:spacing w:before="100" w:beforeAutospacing="1" w:after="240" w:line="240" w:lineRule="auto"/>
              <w:rPr>
                <w:rFonts w:cs="Calibri"/>
                <w:b/>
              </w:rPr>
            </w:pPr>
            <w:r w:rsidRPr="00172B18">
              <w:rPr>
                <w:rFonts w:cs="Calibri"/>
                <w:b/>
              </w:rPr>
              <w:t>ZASEBNIKI IN PRAVNE OSEBE, KI OPRAVLJAJO SOCIALNOVARSTVENE STORITVE NA PODLAGI DOVOLJENJA ZA DELO:</w:t>
            </w:r>
          </w:p>
          <w:p w14:paraId="4F3F7923" w14:textId="77777777" w:rsidR="00C528F1" w:rsidRPr="00172B18" w:rsidRDefault="00C528F1" w:rsidP="00172B18">
            <w:pPr>
              <w:pStyle w:val="Odstavekseznama"/>
              <w:numPr>
                <w:ilvl w:val="0"/>
                <w:numId w:val="28"/>
              </w:numPr>
              <w:tabs>
                <w:tab w:val="left" w:pos="709"/>
              </w:tabs>
              <w:spacing w:after="0" w:line="240" w:lineRule="auto"/>
              <w:jc w:val="both"/>
              <w:rPr>
                <w:rFonts w:cs="Calibri"/>
                <w:color w:val="000000"/>
              </w:rPr>
            </w:pPr>
            <w:r w:rsidRPr="00172B18">
              <w:rPr>
                <w:rFonts w:cs="Calibri"/>
                <w:color w:val="000000"/>
              </w:rPr>
              <w:t>POMOČ, SOCIALNI SERVIS D. O. O.</w:t>
            </w:r>
          </w:p>
          <w:p w14:paraId="51171A71" w14:textId="77777777" w:rsidR="00C528F1" w:rsidRPr="00172B18" w:rsidRDefault="00C528F1" w:rsidP="00172B18">
            <w:pPr>
              <w:tabs>
                <w:tab w:val="left" w:pos="709"/>
              </w:tabs>
              <w:spacing w:after="0" w:line="240" w:lineRule="auto"/>
              <w:jc w:val="both"/>
              <w:rPr>
                <w:rFonts w:cs="Calibri"/>
                <w:color w:val="000000"/>
              </w:rPr>
            </w:pPr>
          </w:p>
          <w:p w14:paraId="7E5E3C03" w14:textId="77777777" w:rsidR="00C528F1" w:rsidRPr="00172B18" w:rsidRDefault="00C528F1" w:rsidP="00172B18">
            <w:pPr>
              <w:pStyle w:val="Odstavekseznama"/>
              <w:numPr>
                <w:ilvl w:val="0"/>
                <w:numId w:val="28"/>
              </w:numPr>
              <w:tabs>
                <w:tab w:val="left" w:pos="709"/>
              </w:tabs>
              <w:spacing w:after="0" w:line="240" w:lineRule="auto"/>
              <w:jc w:val="both"/>
              <w:rPr>
                <w:rFonts w:cs="Calibri"/>
                <w:color w:val="000000"/>
              </w:rPr>
            </w:pPr>
            <w:r w:rsidRPr="00172B18">
              <w:rPr>
                <w:rFonts w:cs="Calibri"/>
                <w:color w:val="000000"/>
              </w:rPr>
              <w:t>JUTRO, ZAVOD ZA POMOČ IN NEGO NA DOMU</w:t>
            </w:r>
          </w:p>
        </w:tc>
      </w:tr>
      <w:tr w:rsidR="00C528F1" w:rsidRPr="00172B18" w14:paraId="6964E9CA" w14:textId="77777777" w:rsidTr="00172B18">
        <w:tc>
          <w:tcPr>
            <w:tcW w:w="5949" w:type="dxa"/>
          </w:tcPr>
          <w:p w14:paraId="79875252" w14:textId="77777777" w:rsidR="00C528F1" w:rsidRDefault="00C528F1" w:rsidP="00172B18">
            <w:pPr>
              <w:spacing w:after="0" w:line="240" w:lineRule="auto"/>
              <w:rPr>
                <w:rFonts w:cs="Calibri"/>
                <w:b/>
                <w:bCs/>
              </w:rPr>
            </w:pPr>
            <w:r w:rsidRPr="00172B18">
              <w:rPr>
                <w:rFonts w:cs="Calibri"/>
                <w:b/>
                <w:bCs/>
              </w:rPr>
              <w:t>POSEBNI SOCIALNO VARSTVENI ZAVOD:</w:t>
            </w:r>
          </w:p>
          <w:p w14:paraId="576E14F7" w14:textId="77777777" w:rsidR="00363348" w:rsidRPr="00172B18" w:rsidRDefault="00363348" w:rsidP="00172B18">
            <w:pPr>
              <w:spacing w:after="0" w:line="240" w:lineRule="auto"/>
              <w:rPr>
                <w:rFonts w:cs="Calibri"/>
                <w:b/>
                <w:bCs/>
              </w:rPr>
            </w:pPr>
          </w:p>
          <w:p w14:paraId="352735A7" w14:textId="77777777" w:rsidR="00C528F1" w:rsidRPr="00172B18" w:rsidRDefault="00C528F1" w:rsidP="00172B18">
            <w:pPr>
              <w:pStyle w:val="Odstavekseznama"/>
              <w:numPr>
                <w:ilvl w:val="0"/>
                <w:numId w:val="28"/>
              </w:numPr>
              <w:spacing w:after="0" w:line="240" w:lineRule="auto"/>
              <w:rPr>
                <w:rFonts w:cs="Calibri"/>
                <w:bCs/>
              </w:rPr>
            </w:pPr>
            <w:r w:rsidRPr="00172B18">
              <w:rPr>
                <w:rFonts w:cs="Calibri"/>
                <w:bCs/>
              </w:rPr>
              <w:t>PRIZMA PONIKVE –  ENOTA SODRAŽICA</w:t>
            </w:r>
          </w:p>
        </w:tc>
        <w:tc>
          <w:tcPr>
            <w:tcW w:w="7229" w:type="dxa"/>
          </w:tcPr>
          <w:p w14:paraId="3C420D0D" w14:textId="77777777" w:rsidR="00C528F1" w:rsidRPr="00172B18" w:rsidRDefault="00BB5227" w:rsidP="00172B18">
            <w:pPr>
              <w:spacing w:before="100" w:beforeAutospacing="1" w:after="100" w:afterAutospacing="1" w:line="240" w:lineRule="auto"/>
              <w:rPr>
                <w:rFonts w:cs="Calibri"/>
                <w:b/>
              </w:rPr>
            </w:pPr>
            <w:hyperlink r:id="rId10" w:history="1">
              <w:r w:rsidR="00C528F1" w:rsidRPr="00172B18">
                <w:rPr>
                  <w:rFonts w:cs="Calibri"/>
                  <w:b/>
                </w:rPr>
                <w:t>OSKRBOVANA STANOVANJA</w:t>
              </w:r>
            </w:hyperlink>
            <w:r w:rsidR="00C528F1" w:rsidRPr="00172B18">
              <w:rPr>
                <w:rFonts w:cs="Calibri"/>
                <w:b/>
              </w:rPr>
              <w:t>:</w:t>
            </w:r>
          </w:p>
          <w:p w14:paraId="4CFB8D34" w14:textId="77777777" w:rsidR="00C528F1" w:rsidRPr="00172B18" w:rsidRDefault="00BB5227" w:rsidP="00172B18">
            <w:pPr>
              <w:pStyle w:val="Odstavekseznama"/>
              <w:numPr>
                <w:ilvl w:val="0"/>
                <w:numId w:val="28"/>
              </w:numPr>
              <w:spacing w:after="0" w:line="240" w:lineRule="auto"/>
              <w:rPr>
                <w:rFonts w:cs="Calibri"/>
              </w:rPr>
            </w:pPr>
            <w:hyperlink r:id="rId11" w:tgtFrame="_blank" w:history="1">
              <w:r w:rsidR="00C528F1" w:rsidRPr="00172B18">
                <w:rPr>
                  <w:rFonts w:cs="Calibri"/>
                  <w:bCs/>
                </w:rPr>
                <w:t>OSKRBOVANA NAJEMNA STANOVANJA V TREBNJEM</w:t>
              </w:r>
            </w:hyperlink>
            <w:r w:rsidR="00C528F1" w:rsidRPr="00172B18">
              <w:rPr>
                <w:rFonts w:cs="Calibri"/>
              </w:rPr>
              <w:t xml:space="preserve">  </w:t>
            </w:r>
          </w:p>
        </w:tc>
      </w:tr>
      <w:tr w:rsidR="00C528F1" w:rsidRPr="00172B18" w14:paraId="15910D55" w14:textId="77777777" w:rsidTr="00172B18">
        <w:tc>
          <w:tcPr>
            <w:tcW w:w="5949" w:type="dxa"/>
          </w:tcPr>
          <w:p w14:paraId="5F69EBC8" w14:textId="77777777" w:rsidR="00C528F1" w:rsidRPr="00172B18" w:rsidRDefault="00BB5227" w:rsidP="00172B18">
            <w:pPr>
              <w:spacing w:after="0" w:line="240" w:lineRule="auto"/>
              <w:rPr>
                <w:b/>
              </w:rPr>
            </w:pPr>
            <w:hyperlink r:id="rId12" w:history="1">
              <w:r w:rsidR="00C528F1" w:rsidRPr="00172B18">
                <w:rPr>
                  <w:rStyle w:val="Hiperpovezava"/>
                  <w:b/>
                  <w:color w:val="auto"/>
                  <w:u w:val="none"/>
                </w:rPr>
                <w:t>DOMOVI ZA STAREJŠE</w:t>
              </w:r>
            </w:hyperlink>
            <w:r w:rsidR="00C528F1" w:rsidRPr="00172B18">
              <w:rPr>
                <w:b/>
              </w:rPr>
              <w:t>:</w:t>
            </w:r>
          </w:p>
          <w:p w14:paraId="7D874C17" w14:textId="77777777" w:rsidR="00C528F1" w:rsidRPr="00172B18" w:rsidRDefault="00C528F1" w:rsidP="00172B18">
            <w:pPr>
              <w:spacing w:after="0" w:line="240" w:lineRule="auto"/>
              <w:rPr>
                <w:b/>
                <w:u w:val="single"/>
              </w:rPr>
            </w:pPr>
          </w:p>
          <w:p w14:paraId="4A7F18E6" w14:textId="169F98D8" w:rsidR="00C528F1" w:rsidRPr="00172B18" w:rsidRDefault="00C528F1" w:rsidP="00D930D7">
            <w:pPr>
              <w:spacing w:after="0" w:line="240" w:lineRule="auto"/>
              <w:ind w:left="29"/>
            </w:pPr>
            <w:r w:rsidRPr="00172B18">
              <w:rPr>
                <w:bCs/>
              </w:rPr>
              <w:t>-</w:t>
            </w:r>
            <w:r w:rsidR="00C64011">
              <w:rPr>
                <w:bCs/>
              </w:rPr>
              <w:t xml:space="preserve"> </w:t>
            </w:r>
            <w:r w:rsidRPr="00172B18">
              <w:rPr>
                <w:bCs/>
              </w:rPr>
              <w:t>DOM STAREJŠIH OBČANOV NOVO MESTO</w:t>
            </w:r>
            <w:r w:rsidRPr="00172B18">
              <w:rPr>
                <w:bCs/>
              </w:rPr>
              <w:br/>
              <w:t>- DOM STAREJŠIH OBČANOV ČRNOMELJ</w:t>
            </w:r>
            <w:r w:rsidRPr="00172B18">
              <w:rPr>
                <w:bCs/>
              </w:rPr>
              <w:br/>
              <w:t>-  DOM POČITKA METLIKA</w:t>
            </w:r>
            <w:r w:rsidRPr="00172B18">
              <w:rPr>
                <w:bCs/>
              </w:rPr>
              <w:br/>
              <w:t>-  DOM STAREJŠIH OBČANOV TREBNJE</w:t>
            </w:r>
            <w:r w:rsidRPr="00172B18">
              <w:rPr>
                <w:bCs/>
              </w:rPr>
              <w:br/>
              <w:t xml:space="preserve">-  PENZION SREČA, </w:t>
            </w:r>
            <w:r w:rsidRPr="00172B18">
              <w:t xml:space="preserve">Varovanje starejših oseb, gostinstvo in </w:t>
            </w:r>
          </w:p>
          <w:p w14:paraId="08EB03DA" w14:textId="77777777" w:rsidR="00C528F1" w:rsidRPr="00172B18" w:rsidRDefault="00C528F1" w:rsidP="00D930D7">
            <w:pPr>
              <w:spacing w:after="0" w:line="240" w:lineRule="auto"/>
              <w:ind w:left="171"/>
              <w:rPr>
                <w:bCs/>
              </w:rPr>
            </w:pPr>
            <w:r w:rsidRPr="00172B18">
              <w:t xml:space="preserve">turizem d. o. o. - </w:t>
            </w:r>
            <w:r w:rsidRPr="00172B18">
              <w:rPr>
                <w:bCs/>
              </w:rPr>
              <w:t xml:space="preserve">dovoljenje za delo za varstvo starejših v </w:t>
            </w:r>
          </w:p>
          <w:p w14:paraId="3AFF82EF" w14:textId="77777777" w:rsidR="00C528F1" w:rsidRPr="00172B18" w:rsidRDefault="00C528F1" w:rsidP="00D930D7">
            <w:pPr>
              <w:spacing w:after="0" w:line="240" w:lineRule="auto"/>
              <w:ind w:left="171"/>
              <w:rPr>
                <w:bCs/>
              </w:rPr>
            </w:pPr>
            <w:r w:rsidRPr="00172B18">
              <w:rPr>
                <w:bCs/>
              </w:rPr>
              <w:t>oskrbnem domu</w:t>
            </w:r>
            <w:r w:rsidRPr="00172B18">
              <w:t> </w:t>
            </w:r>
            <w:r w:rsidRPr="00172B18">
              <w:rPr>
                <w:bCs/>
              </w:rPr>
              <w:t>in KONCESIJA</w:t>
            </w:r>
          </w:p>
          <w:p w14:paraId="774EE243" w14:textId="77777777" w:rsidR="00C528F1" w:rsidRPr="00172B18" w:rsidRDefault="00C528F1" w:rsidP="00D930D7">
            <w:pPr>
              <w:spacing w:after="0" w:line="240" w:lineRule="auto"/>
              <w:ind w:left="171" w:hanging="142"/>
              <w:rPr>
                <w:bCs/>
              </w:rPr>
            </w:pPr>
            <w:r w:rsidRPr="00172B18">
              <w:rPr>
                <w:bCs/>
              </w:rPr>
              <w:t>-  DOM STAREJŠIH OBČANOV RIBNICA - KONCESIJA</w:t>
            </w:r>
            <w:r w:rsidRPr="00172B18">
              <w:rPr>
                <w:bCs/>
              </w:rPr>
              <w:br/>
              <w:t xml:space="preserve">RIVE, izgradnja in upravljanje doma starejših občanov v </w:t>
            </w:r>
          </w:p>
          <w:p w14:paraId="284B2392" w14:textId="79B53582" w:rsidR="00C528F1" w:rsidRPr="00D930D7" w:rsidRDefault="00C528F1" w:rsidP="00D930D7">
            <w:pPr>
              <w:spacing w:after="0" w:line="240" w:lineRule="auto"/>
              <w:ind w:left="29" w:firstLine="142"/>
              <w:rPr>
                <w:bCs/>
              </w:rPr>
            </w:pPr>
            <w:r w:rsidRPr="00172B18">
              <w:rPr>
                <w:bCs/>
              </w:rPr>
              <w:t>Ribnici, d. o. o.</w:t>
            </w:r>
            <w:r w:rsidRPr="00172B18">
              <w:rPr>
                <w:bCs/>
              </w:rPr>
              <w:br/>
              <w:t>-  DOM STAREJŠIH OBČANOV KOČEVJE</w:t>
            </w:r>
            <w:r w:rsidRPr="00172B18">
              <w:rPr>
                <w:bCs/>
              </w:rPr>
              <w:br/>
              <w:t>-  DOM STAREJŠIH OBČANOV GROSUPLJE-ENOTA LOŠKI POTOK</w:t>
            </w:r>
            <w:r w:rsidRPr="00172B18">
              <w:rPr>
                <w:b/>
                <w:u w:val="single"/>
              </w:rPr>
              <w:br/>
            </w:r>
          </w:p>
        </w:tc>
        <w:tc>
          <w:tcPr>
            <w:tcW w:w="7229" w:type="dxa"/>
          </w:tcPr>
          <w:p w14:paraId="65A05BFF" w14:textId="77777777" w:rsidR="005B20D3" w:rsidRPr="00172B18" w:rsidRDefault="00BB5227" w:rsidP="005B20D3">
            <w:pPr>
              <w:spacing w:after="0" w:line="240" w:lineRule="auto"/>
              <w:rPr>
                <w:b/>
              </w:rPr>
            </w:pPr>
            <w:hyperlink r:id="rId13" w:history="1">
              <w:r w:rsidR="005B20D3" w:rsidRPr="00172B18">
                <w:rPr>
                  <w:rStyle w:val="Hiperpovezava"/>
                  <w:b/>
                  <w:color w:val="auto"/>
                  <w:u w:val="none"/>
                </w:rPr>
                <w:t>VARSTVENO-DELOVNI CENTRI</w:t>
              </w:r>
            </w:hyperlink>
            <w:r w:rsidR="005B20D3" w:rsidRPr="00172B18">
              <w:rPr>
                <w:b/>
              </w:rPr>
              <w:t>:</w:t>
            </w:r>
          </w:p>
          <w:p w14:paraId="53F63C2C" w14:textId="77777777" w:rsidR="005B20D3" w:rsidRPr="00172B18" w:rsidRDefault="005B20D3" w:rsidP="005B20D3">
            <w:pPr>
              <w:spacing w:after="0" w:line="240" w:lineRule="auto"/>
            </w:pPr>
            <w:r w:rsidRPr="00172B18">
              <w:rPr>
                <w:b/>
              </w:rPr>
              <w:t xml:space="preserve">- </w:t>
            </w:r>
            <w:r w:rsidRPr="00172B18">
              <w:t xml:space="preserve">VDC NOVO MESTO (enoti v Novem mestu in Trebnje) </w:t>
            </w:r>
          </w:p>
          <w:p w14:paraId="286F4B76" w14:textId="77777777" w:rsidR="005B20D3" w:rsidRDefault="005B20D3" w:rsidP="005B20D3">
            <w:pPr>
              <w:spacing w:after="0" w:line="240" w:lineRule="auto"/>
            </w:pPr>
            <w:r w:rsidRPr="00172B18">
              <w:t>-  VARSTVENO DELOVNI CENTER ČRNOMELJ</w:t>
            </w:r>
          </w:p>
          <w:p w14:paraId="50AEC1C9" w14:textId="77777777" w:rsidR="005B20D3" w:rsidRPr="007376BC" w:rsidRDefault="005B20D3" w:rsidP="005B20D3">
            <w:pPr>
              <w:spacing w:after="0" w:line="240" w:lineRule="auto"/>
              <w:rPr>
                <w:color w:val="000000"/>
              </w:rPr>
            </w:pPr>
            <w:r w:rsidRPr="007376BC">
              <w:rPr>
                <w:color w:val="000000"/>
              </w:rPr>
              <w:t xml:space="preserve">- PODJETJE ZA USPOSABLJANJE IN ZAPOSLOVANJE INVALIDOV ŽELVA D. O. O., </w:t>
            </w:r>
          </w:p>
          <w:p w14:paraId="5B4D26A4" w14:textId="77777777" w:rsidR="005B20D3" w:rsidRPr="007376BC" w:rsidRDefault="005B20D3" w:rsidP="005B20D3">
            <w:pPr>
              <w:spacing w:after="0" w:line="240" w:lineRule="auto"/>
              <w:rPr>
                <w:color w:val="000000"/>
              </w:rPr>
            </w:pPr>
            <w:r w:rsidRPr="007376BC">
              <w:rPr>
                <w:color w:val="000000"/>
              </w:rPr>
              <w:t>(enota v Kočevju)- KONCESIJA,</w:t>
            </w:r>
          </w:p>
          <w:p w14:paraId="39D04DA0" w14:textId="77777777" w:rsidR="005B20D3" w:rsidRPr="007376BC" w:rsidRDefault="005B20D3" w:rsidP="005B20D3">
            <w:pPr>
              <w:spacing w:after="0" w:line="240" w:lineRule="auto"/>
              <w:rPr>
                <w:bCs/>
                <w:color w:val="000000"/>
              </w:rPr>
            </w:pPr>
            <w:r w:rsidRPr="007376BC">
              <w:rPr>
                <w:b/>
                <w:bCs/>
                <w:color w:val="000000"/>
              </w:rPr>
              <w:t xml:space="preserve">- </w:t>
            </w:r>
            <w:r w:rsidRPr="007376BC">
              <w:rPr>
                <w:bCs/>
                <w:color w:val="000000"/>
              </w:rPr>
              <w:t>SONČEK – ZVEZA DRUŠTEV ZA CEREBRALNO PARALIZO SLOVENIJE SO. P., ENOTA NOVO MESTO – KONCESIJA</w:t>
            </w:r>
          </w:p>
          <w:p w14:paraId="073ECA1F" w14:textId="77777777" w:rsidR="005B20D3" w:rsidRPr="007376BC" w:rsidRDefault="005B20D3" w:rsidP="005B20D3">
            <w:pPr>
              <w:spacing w:after="0" w:line="240" w:lineRule="auto"/>
              <w:rPr>
                <w:color w:val="000000"/>
              </w:rPr>
            </w:pPr>
            <w:r w:rsidRPr="007376BC">
              <w:rPr>
                <w:bCs/>
                <w:color w:val="000000"/>
              </w:rPr>
              <w:t xml:space="preserve">- </w:t>
            </w:r>
            <w:hyperlink r:id="rId14" w:tgtFrame="_blank" w:history="1">
              <w:r w:rsidRPr="007376BC">
                <w:rPr>
                  <w:rStyle w:val="Hiperpovezava"/>
                  <w:bCs/>
                  <w:color w:val="000000"/>
                  <w:u w:val="none"/>
                </w:rPr>
                <w:t>CENTER ZA USPOSABLJANJE, DELO IN VARSTVO DOLFKE BOŠTJANČIČ DRAGA</w:t>
              </w:r>
            </w:hyperlink>
          </w:p>
          <w:p w14:paraId="0EDCB652" w14:textId="77777777" w:rsidR="005B20D3" w:rsidRPr="007376BC" w:rsidRDefault="005B20D3" w:rsidP="005B20D3">
            <w:pPr>
              <w:spacing w:after="0" w:line="240" w:lineRule="auto"/>
              <w:rPr>
                <w:b/>
                <w:color w:val="000000"/>
              </w:rPr>
            </w:pPr>
            <w:r w:rsidRPr="007376BC">
              <w:rPr>
                <w:color w:val="000000"/>
              </w:rPr>
              <w:t>( ENOTA VDC V RIBNICI)</w:t>
            </w:r>
          </w:p>
          <w:p w14:paraId="444B1DF6" w14:textId="77777777" w:rsidR="00C528F1" w:rsidRPr="00172B18" w:rsidRDefault="00C528F1" w:rsidP="00172B18">
            <w:pPr>
              <w:spacing w:after="0" w:line="240" w:lineRule="auto"/>
              <w:rPr>
                <w:b/>
              </w:rPr>
            </w:pPr>
          </w:p>
          <w:p w14:paraId="10C94CB9" w14:textId="77777777" w:rsidR="00C528F1" w:rsidRPr="00172B18" w:rsidRDefault="00C528F1" w:rsidP="00172B18">
            <w:pPr>
              <w:spacing w:after="0" w:line="240" w:lineRule="auto"/>
              <w:rPr>
                <w:b/>
              </w:rPr>
            </w:pPr>
          </w:p>
        </w:tc>
      </w:tr>
    </w:tbl>
    <w:p w14:paraId="39838BAA" w14:textId="77777777" w:rsidR="007409DC" w:rsidRDefault="007409DC">
      <w:pPr>
        <w:rPr>
          <w:b/>
        </w:rPr>
      </w:pPr>
    </w:p>
    <w:p w14:paraId="38E453E1" w14:textId="77777777" w:rsidR="00BB5227" w:rsidRDefault="00BB5227">
      <w:pPr>
        <w:rPr>
          <w:b/>
        </w:rPr>
      </w:pPr>
      <w:bookmarkStart w:id="0" w:name="_GoBack"/>
      <w:bookmarkEnd w:id="0"/>
    </w:p>
    <w:p w14:paraId="0691D765" w14:textId="77777777" w:rsidR="00C528F1" w:rsidRDefault="00363348">
      <w:pPr>
        <w:rPr>
          <w:b/>
          <w:color w:val="000000"/>
        </w:rPr>
      </w:pPr>
      <w:r w:rsidRPr="004A4DE4">
        <w:rPr>
          <w:b/>
          <w:color w:val="000000"/>
        </w:rPr>
        <w:lastRenderedPageBreak/>
        <w:t>RAZVITOST MREŽE NA PODROČJU</w:t>
      </w:r>
      <w:r w:rsidR="00C528F1" w:rsidRPr="004A4DE4">
        <w:rPr>
          <w:b/>
          <w:color w:val="000000"/>
        </w:rPr>
        <w:t xml:space="preserve"> SOCIALNOVARSTVENIH PROGRAMOV:</w:t>
      </w:r>
    </w:p>
    <w:p w14:paraId="5F8AF7F3" w14:textId="77777777" w:rsidR="00607F58" w:rsidRPr="004A4DE4" w:rsidRDefault="00607F58">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6942"/>
      </w:tblGrid>
      <w:tr w:rsidR="004A4DE4" w:rsidRPr="004A4DE4" w14:paraId="1C8758EC" w14:textId="77777777" w:rsidTr="004A4DE4">
        <w:tc>
          <w:tcPr>
            <w:tcW w:w="6912" w:type="dxa"/>
            <w:shd w:val="clear" w:color="auto" w:fill="auto"/>
          </w:tcPr>
          <w:p w14:paraId="240100FB" w14:textId="77777777" w:rsidR="009C1C16" w:rsidRPr="004A4DE4" w:rsidRDefault="009C1C16" w:rsidP="009C1C16">
            <w:pPr>
              <w:rPr>
                <w:b/>
                <w:color w:val="000000"/>
              </w:rPr>
            </w:pPr>
            <w:r w:rsidRPr="004A4DE4">
              <w:rPr>
                <w:b/>
                <w:color w:val="000000"/>
              </w:rPr>
              <w:t xml:space="preserve">PROGRAMI ZA PREPREČEVANJA NASILJA: </w:t>
            </w:r>
          </w:p>
          <w:p w14:paraId="558F5501" w14:textId="18E967B2" w:rsidR="009C1C16" w:rsidRPr="004A4DE4" w:rsidRDefault="009C1C16" w:rsidP="004A4DE4">
            <w:pPr>
              <w:numPr>
                <w:ilvl w:val="0"/>
                <w:numId w:val="37"/>
              </w:numPr>
              <w:spacing w:after="0" w:line="240" w:lineRule="auto"/>
              <w:ind w:left="714" w:hanging="357"/>
              <w:rPr>
                <w:color w:val="000000"/>
              </w:rPr>
            </w:pPr>
            <w:r w:rsidRPr="004A4DE4">
              <w:rPr>
                <w:color w:val="000000"/>
              </w:rPr>
              <w:t xml:space="preserve">Društvo za zdravje in sožitje v družinah </w:t>
            </w:r>
            <w:r w:rsidR="00CC2DDE">
              <w:rPr>
                <w:color w:val="000000"/>
              </w:rPr>
              <w:t>Trebnje</w:t>
            </w:r>
          </w:p>
          <w:p w14:paraId="48F2A439" w14:textId="77777777" w:rsidR="009C1C16" w:rsidRPr="004A4DE4" w:rsidRDefault="009C1C16" w:rsidP="004A4DE4">
            <w:pPr>
              <w:numPr>
                <w:ilvl w:val="0"/>
                <w:numId w:val="37"/>
              </w:numPr>
              <w:spacing w:after="0" w:line="240" w:lineRule="auto"/>
              <w:ind w:left="714" w:hanging="357"/>
              <w:rPr>
                <w:color w:val="000000"/>
              </w:rPr>
            </w:pPr>
            <w:r w:rsidRPr="004A4DE4">
              <w:rPr>
                <w:color w:val="000000"/>
              </w:rPr>
              <w:t>Društvo za nenasilno komunikacijo Ljubljana</w:t>
            </w:r>
          </w:p>
          <w:p w14:paraId="1F9302BD" w14:textId="7326375F" w:rsidR="009C1C16" w:rsidRPr="004A4DE4" w:rsidRDefault="00CC2DDE" w:rsidP="004A4DE4">
            <w:pPr>
              <w:numPr>
                <w:ilvl w:val="0"/>
                <w:numId w:val="37"/>
              </w:numPr>
              <w:spacing w:after="0" w:line="240" w:lineRule="auto"/>
              <w:ind w:left="714" w:hanging="357"/>
              <w:rPr>
                <w:color w:val="000000"/>
              </w:rPr>
            </w:pPr>
            <w:r>
              <w:rPr>
                <w:color w:val="000000"/>
              </w:rPr>
              <w:t>OZ</w:t>
            </w:r>
            <w:r w:rsidR="009C1C16" w:rsidRPr="004A4DE4">
              <w:rPr>
                <w:color w:val="000000"/>
              </w:rPr>
              <w:t xml:space="preserve">RK Ribnica </w:t>
            </w:r>
          </w:p>
          <w:p w14:paraId="71571B70" w14:textId="77777777" w:rsidR="009C1C16" w:rsidRPr="00607F58" w:rsidRDefault="009C1C16" w:rsidP="004A4DE4">
            <w:pPr>
              <w:numPr>
                <w:ilvl w:val="0"/>
                <w:numId w:val="37"/>
              </w:numPr>
              <w:spacing w:after="0" w:line="240" w:lineRule="auto"/>
              <w:ind w:left="714" w:hanging="357"/>
              <w:rPr>
                <w:b/>
                <w:color w:val="000000"/>
              </w:rPr>
            </w:pPr>
            <w:r w:rsidRPr="004A4DE4">
              <w:rPr>
                <w:color w:val="000000"/>
              </w:rPr>
              <w:t>Društvo življenje brez nasilja Novo mesto</w:t>
            </w:r>
          </w:p>
          <w:p w14:paraId="65DCD2F1" w14:textId="77777777" w:rsidR="00607F58" w:rsidRPr="004A4DE4" w:rsidRDefault="00607F58" w:rsidP="00607F58">
            <w:pPr>
              <w:spacing w:after="0" w:line="240" w:lineRule="auto"/>
              <w:ind w:left="714"/>
              <w:rPr>
                <w:b/>
                <w:color w:val="000000"/>
              </w:rPr>
            </w:pPr>
          </w:p>
        </w:tc>
        <w:tc>
          <w:tcPr>
            <w:tcW w:w="6946" w:type="dxa"/>
            <w:shd w:val="clear" w:color="auto" w:fill="auto"/>
          </w:tcPr>
          <w:p w14:paraId="63954FED" w14:textId="77777777" w:rsidR="009C1C16" w:rsidRPr="004A4DE4" w:rsidRDefault="009C1C16" w:rsidP="009C1C16">
            <w:pPr>
              <w:rPr>
                <w:b/>
                <w:color w:val="000000"/>
              </w:rPr>
            </w:pPr>
            <w:r w:rsidRPr="004A4DE4">
              <w:rPr>
                <w:b/>
                <w:color w:val="000000"/>
              </w:rPr>
              <w:t>PROGRAMI NA PODROČJU DUŠEVNEGA ZDRAVJA:</w:t>
            </w:r>
          </w:p>
          <w:p w14:paraId="722811E8" w14:textId="4D3BD64E" w:rsidR="009C1C16" w:rsidRPr="004A4DE4" w:rsidRDefault="009C1C16" w:rsidP="004A4DE4">
            <w:pPr>
              <w:numPr>
                <w:ilvl w:val="0"/>
                <w:numId w:val="39"/>
              </w:numPr>
              <w:spacing w:after="0" w:line="240" w:lineRule="auto"/>
              <w:ind w:left="230" w:hanging="230"/>
              <w:rPr>
                <w:color w:val="000000"/>
              </w:rPr>
            </w:pPr>
            <w:r w:rsidRPr="004A4DE4">
              <w:rPr>
                <w:color w:val="000000"/>
              </w:rPr>
              <w:t>Društvo za zdravje in sožitje v družinah</w:t>
            </w:r>
            <w:r w:rsidR="00CC2DDE">
              <w:rPr>
                <w:color w:val="000000"/>
              </w:rPr>
              <w:t xml:space="preserve"> Trebnje</w:t>
            </w:r>
          </w:p>
          <w:p w14:paraId="786E69F6" w14:textId="7CE06DE2" w:rsidR="009C1C16" w:rsidRPr="004A4DE4" w:rsidRDefault="00CC2DDE" w:rsidP="004A4DE4">
            <w:pPr>
              <w:numPr>
                <w:ilvl w:val="0"/>
                <w:numId w:val="39"/>
              </w:numPr>
              <w:spacing w:after="0" w:line="240" w:lineRule="auto"/>
              <w:ind w:left="230" w:hanging="230"/>
              <w:rPr>
                <w:color w:val="000000"/>
              </w:rPr>
            </w:pPr>
            <w:r>
              <w:rPr>
                <w:color w:val="000000"/>
              </w:rPr>
              <w:t>Slovensko združenje za duševno zdravje ŠENT</w:t>
            </w:r>
          </w:p>
          <w:p w14:paraId="3EE402CB" w14:textId="77777777" w:rsidR="009C1C16" w:rsidRPr="004A4DE4" w:rsidRDefault="009C1C16" w:rsidP="004A4DE4">
            <w:pPr>
              <w:numPr>
                <w:ilvl w:val="0"/>
                <w:numId w:val="39"/>
              </w:numPr>
              <w:spacing w:after="0" w:line="240" w:lineRule="auto"/>
              <w:ind w:left="230" w:hanging="230"/>
              <w:rPr>
                <w:color w:val="000000"/>
              </w:rPr>
            </w:pPr>
            <w:r w:rsidRPr="004A4DE4">
              <w:rPr>
                <w:color w:val="000000"/>
              </w:rPr>
              <w:t xml:space="preserve">Ozara Slovenije, Nacionalno združenje za kakovost življenja </w:t>
            </w:r>
          </w:p>
          <w:p w14:paraId="4C4C0C79" w14:textId="77777777" w:rsidR="009C1C16" w:rsidRPr="004A4DE4" w:rsidRDefault="009C1C16" w:rsidP="004A4DE4">
            <w:pPr>
              <w:numPr>
                <w:ilvl w:val="0"/>
                <w:numId w:val="38"/>
              </w:numPr>
              <w:spacing w:after="0" w:line="240" w:lineRule="auto"/>
              <w:ind w:left="230" w:hanging="230"/>
              <w:contextualSpacing/>
              <w:rPr>
                <w:color w:val="000000"/>
              </w:rPr>
            </w:pPr>
            <w:r w:rsidRPr="004A4DE4">
              <w:rPr>
                <w:color w:val="000000"/>
              </w:rPr>
              <w:t>Društvo Zaupni telefon Samarijan</w:t>
            </w:r>
          </w:p>
        </w:tc>
      </w:tr>
      <w:tr w:rsidR="004A4DE4" w:rsidRPr="004A4DE4" w14:paraId="078A0E71" w14:textId="77777777" w:rsidTr="004A4DE4">
        <w:tc>
          <w:tcPr>
            <w:tcW w:w="6912" w:type="dxa"/>
            <w:shd w:val="clear" w:color="auto" w:fill="auto"/>
          </w:tcPr>
          <w:p w14:paraId="0F6B1CD8" w14:textId="77777777" w:rsidR="009C1C16" w:rsidRPr="004A4DE4" w:rsidRDefault="009C1C16" w:rsidP="004A4DE4">
            <w:pPr>
              <w:spacing w:after="0" w:line="240" w:lineRule="auto"/>
              <w:rPr>
                <w:b/>
                <w:color w:val="000000"/>
              </w:rPr>
            </w:pPr>
            <w:r w:rsidRPr="004A4DE4">
              <w:rPr>
                <w:b/>
                <w:color w:val="000000"/>
              </w:rPr>
              <w:t>PROGRAMI ZA STAREJŠE:</w:t>
            </w:r>
          </w:p>
          <w:p w14:paraId="1B3E4C69" w14:textId="77777777" w:rsidR="004E1EAD" w:rsidRPr="004A4DE4" w:rsidRDefault="004E1EAD" w:rsidP="004A4DE4">
            <w:pPr>
              <w:spacing w:after="0" w:line="240" w:lineRule="auto"/>
              <w:rPr>
                <w:b/>
                <w:color w:val="000000"/>
              </w:rPr>
            </w:pPr>
          </w:p>
          <w:p w14:paraId="400605A0" w14:textId="77777777" w:rsidR="009C1C16" w:rsidRPr="004A4DE4" w:rsidRDefault="009C1C16" w:rsidP="004A4DE4">
            <w:pPr>
              <w:numPr>
                <w:ilvl w:val="0"/>
                <w:numId w:val="38"/>
              </w:numPr>
              <w:spacing w:after="0" w:line="240" w:lineRule="auto"/>
              <w:rPr>
                <w:color w:val="000000"/>
              </w:rPr>
            </w:pPr>
            <w:r w:rsidRPr="004A4DE4">
              <w:rPr>
                <w:color w:val="000000"/>
              </w:rPr>
              <w:t>Medgeneracijsko društvo Vesela jesen</w:t>
            </w:r>
          </w:p>
          <w:p w14:paraId="4212AEC8" w14:textId="0B99427C" w:rsidR="009C1C16" w:rsidRPr="004A4DE4" w:rsidRDefault="009C1C16" w:rsidP="004A4DE4">
            <w:pPr>
              <w:numPr>
                <w:ilvl w:val="0"/>
                <w:numId w:val="38"/>
              </w:numPr>
              <w:spacing w:after="0" w:line="240" w:lineRule="auto"/>
              <w:rPr>
                <w:b/>
                <w:color w:val="000000"/>
              </w:rPr>
            </w:pPr>
            <w:r w:rsidRPr="004A4DE4">
              <w:rPr>
                <w:color w:val="000000"/>
              </w:rPr>
              <w:t>Društvo za zdravje in sožitje v družinah</w:t>
            </w:r>
            <w:r w:rsidR="00CC2DDE">
              <w:rPr>
                <w:color w:val="000000"/>
              </w:rPr>
              <w:t xml:space="preserve"> Trebnje</w:t>
            </w:r>
          </w:p>
          <w:p w14:paraId="61C7F875" w14:textId="77777777" w:rsidR="004E1EAD" w:rsidRPr="004A4DE4" w:rsidRDefault="004E1EAD" w:rsidP="004A4DE4">
            <w:pPr>
              <w:numPr>
                <w:ilvl w:val="0"/>
                <w:numId w:val="38"/>
              </w:numPr>
              <w:spacing w:after="0" w:line="240" w:lineRule="auto"/>
              <w:rPr>
                <w:b/>
                <w:color w:val="000000"/>
              </w:rPr>
            </w:pPr>
            <w:r w:rsidRPr="004A4DE4">
              <w:rPr>
                <w:color w:val="000000"/>
              </w:rPr>
              <w:t>Društva upokojencev v regiji</w:t>
            </w:r>
          </w:p>
          <w:p w14:paraId="4F939D7C" w14:textId="77777777" w:rsidR="004E1EAD" w:rsidRPr="004A4DE4" w:rsidRDefault="004E1EAD" w:rsidP="004A4DE4">
            <w:pPr>
              <w:numPr>
                <w:ilvl w:val="0"/>
                <w:numId w:val="38"/>
              </w:numPr>
              <w:spacing w:after="0" w:line="240" w:lineRule="auto"/>
              <w:rPr>
                <w:b/>
                <w:color w:val="000000"/>
              </w:rPr>
            </w:pPr>
            <w:r w:rsidRPr="004A4DE4">
              <w:rPr>
                <w:color w:val="000000"/>
              </w:rPr>
              <w:t>DSO-ji, CSD-ji ( pomoč na domu)</w:t>
            </w:r>
          </w:p>
          <w:p w14:paraId="6D0D76FC" w14:textId="77777777" w:rsidR="004E1EAD" w:rsidRPr="004A4DE4" w:rsidRDefault="004E1EAD" w:rsidP="004A4DE4">
            <w:pPr>
              <w:numPr>
                <w:ilvl w:val="0"/>
                <w:numId w:val="38"/>
              </w:numPr>
              <w:spacing w:after="0" w:line="240" w:lineRule="auto"/>
              <w:rPr>
                <w:color w:val="000000"/>
              </w:rPr>
            </w:pPr>
            <w:r w:rsidRPr="004A4DE4">
              <w:rPr>
                <w:color w:val="000000"/>
              </w:rPr>
              <w:t>INŠTITUT ANTONA TRSTENJAKA, RESLJEVA 7, LJUBLJANA</w:t>
            </w:r>
          </w:p>
          <w:p w14:paraId="389A92B0" w14:textId="77777777" w:rsidR="004E1EAD" w:rsidRPr="004A4DE4" w:rsidRDefault="004E1EAD" w:rsidP="004A4DE4">
            <w:pPr>
              <w:numPr>
                <w:ilvl w:val="0"/>
                <w:numId w:val="38"/>
              </w:numPr>
              <w:spacing w:after="0" w:line="240" w:lineRule="auto"/>
              <w:rPr>
                <w:color w:val="000000"/>
              </w:rPr>
            </w:pPr>
            <w:r w:rsidRPr="004A4DE4">
              <w:rPr>
                <w:color w:val="000000"/>
              </w:rPr>
              <w:t>Medgeneracijsko društvo za kakovostno starost Ribnica</w:t>
            </w:r>
          </w:p>
          <w:p w14:paraId="1CFA4E92" w14:textId="77777777" w:rsidR="004E1EAD" w:rsidRPr="004A4DE4" w:rsidRDefault="004E1EAD" w:rsidP="004A4DE4">
            <w:pPr>
              <w:numPr>
                <w:ilvl w:val="0"/>
                <w:numId w:val="38"/>
              </w:numPr>
              <w:spacing w:after="0" w:line="240" w:lineRule="auto"/>
              <w:rPr>
                <w:color w:val="000000"/>
              </w:rPr>
            </w:pPr>
            <w:r w:rsidRPr="004A4DE4">
              <w:rPr>
                <w:color w:val="000000"/>
              </w:rPr>
              <w:t>Medgeneracijsko društvo Žarek Novo mesto</w:t>
            </w:r>
          </w:p>
          <w:p w14:paraId="49A4E857" w14:textId="77777777" w:rsidR="004E1EAD" w:rsidRPr="004A4DE4" w:rsidRDefault="004E1EAD" w:rsidP="004A4DE4">
            <w:pPr>
              <w:numPr>
                <w:ilvl w:val="0"/>
                <w:numId w:val="38"/>
              </w:numPr>
              <w:spacing w:after="0" w:line="240" w:lineRule="auto"/>
              <w:rPr>
                <w:color w:val="000000"/>
              </w:rPr>
            </w:pPr>
            <w:r w:rsidRPr="004A4DE4">
              <w:rPr>
                <w:color w:val="000000"/>
              </w:rPr>
              <w:t>Območna združenja Rdečega križa v regiji</w:t>
            </w:r>
          </w:p>
          <w:p w14:paraId="56723F60" w14:textId="77777777" w:rsidR="004E1EAD" w:rsidRPr="004A4DE4" w:rsidRDefault="004E1EAD" w:rsidP="004A4DE4">
            <w:pPr>
              <w:spacing w:after="0" w:line="240" w:lineRule="auto"/>
              <w:ind w:left="720"/>
              <w:rPr>
                <w:b/>
                <w:color w:val="000000"/>
              </w:rPr>
            </w:pPr>
          </w:p>
        </w:tc>
        <w:tc>
          <w:tcPr>
            <w:tcW w:w="6946" w:type="dxa"/>
            <w:shd w:val="clear" w:color="auto" w:fill="auto"/>
          </w:tcPr>
          <w:p w14:paraId="77F623AF" w14:textId="77777777" w:rsidR="009C1C16" w:rsidRPr="004A4DE4" w:rsidRDefault="009C1C16" w:rsidP="009C1C16">
            <w:pPr>
              <w:rPr>
                <w:b/>
                <w:color w:val="000000"/>
              </w:rPr>
            </w:pPr>
            <w:r w:rsidRPr="004A4DE4">
              <w:rPr>
                <w:b/>
                <w:color w:val="000000"/>
              </w:rPr>
              <w:t>PROGRAMI NA PODROČJU PREPREČEVANJA ZASVOJENOSTI:</w:t>
            </w:r>
          </w:p>
          <w:p w14:paraId="38C3DA4C" w14:textId="119841DA" w:rsidR="009C1C16" w:rsidRPr="004A4DE4" w:rsidRDefault="009C1C16" w:rsidP="004A4DE4">
            <w:pPr>
              <w:numPr>
                <w:ilvl w:val="0"/>
                <w:numId w:val="38"/>
              </w:numPr>
              <w:spacing w:after="0" w:line="240" w:lineRule="auto"/>
              <w:contextualSpacing/>
              <w:rPr>
                <w:color w:val="000000"/>
              </w:rPr>
            </w:pPr>
            <w:r w:rsidRPr="004A4DE4">
              <w:rPr>
                <w:color w:val="000000"/>
              </w:rPr>
              <w:t xml:space="preserve">Društvo za zdravje in sožitje v družinah </w:t>
            </w:r>
            <w:r w:rsidR="00CC2DDE">
              <w:rPr>
                <w:color w:val="000000"/>
              </w:rPr>
              <w:t>Trebnje</w:t>
            </w:r>
          </w:p>
          <w:p w14:paraId="4C9A7AD6" w14:textId="77777777" w:rsidR="009C1C16" w:rsidRPr="004A4DE4" w:rsidRDefault="009C1C16" w:rsidP="004A4DE4">
            <w:pPr>
              <w:numPr>
                <w:ilvl w:val="0"/>
                <w:numId w:val="38"/>
              </w:numPr>
              <w:spacing w:after="0" w:line="240" w:lineRule="auto"/>
              <w:contextualSpacing/>
              <w:rPr>
                <w:color w:val="000000"/>
              </w:rPr>
            </w:pPr>
            <w:r w:rsidRPr="004A4DE4">
              <w:rPr>
                <w:color w:val="000000"/>
              </w:rPr>
              <w:t xml:space="preserve">Društvo za razvoj in oživitev Trebnjega </w:t>
            </w:r>
          </w:p>
          <w:p w14:paraId="5D674CCA" w14:textId="287EF5DA" w:rsidR="009C1C16" w:rsidRPr="004A4DE4" w:rsidRDefault="009C1C16" w:rsidP="004A4DE4">
            <w:pPr>
              <w:numPr>
                <w:ilvl w:val="0"/>
                <w:numId w:val="38"/>
              </w:numPr>
              <w:spacing w:after="0" w:line="240" w:lineRule="auto"/>
              <w:contextualSpacing/>
              <w:rPr>
                <w:color w:val="000000"/>
              </w:rPr>
            </w:pPr>
            <w:r w:rsidRPr="004A4DE4">
              <w:rPr>
                <w:color w:val="000000"/>
              </w:rPr>
              <w:t>Društvo za zdravljenje odvisnosti</w:t>
            </w:r>
            <w:r w:rsidR="00CC2DDE">
              <w:rPr>
                <w:color w:val="000000"/>
              </w:rPr>
              <w:t xml:space="preserve"> Novo mesto</w:t>
            </w:r>
          </w:p>
          <w:p w14:paraId="5EF9D48C" w14:textId="77777777" w:rsidR="009C1C16" w:rsidRPr="004A4DE4" w:rsidRDefault="009C1C16" w:rsidP="004A4DE4">
            <w:pPr>
              <w:numPr>
                <w:ilvl w:val="0"/>
                <w:numId w:val="38"/>
              </w:numPr>
              <w:spacing w:after="0" w:line="240" w:lineRule="auto"/>
              <w:contextualSpacing/>
              <w:rPr>
                <w:color w:val="000000"/>
              </w:rPr>
            </w:pPr>
            <w:r w:rsidRPr="004A4DE4">
              <w:rPr>
                <w:color w:val="000000"/>
              </w:rPr>
              <w:t xml:space="preserve">Skupnost </w:t>
            </w:r>
            <w:proofErr w:type="spellStart"/>
            <w:r w:rsidRPr="004A4DE4">
              <w:rPr>
                <w:color w:val="000000"/>
              </w:rPr>
              <w:t>Cenacolo</w:t>
            </w:r>
            <w:proofErr w:type="spellEnd"/>
            <w:r w:rsidRPr="004A4DE4">
              <w:rPr>
                <w:color w:val="000000"/>
              </w:rPr>
              <w:t xml:space="preserve"> in župnija Škocjan </w:t>
            </w:r>
          </w:p>
          <w:p w14:paraId="315BDFAB" w14:textId="19230185" w:rsidR="009C1C16" w:rsidRPr="004A4DE4" w:rsidRDefault="00CC2DDE" w:rsidP="004A4DE4">
            <w:pPr>
              <w:numPr>
                <w:ilvl w:val="0"/>
                <w:numId w:val="38"/>
              </w:numPr>
              <w:spacing w:after="0" w:line="240" w:lineRule="auto"/>
              <w:contextualSpacing/>
              <w:rPr>
                <w:color w:val="000000"/>
              </w:rPr>
            </w:pPr>
            <w:r>
              <w:rPr>
                <w:color w:val="000000"/>
              </w:rPr>
              <w:t xml:space="preserve">Društvo </w:t>
            </w:r>
            <w:r w:rsidR="009C1C16" w:rsidRPr="004A4DE4">
              <w:rPr>
                <w:color w:val="000000"/>
              </w:rPr>
              <w:t>Projekt Človek</w:t>
            </w:r>
          </w:p>
          <w:p w14:paraId="2CA070AC" w14:textId="77777777" w:rsidR="009C1C16" w:rsidRPr="004A4DE4" w:rsidRDefault="009C1C16" w:rsidP="004A4DE4">
            <w:pPr>
              <w:numPr>
                <w:ilvl w:val="0"/>
                <w:numId w:val="38"/>
              </w:numPr>
              <w:spacing w:after="0" w:line="240" w:lineRule="auto"/>
              <w:contextualSpacing/>
              <w:rPr>
                <w:color w:val="000000"/>
              </w:rPr>
            </w:pPr>
            <w:r w:rsidRPr="004A4DE4">
              <w:rPr>
                <w:color w:val="000000"/>
              </w:rPr>
              <w:t>Društvo za boj proti alkoholizmu</w:t>
            </w:r>
          </w:p>
          <w:p w14:paraId="220F5040" w14:textId="77777777" w:rsidR="009C1C16" w:rsidRPr="004A4DE4" w:rsidRDefault="009C1C16" w:rsidP="004A4DE4">
            <w:pPr>
              <w:numPr>
                <w:ilvl w:val="0"/>
                <w:numId w:val="38"/>
              </w:numPr>
              <w:spacing w:after="0" w:line="240" w:lineRule="auto"/>
              <w:contextualSpacing/>
              <w:rPr>
                <w:color w:val="000000"/>
              </w:rPr>
            </w:pPr>
            <w:r w:rsidRPr="004A4DE4">
              <w:rPr>
                <w:color w:val="000000"/>
              </w:rPr>
              <w:t xml:space="preserve">LAS-i za preventivo pred zasvojenostmi </w:t>
            </w:r>
          </w:p>
          <w:p w14:paraId="408671F4" w14:textId="77777777" w:rsidR="009C1C16" w:rsidRPr="004A4DE4" w:rsidRDefault="009C1C16" w:rsidP="004A4DE4">
            <w:pPr>
              <w:numPr>
                <w:ilvl w:val="0"/>
                <w:numId w:val="38"/>
              </w:numPr>
              <w:spacing w:after="0" w:line="240" w:lineRule="auto"/>
              <w:contextualSpacing/>
              <w:rPr>
                <w:color w:val="000000"/>
              </w:rPr>
            </w:pPr>
            <w:r w:rsidRPr="004A4DE4">
              <w:rPr>
                <w:color w:val="000000"/>
              </w:rPr>
              <w:t>Društvo Srečanje</w:t>
            </w:r>
          </w:p>
          <w:p w14:paraId="00CE7B28" w14:textId="77777777" w:rsidR="009C1C16" w:rsidRPr="004A4DE4" w:rsidRDefault="009C1C16" w:rsidP="004A4DE4">
            <w:pPr>
              <w:numPr>
                <w:ilvl w:val="0"/>
                <w:numId w:val="38"/>
              </w:numPr>
              <w:spacing w:after="0" w:line="240" w:lineRule="auto"/>
              <w:contextualSpacing/>
              <w:rPr>
                <w:color w:val="000000"/>
              </w:rPr>
            </w:pPr>
            <w:r w:rsidRPr="004A4DE4">
              <w:rPr>
                <w:color w:val="000000"/>
              </w:rPr>
              <w:t>Društvo za zmanjševanje škode zaradi drog STIGMA</w:t>
            </w:r>
          </w:p>
          <w:p w14:paraId="0C575506" w14:textId="77777777" w:rsidR="009C1C16" w:rsidRPr="004A4DE4" w:rsidRDefault="009C1C16" w:rsidP="004A4DE4">
            <w:pPr>
              <w:numPr>
                <w:ilvl w:val="0"/>
                <w:numId w:val="38"/>
              </w:numPr>
              <w:spacing w:after="0" w:line="240" w:lineRule="auto"/>
              <w:contextualSpacing/>
              <w:rPr>
                <w:color w:val="000000"/>
              </w:rPr>
            </w:pPr>
            <w:r w:rsidRPr="004A4DE4">
              <w:rPr>
                <w:color w:val="000000"/>
              </w:rPr>
              <w:t>Terapevtska skupnost TAV</w:t>
            </w:r>
          </w:p>
          <w:p w14:paraId="0D657018" w14:textId="29AA78C6" w:rsidR="009C1C16" w:rsidRPr="004A4DE4" w:rsidRDefault="009C1C16" w:rsidP="004A4DE4">
            <w:pPr>
              <w:numPr>
                <w:ilvl w:val="0"/>
                <w:numId w:val="38"/>
              </w:numPr>
              <w:rPr>
                <w:b/>
                <w:color w:val="000000"/>
              </w:rPr>
            </w:pPr>
            <w:r w:rsidRPr="004A4DE4">
              <w:rPr>
                <w:color w:val="000000"/>
              </w:rPr>
              <w:t>Mladinski center BIT</w:t>
            </w:r>
            <w:r w:rsidR="00CC2DDE">
              <w:rPr>
                <w:color w:val="000000"/>
              </w:rPr>
              <w:t xml:space="preserve"> </w:t>
            </w:r>
          </w:p>
        </w:tc>
      </w:tr>
      <w:tr w:rsidR="009C1C16" w:rsidRPr="004A4DE4" w14:paraId="08100567" w14:textId="77777777" w:rsidTr="004A4DE4">
        <w:tc>
          <w:tcPr>
            <w:tcW w:w="6912" w:type="dxa"/>
            <w:shd w:val="clear" w:color="auto" w:fill="auto"/>
          </w:tcPr>
          <w:p w14:paraId="5658CC58" w14:textId="77777777" w:rsidR="009C1C16" w:rsidRPr="004A4DE4" w:rsidRDefault="009C1C16" w:rsidP="004A4DE4">
            <w:pPr>
              <w:spacing w:after="0" w:line="240" w:lineRule="auto"/>
              <w:jc w:val="both"/>
              <w:rPr>
                <w:b/>
                <w:color w:val="000000"/>
              </w:rPr>
            </w:pPr>
            <w:r w:rsidRPr="004A4DE4">
              <w:rPr>
                <w:b/>
                <w:color w:val="000000"/>
              </w:rPr>
              <w:t>PROGRAMI ZA BREZDOMCE:</w:t>
            </w:r>
          </w:p>
          <w:p w14:paraId="27A43283" w14:textId="77777777" w:rsidR="009C1C16" w:rsidRPr="004A4DE4" w:rsidRDefault="009C1C16" w:rsidP="004A4DE4">
            <w:pPr>
              <w:numPr>
                <w:ilvl w:val="0"/>
                <w:numId w:val="40"/>
              </w:numPr>
              <w:spacing w:after="0" w:line="240" w:lineRule="auto"/>
              <w:jc w:val="both"/>
              <w:rPr>
                <w:color w:val="000000"/>
              </w:rPr>
            </w:pPr>
            <w:r w:rsidRPr="004A4DE4">
              <w:rPr>
                <w:color w:val="000000"/>
              </w:rPr>
              <w:t>Center za socialno delo Kočevje</w:t>
            </w:r>
          </w:p>
          <w:p w14:paraId="613281FC" w14:textId="77777777" w:rsidR="009C1C16" w:rsidRPr="004A4DE4" w:rsidRDefault="009C1C16" w:rsidP="004A4DE4">
            <w:pPr>
              <w:numPr>
                <w:ilvl w:val="0"/>
                <w:numId w:val="40"/>
              </w:numPr>
              <w:spacing w:after="0" w:line="240" w:lineRule="auto"/>
              <w:jc w:val="both"/>
              <w:rPr>
                <w:color w:val="000000"/>
              </w:rPr>
            </w:pPr>
            <w:r w:rsidRPr="004A4DE4">
              <w:rPr>
                <w:color w:val="000000"/>
              </w:rPr>
              <w:t>Območno združenje Rdečega križa Novo mesto</w:t>
            </w:r>
          </w:p>
          <w:p w14:paraId="69B19BCD" w14:textId="4544BEE7" w:rsidR="009C1C16" w:rsidRPr="004A4DE4" w:rsidRDefault="009C1C16" w:rsidP="009E535E">
            <w:pPr>
              <w:spacing w:after="0" w:line="240" w:lineRule="auto"/>
              <w:ind w:left="720"/>
              <w:jc w:val="both"/>
              <w:rPr>
                <w:color w:val="000000"/>
              </w:rPr>
            </w:pPr>
          </w:p>
          <w:p w14:paraId="5DB2FFF5" w14:textId="77777777" w:rsidR="009C1C16" w:rsidRPr="004A4DE4" w:rsidRDefault="009C1C16" w:rsidP="004A4DE4">
            <w:pPr>
              <w:spacing w:after="0" w:line="240" w:lineRule="auto"/>
              <w:rPr>
                <w:b/>
                <w:color w:val="000000"/>
              </w:rPr>
            </w:pPr>
          </w:p>
        </w:tc>
        <w:tc>
          <w:tcPr>
            <w:tcW w:w="6946" w:type="dxa"/>
            <w:shd w:val="clear" w:color="auto" w:fill="auto"/>
          </w:tcPr>
          <w:p w14:paraId="371236D7" w14:textId="77777777" w:rsidR="007409DC" w:rsidRPr="004A4DE4" w:rsidRDefault="007409DC" w:rsidP="004A4DE4">
            <w:pPr>
              <w:spacing w:after="0" w:line="240" w:lineRule="auto"/>
              <w:rPr>
                <w:b/>
                <w:color w:val="000000"/>
              </w:rPr>
            </w:pPr>
            <w:r w:rsidRPr="004A4DE4">
              <w:rPr>
                <w:b/>
                <w:color w:val="000000"/>
              </w:rPr>
              <w:t>PROGRAMI ZA PREPREČEVANJE SOCIALNE IZKJUČENOSTI ROMOV:</w:t>
            </w:r>
          </w:p>
          <w:p w14:paraId="50CEB1F8" w14:textId="77777777" w:rsidR="007409DC" w:rsidRPr="004A4DE4" w:rsidRDefault="007409DC" w:rsidP="004A4DE4">
            <w:pPr>
              <w:numPr>
                <w:ilvl w:val="1"/>
                <w:numId w:val="40"/>
              </w:numPr>
              <w:spacing w:after="0" w:line="240" w:lineRule="auto"/>
              <w:ind w:left="720" w:hanging="360"/>
              <w:rPr>
                <w:color w:val="000000"/>
              </w:rPr>
            </w:pPr>
            <w:r w:rsidRPr="004A4DE4">
              <w:rPr>
                <w:color w:val="000000"/>
              </w:rPr>
              <w:t>DRPD NM</w:t>
            </w:r>
          </w:p>
          <w:p w14:paraId="00FD86EF" w14:textId="275E5B76" w:rsidR="007409DC" w:rsidRPr="004A4DE4" w:rsidRDefault="0072754B" w:rsidP="004A4DE4">
            <w:pPr>
              <w:numPr>
                <w:ilvl w:val="1"/>
                <w:numId w:val="40"/>
              </w:numPr>
              <w:spacing w:after="0" w:line="240" w:lineRule="auto"/>
              <w:ind w:left="720" w:hanging="360"/>
              <w:rPr>
                <w:color w:val="000000"/>
              </w:rPr>
            </w:pPr>
            <w:r>
              <w:rPr>
                <w:color w:val="000000"/>
              </w:rPr>
              <w:t>OZ</w:t>
            </w:r>
            <w:r w:rsidR="007409DC" w:rsidRPr="004A4DE4">
              <w:rPr>
                <w:color w:val="000000"/>
              </w:rPr>
              <w:t>RK Ribnica</w:t>
            </w:r>
          </w:p>
          <w:p w14:paraId="192E30CE" w14:textId="77777777" w:rsidR="007409DC" w:rsidRPr="004A4DE4" w:rsidRDefault="007409DC" w:rsidP="004A4DE4">
            <w:pPr>
              <w:numPr>
                <w:ilvl w:val="1"/>
                <w:numId w:val="40"/>
              </w:numPr>
              <w:spacing w:after="0" w:line="240" w:lineRule="auto"/>
              <w:ind w:left="720" w:hanging="360"/>
              <w:rPr>
                <w:color w:val="000000"/>
              </w:rPr>
            </w:pPr>
            <w:r w:rsidRPr="004A4DE4">
              <w:rPr>
                <w:color w:val="000000"/>
              </w:rPr>
              <w:t>CSD-ji v regiji</w:t>
            </w:r>
          </w:p>
          <w:p w14:paraId="1C13083C" w14:textId="77777777" w:rsidR="007409DC" w:rsidRPr="004A4DE4" w:rsidRDefault="007409DC" w:rsidP="004A4DE4">
            <w:pPr>
              <w:numPr>
                <w:ilvl w:val="1"/>
                <w:numId w:val="40"/>
              </w:numPr>
              <w:spacing w:after="0" w:line="240" w:lineRule="auto"/>
              <w:ind w:left="720" w:hanging="360"/>
              <w:rPr>
                <w:color w:val="000000"/>
              </w:rPr>
            </w:pPr>
            <w:r w:rsidRPr="004A4DE4">
              <w:rPr>
                <w:color w:val="000000"/>
              </w:rPr>
              <w:t>Društvo Gele Roma</w:t>
            </w:r>
          </w:p>
          <w:p w14:paraId="212FAA05" w14:textId="77777777" w:rsidR="007409DC" w:rsidRPr="004A4DE4" w:rsidRDefault="007409DC" w:rsidP="004A4DE4">
            <w:pPr>
              <w:numPr>
                <w:ilvl w:val="1"/>
                <w:numId w:val="40"/>
              </w:numPr>
              <w:spacing w:after="0" w:line="240" w:lineRule="auto"/>
              <w:ind w:left="720" w:hanging="360"/>
              <w:rPr>
                <w:color w:val="000000"/>
              </w:rPr>
            </w:pPr>
            <w:r w:rsidRPr="004A4DE4">
              <w:rPr>
                <w:color w:val="000000"/>
              </w:rPr>
              <w:t xml:space="preserve">Romsko društvo Cigani nekoč-Romi danes </w:t>
            </w:r>
          </w:p>
          <w:p w14:paraId="35C482B0" w14:textId="77777777" w:rsidR="00233E35" w:rsidRPr="00607F58" w:rsidRDefault="0072754B" w:rsidP="004A4DE4">
            <w:pPr>
              <w:numPr>
                <w:ilvl w:val="0"/>
                <w:numId w:val="40"/>
              </w:numPr>
              <w:spacing w:after="0" w:line="240" w:lineRule="auto"/>
              <w:rPr>
                <w:b/>
                <w:color w:val="000000"/>
              </w:rPr>
            </w:pPr>
            <w:r>
              <w:rPr>
                <w:color w:val="000000"/>
              </w:rPr>
              <w:t>društvo Romano Veseli</w:t>
            </w:r>
          </w:p>
          <w:p w14:paraId="3C9A5733" w14:textId="4842B70D" w:rsidR="00607F58" w:rsidRPr="004A4DE4" w:rsidRDefault="00607F58" w:rsidP="00607F58">
            <w:pPr>
              <w:spacing w:after="0" w:line="240" w:lineRule="auto"/>
              <w:ind w:left="720"/>
              <w:rPr>
                <w:b/>
                <w:color w:val="000000"/>
              </w:rPr>
            </w:pPr>
          </w:p>
        </w:tc>
      </w:tr>
      <w:tr w:rsidR="009C1C16" w:rsidRPr="004A4DE4" w14:paraId="384F400F" w14:textId="77777777" w:rsidTr="004A4DE4">
        <w:tc>
          <w:tcPr>
            <w:tcW w:w="6912" w:type="dxa"/>
            <w:shd w:val="clear" w:color="auto" w:fill="auto"/>
          </w:tcPr>
          <w:p w14:paraId="69ABEF52" w14:textId="77777777" w:rsidR="009C1C16" w:rsidRPr="004A4DE4" w:rsidRDefault="004E1EAD" w:rsidP="004A4DE4">
            <w:pPr>
              <w:spacing w:after="0" w:line="240" w:lineRule="auto"/>
              <w:rPr>
                <w:b/>
                <w:color w:val="000000"/>
              </w:rPr>
            </w:pPr>
            <w:r w:rsidRPr="004A4DE4">
              <w:rPr>
                <w:b/>
                <w:color w:val="000000"/>
              </w:rPr>
              <w:lastRenderedPageBreak/>
              <w:t>PROGRAMI ZA INVALIDE:</w:t>
            </w:r>
          </w:p>
          <w:p w14:paraId="040911C2" w14:textId="77777777" w:rsidR="004E1EAD" w:rsidRPr="004A4DE4" w:rsidRDefault="004E1EAD" w:rsidP="004A4DE4">
            <w:pPr>
              <w:numPr>
                <w:ilvl w:val="0"/>
                <w:numId w:val="38"/>
              </w:numPr>
              <w:spacing w:after="0" w:line="240" w:lineRule="auto"/>
              <w:rPr>
                <w:color w:val="000000"/>
              </w:rPr>
            </w:pPr>
            <w:r w:rsidRPr="004A4DE4">
              <w:rPr>
                <w:color w:val="000000"/>
              </w:rPr>
              <w:t>Društva invalidov, ki delujejo v regiji</w:t>
            </w:r>
          </w:p>
          <w:p w14:paraId="6AFAE158" w14:textId="77777777" w:rsidR="004E1EAD" w:rsidRPr="004A4DE4" w:rsidRDefault="004E1EAD" w:rsidP="004A4DE4">
            <w:pPr>
              <w:numPr>
                <w:ilvl w:val="0"/>
                <w:numId w:val="38"/>
              </w:numPr>
              <w:spacing w:after="0" w:line="240" w:lineRule="auto"/>
              <w:rPr>
                <w:color w:val="000000"/>
              </w:rPr>
            </w:pPr>
            <w:r w:rsidRPr="004A4DE4">
              <w:rPr>
                <w:color w:val="000000"/>
              </w:rPr>
              <w:t>Društvo civilnih invalidov vojn Dolenjske, Bele krajine in Posavja</w:t>
            </w:r>
          </w:p>
          <w:p w14:paraId="35A3CAB4" w14:textId="77777777" w:rsidR="004E1EAD" w:rsidRPr="004A4DE4" w:rsidRDefault="004E1EAD" w:rsidP="004A4DE4">
            <w:pPr>
              <w:numPr>
                <w:ilvl w:val="0"/>
                <w:numId w:val="38"/>
              </w:numPr>
              <w:spacing w:after="0" w:line="240" w:lineRule="auto"/>
              <w:rPr>
                <w:color w:val="000000"/>
              </w:rPr>
            </w:pPr>
            <w:r w:rsidRPr="004A4DE4">
              <w:rPr>
                <w:color w:val="000000"/>
              </w:rPr>
              <w:t>Združenje multiple skleroze Slovenije – Dolenjska podružnica</w:t>
            </w:r>
          </w:p>
          <w:p w14:paraId="67A43E38" w14:textId="77777777" w:rsidR="004E1EAD" w:rsidRPr="004A4DE4" w:rsidRDefault="004E1EAD" w:rsidP="004A4DE4">
            <w:pPr>
              <w:numPr>
                <w:ilvl w:val="0"/>
                <w:numId w:val="38"/>
              </w:numPr>
              <w:spacing w:after="0" w:line="240" w:lineRule="auto"/>
              <w:rPr>
                <w:color w:val="000000"/>
              </w:rPr>
            </w:pPr>
            <w:r w:rsidRPr="004A4DE4">
              <w:rPr>
                <w:color w:val="000000"/>
              </w:rPr>
              <w:t>Društvo za zdravje srca in ožilja Slovenije za Dolenjsko, Belo Krajino</w:t>
            </w:r>
          </w:p>
          <w:p w14:paraId="16D6B763" w14:textId="77777777" w:rsidR="00956768" w:rsidRPr="00956768" w:rsidRDefault="00956768" w:rsidP="00956768">
            <w:pPr>
              <w:numPr>
                <w:ilvl w:val="0"/>
                <w:numId w:val="38"/>
              </w:numPr>
              <w:spacing w:after="0" w:line="240" w:lineRule="auto"/>
            </w:pPr>
            <w:r w:rsidRPr="00956768">
              <w:t>Društvo onkoloških bolnikov</w:t>
            </w:r>
          </w:p>
          <w:p w14:paraId="7603964A" w14:textId="77777777" w:rsidR="00DA21E2" w:rsidRPr="00DA21E2" w:rsidRDefault="00DA21E2" w:rsidP="004A4DE4">
            <w:pPr>
              <w:numPr>
                <w:ilvl w:val="0"/>
                <w:numId w:val="38"/>
              </w:numPr>
              <w:spacing w:after="0" w:line="240" w:lineRule="auto"/>
              <w:rPr>
                <w:b/>
                <w:color w:val="000000"/>
              </w:rPr>
            </w:pPr>
            <w:r>
              <w:t>Sonček - Društvo za cerebralno paralizo Dolenjske in Bele krajine</w:t>
            </w:r>
          </w:p>
          <w:p w14:paraId="00158A15" w14:textId="02A9819C" w:rsidR="004E1EAD" w:rsidRPr="004A4DE4" w:rsidRDefault="004E1EAD" w:rsidP="004A4DE4">
            <w:pPr>
              <w:numPr>
                <w:ilvl w:val="0"/>
                <w:numId w:val="38"/>
              </w:numPr>
              <w:spacing w:after="0" w:line="240" w:lineRule="auto"/>
              <w:rPr>
                <w:b/>
                <w:color w:val="000000"/>
              </w:rPr>
            </w:pPr>
            <w:r w:rsidRPr="004A4DE4">
              <w:rPr>
                <w:color w:val="000000"/>
              </w:rPr>
              <w:t>Društvo diabetikov Novo mesto</w:t>
            </w:r>
          </w:p>
          <w:p w14:paraId="555EF615" w14:textId="77777777" w:rsidR="004E1EAD" w:rsidRPr="004A4DE4" w:rsidRDefault="004E1EAD" w:rsidP="004A4DE4">
            <w:pPr>
              <w:numPr>
                <w:ilvl w:val="0"/>
                <w:numId w:val="38"/>
              </w:numPr>
              <w:spacing w:after="0" w:line="240" w:lineRule="auto"/>
              <w:rPr>
                <w:color w:val="000000"/>
              </w:rPr>
            </w:pPr>
            <w:r w:rsidRPr="004A4DE4">
              <w:rPr>
                <w:color w:val="000000"/>
              </w:rPr>
              <w:t>Društva gluhih in naglušnih ( v regiji)</w:t>
            </w:r>
          </w:p>
          <w:p w14:paraId="172876FF" w14:textId="77777777" w:rsidR="0072754B" w:rsidRPr="00956768" w:rsidRDefault="0072754B" w:rsidP="0072754B">
            <w:pPr>
              <w:numPr>
                <w:ilvl w:val="0"/>
                <w:numId w:val="38"/>
              </w:numPr>
              <w:spacing w:after="0" w:line="240" w:lineRule="auto"/>
            </w:pPr>
            <w:r w:rsidRPr="00956768">
              <w:t xml:space="preserve">Društvo </w:t>
            </w:r>
            <w:proofErr w:type="spellStart"/>
            <w:r w:rsidRPr="00956768">
              <w:t>psoriatikov</w:t>
            </w:r>
            <w:proofErr w:type="spellEnd"/>
            <w:r w:rsidRPr="00956768">
              <w:t xml:space="preserve"> Slovenije, Podružnica Dolenjske </w:t>
            </w:r>
          </w:p>
          <w:p w14:paraId="0081FB0A" w14:textId="77777777" w:rsidR="004E1EAD" w:rsidRPr="004A4DE4" w:rsidRDefault="004E1EAD" w:rsidP="004A4DE4">
            <w:pPr>
              <w:numPr>
                <w:ilvl w:val="0"/>
                <w:numId w:val="38"/>
              </w:numPr>
              <w:spacing w:after="0" w:line="240" w:lineRule="auto"/>
              <w:rPr>
                <w:color w:val="000000"/>
              </w:rPr>
            </w:pPr>
            <w:r w:rsidRPr="004A4DE4">
              <w:rPr>
                <w:color w:val="000000"/>
              </w:rPr>
              <w:t xml:space="preserve">Medobčinsko društvo slepih in slabovidnih </w:t>
            </w:r>
          </w:p>
          <w:p w14:paraId="15886602" w14:textId="77777777" w:rsidR="004E1EAD" w:rsidRPr="004A4DE4" w:rsidRDefault="004E1EAD" w:rsidP="004A4DE4">
            <w:pPr>
              <w:numPr>
                <w:ilvl w:val="0"/>
                <w:numId w:val="38"/>
              </w:numPr>
              <w:spacing w:after="0" w:line="240" w:lineRule="auto"/>
              <w:rPr>
                <w:color w:val="000000"/>
              </w:rPr>
            </w:pPr>
            <w:r w:rsidRPr="004A4DE4">
              <w:rPr>
                <w:color w:val="000000"/>
              </w:rPr>
              <w:t>Društvo paraplegikov Dolenjske, Bele krajine in Posavja</w:t>
            </w:r>
          </w:p>
          <w:p w14:paraId="2CBE171F" w14:textId="77777777" w:rsidR="004E1EAD" w:rsidRPr="004A4DE4" w:rsidRDefault="004E1EAD" w:rsidP="004A4DE4">
            <w:pPr>
              <w:numPr>
                <w:ilvl w:val="0"/>
                <w:numId w:val="38"/>
              </w:numPr>
              <w:spacing w:after="0" w:line="240" w:lineRule="auto"/>
              <w:rPr>
                <w:b/>
                <w:color w:val="000000"/>
              </w:rPr>
            </w:pPr>
            <w:r w:rsidRPr="004A4DE4">
              <w:rPr>
                <w:color w:val="000000"/>
              </w:rPr>
              <w:t>Društvo revmatikov Slovenije, Dolenjska in Bela krajina</w:t>
            </w:r>
          </w:p>
          <w:p w14:paraId="1389CEAD" w14:textId="77777777" w:rsidR="00233E35" w:rsidRPr="004A4DE4" w:rsidRDefault="00233E35" w:rsidP="004A4DE4">
            <w:pPr>
              <w:numPr>
                <w:ilvl w:val="0"/>
                <w:numId w:val="38"/>
              </w:numPr>
              <w:spacing w:after="0" w:line="240" w:lineRule="auto"/>
              <w:rPr>
                <w:color w:val="000000"/>
              </w:rPr>
            </w:pPr>
            <w:r w:rsidRPr="004A4DE4">
              <w:rPr>
                <w:color w:val="000000"/>
              </w:rPr>
              <w:t>Sožitje, društvo za pomoč osebam z motnjami v duševnem razvoju</w:t>
            </w:r>
          </w:p>
          <w:p w14:paraId="28CA8CD7" w14:textId="77777777" w:rsidR="00233E35" w:rsidRPr="004A4DE4" w:rsidRDefault="00233E35" w:rsidP="004A4DE4">
            <w:pPr>
              <w:numPr>
                <w:ilvl w:val="0"/>
                <w:numId w:val="38"/>
              </w:numPr>
              <w:spacing w:after="0" w:line="240" w:lineRule="auto"/>
              <w:rPr>
                <w:color w:val="000000"/>
              </w:rPr>
            </w:pPr>
            <w:r w:rsidRPr="004A4DE4">
              <w:rPr>
                <w:color w:val="000000"/>
              </w:rPr>
              <w:t>Invalidsko društvo ILCO</w:t>
            </w:r>
          </w:p>
          <w:p w14:paraId="7D89E8F5" w14:textId="77777777" w:rsidR="00233E35" w:rsidRPr="004A4DE4" w:rsidRDefault="00233E35" w:rsidP="004A4DE4">
            <w:pPr>
              <w:numPr>
                <w:ilvl w:val="0"/>
                <w:numId w:val="38"/>
              </w:numPr>
              <w:spacing w:after="0" w:line="240" w:lineRule="auto"/>
              <w:rPr>
                <w:color w:val="000000"/>
              </w:rPr>
            </w:pPr>
            <w:r w:rsidRPr="004A4DE4">
              <w:rPr>
                <w:color w:val="000000"/>
              </w:rPr>
              <w:t>Društvo vojnih invalidov Dolenjske, Posavja in Bele krajine</w:t>
            </w:r>
          </w:p>
          <w:p w14:paraId="580F8830" w14:textId="77777777" w:rsidR="00233E35" w:rsidRPr="00C73C33" w:rsidRDefault="00233E35" w:rsidP="004A4DE4">
            <w:pPr>
              <w:numPr>
                <w:ilvl w:val="0"/>
                <w:numId w:val="38"/>
              </w:numPr>
              <w:spacing w:after="0" w:line="240" w:lineRule="auto"/>
              <w:rPr>
                <w:b/>
                <w:color w:val="000000"/>
              </w:rPr>
            </w:pPr>
            <w:r w:rsidRPr="004A4DE4">
              <w:rPr>
                <w:color w:val="000000"/>
              </w:rPr>
              <w:t>Društvo Vita za pomoč po nezgodni poškodbi glave</w:t>
            </w:r>
          </w:p>
          <w:p w14:paraId="66E88BC7" w14:textId="77777777" w:rsidR="00C73C33" w:rsidRPr="00C73C33" w:rsidRDefault="00C73C33" w:rsidP="00C73C33">
            <w:pPr>
              <w:numPr>
                <w:ilvl w:val="0"/>
                <w:numId w:val="38"/>
              </w:numPr>
              <w:spacing w:after="0" w:line="240" w:lineRule="auto"/>
              <w:rPr>
                <w:color w:val="000000"/>
              </w:rPr>
            </w:pPr>
            <w:r w:rsidRPr="00C73C33">
              <w:rPr>
                <w:color w:val="000000"/>
              </w:rPr>
              <w:t>Društvo Mali princ - društvo za dvig kvalitete ži</w:t>
            </w:r>
            <w:r>
              <w:rPr>
                <w:color w:val="000000"/>
              </w:rPr>
              <w:t>vljenja oseb z motnjo v razvoju</w:t>
            </w:r>
          </w:p>
        </w:tc>
        <w:tc>
          <w:tcPr>
            <w:tcW w:w="6946" w:type="dxa"/>
            <w:shd w:val="clear" w:color="auto" w:fill="auto"/>
          </w:tcPr>
          <w:p w14:paraId="17ED98BF" w14:textId="3E9BD210" w:rsidR="00956768" w:rsidRPr="004A4DE4" w:rsidRDefault="00956768" w:rsidP="00956768">
            <w:pPr>
              <w:spacing w:after="0" w:line="240" w:lineRule="auto"/>
              <w:rPr>
                <w:b/>
                <w:color w:val="000000"/>
              </w:rPr>
            </w:pPr>
            <w:r w:rsidRPr="004A4DE4">
              <w:rPr>
                <w:b/>
                <w:color w:val="000000"/>
              </w:rPr>
              <w:t>DRUGI PROGRAMI</w:t>
            </w:r>
            <w:r>
              <w:rPr>
                <w:b/>
                <w:color w:val="000000"/>
              </w:rPr>
              <w:t>, IZVAJALCI</w:t>
            </w:r>
            <w:r w:rsidRPr="004A4DE4">
              <w:rPr>
                <w:b/>
                <w:color w:val="000000"/>
              </w:rPr>
              <w:t>:</w:t>
            </w:r>
          </w:p>
          <w:p w14:paraId="11098971" w14:textId="77777777" w:rsidR="00956768" w:rsidRPr="004A4DE4" w:rsidRDefault="00956768" w:rsidP="00956768">
            <w:pPr>
              <w:spacing w:after="0" w:line="240" w:lineRule="auto"/>
              <w:rPr>
                <w:b/>
                <w:color w:val="000000"/>
              </w:rPr>
            </w:pPr>
          </w:p>
          <w:p w14:paraId="35EA746A" w14:textId="77777777" w:rsidR="00956768" w:rsidRPr="00956768" w:rsidRDefault="00956768" w:rsidP="00956768">
            <w:pPr>
              <w:numPr>
                <w:ilvl w:val="0"/>
                <w:numId w:val="38"/>
              </w:numPr>
              <w:spacing w:after="0" w:line="240" w:lineRule="auto"/>
            </w:pPr>
            <w:r w:rsidRPr="00956768">
              <w:t>Polžek – društvo za otroke s posebnimi potrebami</w:t>
            </w:r>
          </w:p>
          <w:p w14:paraId="7E80E178" w14:textId="77777777" w:rsidR="00956768" w:rsidRPr="00956768" w:rsidRDefault="00956768" w:rsidP="00956768">
            <w:pPr>
              <w:numPr>
                <w:ilvl w:val="0"/>
                <w:numId w:val="38"/>
              </w:numPr>
              <w:spacing w:after="0" w:line="240" w:lineRule="auto"/>
            </w:pPr>
            <w:r w:rsidRPr="00956768">
              <w:t>Jonatan Prijatelj, Društvo staršev otrok z rakom</w:t>
            </w:r>
          </w:p>
          <w:p w14:paraId="3156A611" w14:textId="77777777" w:rsidR="00956768" w:rsidRPr="004A4DE4" w:rsidRDefault="00956768" w:rsidP="00956768">
            <w:pPr>
              <w:numPr>
                <w:ilvl w:val="0"/>
                <w:numId w:val="38"/>
              </w:numPr>
              <w:spacing w:after="0" w:line="240" w:lineRule="auto"/>
              <w:rPr>
                <w:color w:val="000000"/>
              </w:rPr>
            </w:pPr>
            <w:r w:rsidRPr="004A4DE4">
              <w:rPr>
                <w:color w:val="000000"/>
              </w:rPr>
              <w:t>Šola za starše</w:t>
            </w:r>
          </w:p>
          <w:p w14:paraId="642D9C30" w14:textId="77777777" w:rsidR="00956768" w:rsidRPr="004A4DE4" w:rsidRDefault="00956768" w:rsidP="00956768">
            <w:pPr>
              <w:numPr>
                <w:ilvl w:val="0"/>
                <w:numId w:val="38"/>
              </w:numPr>
              <w:spacing w:after="0" w:line="240" w:lineRule="auto"/>
              <w:rPr>
                <w:color w:val="000000"/>
              </w:rPr>
            </w:pPr>
            <w:r w:rsidRPr="004A4DE4">
              <w:rPr>
                <w:color w:val="000000"/>
              </w:rPr>
              <w:t>Priprava na zakon in družino</w:t>
            </w:r>
          </w:p>
          <w:p w14:paraId="44CDB840" w14:textId="77777777" w:rsidR="00956768" w:rsidRPr="004A4DE4" w:rsidRDefault="00956768" w:rsidP="00956768">
            <w:pPr>
              <w:numPr>
                <w:ilvl w:val="0"/>
                <w:numId w:val="38"/>
              </w:numPr>
              <w:spacing w:after="0" w:line="240" w:lineRule="auto"/>
              <w:rPr>
                <w:color w:val="000000"/>
              </w:rPr>
            </w:pPr>
            <w:r w:rsidRPr="004A4DE4">
              <w:rPr>
                <w:color w:val="000000"/>
              </w:rPr>
              <w:t>Tabor za nadarjene mladostnike</w:t>
            </w:r>
          </w:p>
          <w:p w14:paraId="23224EC9" w14:textId="77777777" w:rsidR="00956768" w:rsidRPr="004A4DE4" w:rsidRDefault="00956768" w:rsidP="00956768">
            <w:pPr>
              <w:numPr>
                <w:ilvl w:val="0"/>
                <w:numId w:val="38"/>
              </w:numPr>
              <w:spacing w:after="0" w:line="240" w:lineRule="auto"/>
              <w:rPr>
                <w:color w:val="000000"/>
              </w:rPr>
            </w:pPr>
            <w:r w:rsidRPr="004A4DE4">
              <w:rPr>
                <w:color w:val="000000"/>
              </w:rPr>
              <w:t>Programi za kvalitetno preživljanje prostega časa za otroke in mladino</w:t>
            </w:r>
          </w:p>
          <w:p w14:paraId="76353F32" w14:textId="77777777" w:rsidR="00956768" w:rsidRPr="004A4DE4" w:rsidRDefault="00956768" w:rsidP="00956768">
            <w:pPr>
              <w:numPr>
                <w:ilvl w:val="0"/>
                <w:numId w:val="38"/>
              </w:numPr>
              <w:spacing w:after="0" w:line="240" w:lineRule="auto"/>
              <w:rPr>
                <w:color w:val="000000"/>
              </w:rPr>
            </w:pPr>
            <w:r w:rsidRPr="004A4DE4">
              <w:rPr>
                <w:color w:val="000000"/>
              </w:rPr>
              <w:t>Humanitarna dejavnost</w:t>
            </w:r>
          </w:p>
          <w:p w14:paraId="73C65A9F" w14:textId="77777777" w:rsidR="00956768" w:rsidRPr="004A4DE4" w:rsidRDefault="00956768" w:rsidP="00956768">
            <w:pPr>
              <w:numPr>
                <w:ilvl w:val="0"/>
                <w:numId w:val="38"/>
              </w:numPr>
              <w:spacing w:after="0" w:line="240" w:lineRule="auto"/>
              <w:rPr>
                <w:color w:val="000000"/>
              </w:rPr>
            </w:pPr>
            <w:r w:rsidRPr="004A4DE4">
              <w:rPr>
                <w:color w:val="000000"/>
              </w:rPr>
              <w:t>Pomoč socialno ogroženim ter skrb za bolne in ostarele</w:t>
            </w:r>
          </w:p>
          <w:p w14:paraId="1B8F7089" w14:textId="77777777" w:rsidR="00956768" w:rsidRDefault="00956768" w:rsidP="00956768">
            <w:pPr>
              <w:numPr>
                <w:ilvl w:val="0"/>
                <w:numId w:val="38"/>
              </w:numPr>
              <w:spacing w:after="0" w:line="240" w:lineRule="auto"/>
              <w:rPr>
                <w:color w:val="000000"/>
              </w:rPr>
            </w:pPr>
            <w:r w:rsidRPr="004A4DE4">
              <w:rPr>
                <w:color w:val="000000"/>
              </w:rPr>
              <w:t>Socialna integracija migrantov</w:t>
            </w:r>
          </w:p>
          <w:p w14:paraId="1143ED5F" w14:textId="77777777" w:rsidR="00956768" w:rsidRPr="00956768" w:rsidRDefault="00956768" w:rsidP="00956768">
            <w:pPr>
              <w:numPr>
                <w:ilvl w:val="0"/>
                <w:numId w:val="38"/>
              </w:numPr>
              <w:spacing w:after="0" w:line="240" w:lineRule="auto"/>
            </w:pPr>
            <w:r w:rsidRPr="00956768">
              <w:t>Ustanova Mali Vitez</w:t>
            </w:r>
          </w:p>
          <w:p w14:paraId="75F60949" w14:textId="312C897B" w:rsidR="00956768" w:rsidRPr="00956768" w:rsidRDefault="00956768" w:rsidP="00956768">
            <w:pPr>
              <w:numPr>
                <w:ilvl w:val="0"/>
                <w:numId w:val="38"/>
              </w:numPr>
              <w:spacing w:after="0" w:line="240" w:lineRule="auto"/>
            </w:pPr>
            <w:r w:rsidRPr="00956768">
              <w:t>Klub Zarja Ribnica</w:t>
            </w:r>
          </w:p>
          <w:p w14:paraId="14A30B0E" w14:textId="770168CE" w:rsidR="00956768" w:rsidRPr="00956768" w:rsidRDefault="00956768" w:rsidP="00956768">
            <w:pPr>
              <w:numPr>
                <w:ilvl w:val="0"/>
                <w:numId w:val="38"/>
              </w:numPr>
              <w:spacing w:after="0" w:line="240" w:lineRule="auto"/>
            </w:pPr>
            <w:r w:rsidRPr="00956768">
              <w:t>Pomoč osebam v stiski</w:t>
            </w:r>
          </w:p>
          <w:p w14:paraId="63185A5B" w14:textId="6FB0F889" w:rsidR="009C1C16" w:rsidRPr="004A4DE4" w:rsidRDefault="009C1C16" w:rsidP="00956768">
            <w:pPr>
              <w:rPr>
                <w:b/>
                <w:color w:val="000000"/>
              </w:rPr>
            </w:pPr>
          </w:p>
        </w:tc>
      </w:tr>
      <w:tr w:rsidR="009C1C16" w:rsidRPr="004A4DE4" w14:paraId="33183E5D" w14:textId="77777777" w:rsidTr="004A4DE4">
        <w:tc>
          <w:tcPr>
            <w:tcW w:w="6912" w:type="dxa"/>
            <w:shd w:val="clear" w:color="auto" w:fill="auto"/>
          </w:tcPr>
          <w:p w14:paraId="572F93FC" w14:textId="4DEBDA9F" w:rsidR="00956768" w:rsidRPr="004A4DE4" w:rsidRDefault="00956768" w:rsidP="00956768">
            <w:pPr>
              <w:rPr>
                <w:b/>
                <w:color w:val="000000"/>
              </w:rPr>
            </w:pPr>
            <w:r w:rsidRPr="004A4DE4">
              <w:rPr>
                <w:b/>
                <w:color w:val="000000"/>
              </w:rPr>
              <w:t>TERAPEVTSKI PROGRAMI:</w:t>
            </w:r>
          </w:p>
          <w:p w14:paraId="3D597062" w14:textId="77777777" w:rsidR="00956768" w:rsidRPr="0072754B" w:rsidRDefault="00956768" w:rsidP="00956768">
            <w:pPr>
              <w:numPr>
                <w:ilvl w:val="0"/>
                <w:numId w:val="44"/>
              </w:numPr>
              <w:spacing w:after="0" w:line="240" w:lineRule="auto"/>
            </w:pPr>
            <w:r w:rsidRPr="0072754B">
              <w:t>Zakonski in družinski inštitut</w:t>
            </w:r>
          </w:p>
          <w:p w14:paraId="2B393CF7" w14:textId="77777777" w:rsidR="00956768" w:rsidRPr="0072754B" w:rsidRDefault="00956768" w:rsidP="00956768">
            <w:pPr>
              <w:numPr>
                <w:ilvl w:val="0"/>
                <w:numId w:val="44"/>
              </w:numPr>
              <w:spacing w:after="0" w:line="240" w:lineRule="auto"/>
            </w:pPr>
            <w:r w:rsidRPr="0072754B">
              <w:t>Družinski center Stik</w:t>
            </w:r>
          </w:p>
          <w:p w14:paraId="72207794" w14:textId="12A9D218" w:rsidR="00572AD9" w:rsidRPr="004A4DE4" w:rsidRDefault="00572AD9" w:rsidP="00956768">
            <w:pPr>
              <w:spacing w:after="0" w:line="240" w:lineRule="auto"/>
              <w:ind w:left="720"/>
              <w:rPr>
                <w:b/>
                <w:color w:val="000000"/>
              </w:rPr>
            </w:pPr>
          </w:p>
        </w:tc>
        <w:tc>
          <w:tcPr>
            <w:tcW w:w="6946" w:type="dxa"/>
            <w:shd w:val="clear" w:color="auto" w:fill="auto"/>
          </w:tcPr>
          <w:p w14:paraId="62984A3F" w14:textId="77777777" w:rsidR="007409DC" w:rsidRPr="004A4DE4" w:rsidRDefault="007409DC" w:rsidP="004A4DE4">
            <w:pPr>
              <w:spacing w:after="0" w:line="240" w:lineRule="auto"/>
              <w:rPr>
                <w:b/>
                <w:color w:val="000000"/>
              </w:rPr>
            </w:pPr>
            <w:r w:rsidRPr="004A4DE4">
              <w:rPr>
                <w:b/>
                <w:color w:val="000000"/>
              </w:rPr>
              <w:t>PROGRAMI ZA OTROKE IN MLADOSTNIKE S TEŽAVAMI V ODRAŠČANJU:</w:t>
            </w:r>
          </w:p>
          <w:p w14:paraId="076538DE" w14:textId="77777777" w:rsidR="00572AD9" w:rsidRPr="004A4DE4" w:rsidRDefault="00572AD9" w:rsidP="004A4DE4">
            <w:pPr>
              <w:spacing w:after="0" w:line="240" w:lineRule="auto"/>
              <w:rPr>
                <w:b/>
                <w:color w:val="000000"/>
              </w:rPr>
            </w:pPr>
          </w:p>
          <w:p w14:paraId="5143584A" w14:textId="5001CA0B" w:rsidR="007409DC" w:rsidRPr="004A4DE4" w:rsidRDefault="0072754B" w:rsidP="004A4DE4">
            <w:pPr>
              <w:numPr>
                <w:ilvl w:val="0"/>
                <w:numId w:val="42"/>
              </w:numPr>
              <w:spacing w:after="0" w:line="240" w:lineRule="auto"/>
              <w:rPr>
                <w:color w:val="000000"/>
              </w:rPr>
            </w:pPr>
            <w:r>
              <w:rPr>
                <w:color w:val="000000"/>
              </w:rPr>
              <w:t>OZRK</w:t>
            </w:r>
            <w:r w:rsidR="007409DC" w:rsidRPr="004A4DE4">
              <w:rPr>
                <w:color w:val="000000"/>
              </w:rPr>
              <w:t xml:space="preserve"> Trebnje</w:t>
            </w:r>
          </w:p>
          <w:p w14:paraId="1F9EFF34" w14:textId="77777777" w:rsidR="007409DC" w:rsidRPr="004A4DE4" w:rsidRDefault="007409DC" w:rsidP="004A4DE4">
            <w:pPr>
              <w:numPr>
                <w:ilvl w:val="0"/>
                <w:numId w:val="42"/>
              </w:numPr>
              <w:spacing w:after="0" w:line="240" w:lineRule="auto"/>
              <w:rPr>
                <w:color w:val="000000"/>
              </w:rPr>
            </w:pPr>
            <w:r w:rsidRPr="004A4DE4">
              <w:rPr>
                <w:color w:val="000000"/>
              </w:rPr>
              <w:t>Društvo prijateljev mladine Jurček</w:t>
            </w:r>
          </w:p>
          <w:p w14:paraId="31B12C15" w14:textId="77777777" w:rsidR="007409DC" w:rsidRPr="004A4DE4" w:rsidRDefault="007409DC" w:rsidP="004A4DE4">
            <w:pPr>
              <w:numPr>
                <w:ilvl w:val="0"/>
                <w:numId w:val="42"/>
              </w:numPr>
              <w:spacing w:after="0" w:line="240" w:lineRule="auto"/>
              <w:rPr>
                <w:color w:val="000000"/>
              </w:rPr>
            </w:pPr>
            <w:r w:rsidRPr="004A4DE4">
              <w:rPr>
                <w:color w:val="000000"/>
              </w:rPr>
              <w:t>Posvetovalnica za učence in starše Novo mesto</w:t>
            </w:r>
          </w:p>
          <w:p w14:paraId="74F4F253" w14:textId="77777777" w:rsidR="007409DC" w:rsidRPr="004A4DE4" w:rsidRDefault="007409DC" w:rsidP="004A4DE4">
            <w:pPr>
              <w:numPr>
                <w:ilvl w:val="0"/>
                <w:numId w:val="42"/>
              </w:numPr>
              <w:spacing w:after="0" w:line="240" w:lineRule="auto"/>
              <w:rPr>
                <w:color w:val="000000"/>
              </w:rPr>
            </w:pPr>
            <w:r w:rsidRPr="004A4DE4">
              <w:rPr>
                <w:color w:val="000000"/>
              </w:rPr>
              <w:t xml:space="preserve">DRPD NM </w:t>
            </w:r>
          </w:p>
          <w:p w14:paraId="74014C0A" w14:textId="77777777" w:rsidR="007409DC" w:rsidRPr="004A4DE4" w:rsidRDefault="007409DC" w:rsidP="004A4DE4">
            <w:pPr>
              <w:numPr>
                <w:ilvl w:val="0"/>
                <w:numId w:val="42"/>
              </w:numPr>
              <w:spacing w:after="0" w:line="240" w:lineRule="auto"/>
              <w:rPr>
                <w:color w:val="000000"/>
              </w:rPr>
            </w:pPr>
            <w:r w:rsidRPr="004A4DE4">
              <w:rPr>
                <w:color w:val="000000"/>
              </w:rPr>
              <w:t>ZIK Črnomelj</w:t>
            </w:r>
          </w:p>
          <w:p w14:paraId="70CF1F6E" w14:textId="77777777" w:rsidR="007409DC" w:rsidRPr="004A4DE4" w:rsidRDefault="00572AD9" w:rsidP="004A4DE4">
            <w:pPr>
              <w:numPr>
                <w:ilvl w:val="0"/>
                <w:numId w:val="42"/>
              </w:numPr>
              <w:spacing w:after="0" w:line="240" w:lineRule="auto"/>
              <w:rPr>
                <w:color w:val="000000"/>
              </w:rPr>
            </w:pPr>
            <w:r w:rsidRPr="004A4DE4">
              <w:rPr>
                <w:color w:val="000000"/>
              </w:rPr>
              <w:t>CSD-ji v regiji</w:t>
            </w:r>
          </w:p>
          <w:p w14:paraId="54F5AC48" w14:textId="72EAC0FC" w:rsidR="007409DC" w:rsidRPr="004A4DE4" w:rsidRDefault="007409DC" w:rsidP="004A4DE4">
            <w:pPr>
              <w:numPr>
                <w:ilvl w:val="0"/>
                <w:numId w:val="42"/>
              </w:numPr>
              <w:spacing w:after="0" w:line="240" w:lineRule="auto"/>
              <w:rPr>
                <w:color w:val="000000"/>
              </w:rPr>
            </w:pPr>
            <w:r w:rsidRPr="004A4DE4">
              <w:rPr>
                <w:color w:val="000000"/>
              </w:rPr>
              <w:t>O</w:t>
            </w:r>
            <w:r w:rsidR="0072754B">
              <w:rPr>
                <w:color w:val="000000"/>
              </w:rPr>
              <w:t>Z</w:t>
            </w:r>
            <w:r w:rsidRPr="004A4DE4">
              <w:rPr>
                <w:color w:val="000000"/>
              </w:rPr>
              <w:t xml:space="preserve">RK Ribnica </w:t>
            </w:r>
          </w:p>
          <w:p w14:paraId="6FDF2098" w14:textId="77777777" w:rsidR="007409DC" w:rsidRPr="004A4DE4" w:rsidRDefault="007409DC" w:rsidP="004A4DE4">
            <w:pPr>
              <w:numPr>
                <w:ilvl w:val="0"/>
                <w:numId w:val="42"/>
              </w:numPr>
              <w:spacing w:after="0" w:line="240" w:lineRule="auto"/>
              <w:rPr>
                <w:color w:val="000000"/>
              </w:rPr>
            </w:pPr>
            <w:r w:rsidRPr="004A4DE4">
              <w:rPr>
                <w:color w:val="000000"/>
              </w:rPr>
              <w:t>Rokodelski center Ribnica</w:t>
            </w:r>
          </w:p>
          <w:p w14:paraId="5DF24A46" w14:textId="77777777" w:rsidR="007409DC" w:rsidRPr="004A4DE4" w:rsidRDefault="007409DC" w:rsidP="004A4DE4">
            <w:pPr>
              <w:spacing w:after="0" w:line="240" w:lineRule="auto"/>
              <w:rPr>
                <w:b/>
                <w:color w:val="000000"/>
              </w:rPr>
            </w:pPr>
          </w:p>
        </w:tc>
      </w:tr>
    </w:tbl>
    <w:p w14:paraId="441D54F2" w14:textId="77777777" w:rsidR="003D375C" w:rsidRDefault="003D375C">
      <w:pPr>
        <w:rPr>
          <w:b/>
          <w:color w:val="FF0000"/>
        </w:rPr>
      </w:pPr>
    </w:p>
    <w:p w14:paraId="3450959E" w14:textId="77777777" w:rsidR="00C528F1" w:rsidRDefault="00C528F1">
      <w:pPr>
        <w:rPr>
          <w:b/>
          <w:color w:val="FF0000"/>
        </w:rPr>
      </w:pPr>
    </w:p>
    <w:p w14:paraId="12888FBD" w14:textId="77777777" w:rsidR="00C528F1" w:rsidRDefault="00C528F1" w:rsidP="008A1EBB">
      <w:pPr>
        <w:pStyle w:val="Odstavekseznama"/>
        <w:numPr>
          <w:ilvl w:val="0"/>
          <w:numId w:val="11"/>
        </w:numPr>
        <w:spacing w:after="0"/>
        <w:jc w:val="both"/>
        <w:rPr>
          <w:b/>
        </w:rPr>
      </w:pPr>
      <w:r>
        <w:rPr>
          <w:b/>
        </w:rPr>
        <w:t xml:space="preserve">OCENA POTREB, KVALITATIVNI CILJI IN </w:t>
      </w:r>
      <w:r w:rsidRPr="00786E11">
        <w:rPr>
          <w:b/>
        </w:rPr>
        <w:t xml:space="preserve">RAZVOJ MREŽE </w:t>
      </w:r>
      <w:r w:rsidR="00D32AEF">
        <w:rPr>
          <w:b/>
        </w:rPr>
        <w:t>STORITEV IN PROGRAMOV</w:t>
      </w:r>
      <w:r w:rsidRPr="00786E11">
        <w:rPr>
          <w:b/>
        </w:rPr>
        <w:t xml:space="preserve"> NA PODROČJU SOCIALNEGA VARSTVA</w:t>
      </w:r>
      <w:r>
        <w:rPr>
          <w:b/>
        </w:rPr>
        <w:t xml:space="preserve"> V OBDOBJU 2014 – 2016</w:t>
      </w:r>
    </w:p>
    <w:p w14:paraId="1BFF0820" w14:textId="77777777" w:rsidR="00C528F1" w:rsidRDefault="00C528F1" w:rsidP="006203C0">
      <w:pPr>
        <w:pStyle w:val="Odstavekseznama"/>
        <w:spacing w:after="0"/>
        <w:ind w:left="1080"/>
        <w:jc w:val="both"/>
        <w:rPr>
          <w:b/>
        </w:rPr>
      </w:pPr>
    </w:p>
    <w:p w14:paraId="21E76B86" w14:textId="77777777" w:rsidR="00C528F1" w:rsidRDefault="00C528F1" w:rsidP="00D15577">
      <w:pPr>
        <w:pStyle w:val="Navadensplet"/>
        <w:spacing w:before="0" w:beforeAutospacing="0" w:after="0" w:afterAutospacing="0"/>
        <w:ind w:left="720" w:firstLine="414"/>
        <w:rPr>
          <w:rFonts w:ascii="Calibri" w:hAnsi="Calibri" w:cs="Calibri"/>
          <w:b/>
          <w:bCs/>
          <w:kern w:val="24"/>
          <w:sz w:val="22"/>
          <w:szCs w:val="22"/>
          <w:u w:val="single"/>
        </w:rPr>
      </w:pPr>
    </w:p>
    <w:p w14:paraId="4614BA7D" w14:textId="77777777" w:rsidR="00C528F1" w:rsidRDefault="00C528F1" w:rsidP="00D15577">
      <w:pPr>
        <w:pStyle w:val="Navadensplet"/>
        <w:spacing w:before="0" w:beforeAutospacing="0" w:after="0" w:afterAutospacing="0"/>
        <w:ind w:left="720" w:firstLine="414"/>
        <w:rPr>
          <w:rFonts w:ascii="Calibri" w:hAnsi="Calibri" w:cs="Calibri"/>
          <w:b/>
          <w:bCs/>
          <w:kern w:val="24"/>
          <w:sz w:val="22"/>
          <w:szCs w:val="22"/>
          <w:u w:val="single"/>
        </w:rPr>
      </w:pPr>
      <w:r w:rsidRPr="00D15577">
        <w:rPr>
          <w:rFonts w:ascii="Calibri" w:hAnsi="Calibri" w:cs="Calibri"/>
          <w:b/>
          <w:bCs/>
          <w:kern w:val="24"/>
          <w:sz w:val="22"/>
          <w:szCs w:val="22"/>
          <w:u w:val="single"/>
        </w:rPr>
        <w:t>KVALITATIVNI CILJ</w:t>
      </w:r>
      <w:r>
        <w:rPr>
          <w:rFonts w:ascii="Calibri" w:hAnsi="Calibri" w:cs="Calibri"/>
          <w:b/>
          <w:bCs/>
          <w:kern w:val="24"/>
          <w:sz w:val="22"/>
          <w:szCs w:val="22"/>
          <w:u w:val="single"/>
        </w:rPr>
        <w:t>I</w:t>
      </w:r>
      <w:r w:rsidRPr="00D15577">
        <w:rPr>
          <w:rFonts w:ascii="Calibri" w:hAnsi="Calibri" w:cs="Calibri"/>
          <w:b/>
          <w:bCs/>
          <w:kern w:val="24"/>
          <w:sz w:val="22"/>
          <w:szCs w:val="22"/>
          <w:u w:val="single"/>
        </w:rPr>
        <w:t>:</w:t>
      </w:r>
    </w:p>
    <w:p w14:paraId="244319D7" w14:textId="77777777" w:rsidR="006E593B" w:rsidRPr="00D15577" w:rsidRDefault="006E593B" w:rsidP="00D15577">
      <w:pPr>
        <w:pStyle w:val="Navadensplet"/>
        <w:spacing w:before="0" w:beforeAutospacing="0" w:after="0" w:afterAutospacing="0"/>
        <w:ind w:left="720" w:firstLine="414"/>
        <w:rPr>
          <w:rFonts w:ascii="Calibri" w:hAnsi="Calibri" w:cs="Calibri"/>
          <w:b/>
          <w:bCs/>
          <w:kern w:val="24"/>
          <w:sz w:val="22"/>
          <w:szCs w:val="22"/>
          <w:u w:val="single"/>
        </w:rPr>
      </w:pPr>
    </w:p>
    <w:p w14:paraId="3D430B12" w14:textId="77777777" w:rsidR="00C528F1" w:rsidRDefault="006E593B" w:rsidP="006E593B">
      <w:pPr>
        <w:pStyle w:val="Navadensplet"/>
        <w:numPr>
          <w:ilvl w:val="0"/>
          <w:numId w:val="48"/>
        </w:numPr>
        <w:spacing w:before="0" w:beforeAutospacing="0" w:after="0" w:afterAutospacing="0"/>
        <w:ind w:firstLine="414"/>
        <w:rPr>
          <w:rFonts w:ascii="Calibri" w:hAnsi="Calibri" w:cs="Calibri"/>
          <w:bCs/>
          <w:kern w:val="24"/>
          <w:sz w:val="22"/>
          <w:szCs w:val="22"/>
        </w:rPr>
      </w:pPr>
      <w:r>
        <w:rPr>
          <w:rFonts w:ascii="Calibri" w:hAnsi="Calibri" w:cs="Calibri"/>
          <w:bCs/>
          <w:kern w:val="24"/>
          <w:sz w:val="22"/>
          <w:szCs w:val="22"/>
        </w:rPr>
        <w:t>š</w:t>
      </w:r>
      <w:r w:rsidR="00C528F1">
        <w:rPr>
          <w:rFonts w:ascii="Calibri" w:hAnsi="Calibri" w:cs="Calibri"/>
          <w:bCs/>
          <w:kern w:val="24"/>
          <w:sz w:val="22"/>
          <w:szCs w:val="22"/>
        </w:rPr>
        <w:t>iritev uspešnih socialno varstvenih programov na ostale občine, dostopnost celotni regiji</w:t>
      </w:r>
    </w:p>
    <w:p w14:paraId="500C93B2" w14:textId="77777777" w:rsidR="00C528F1" w:rsidRPr="0058618C" w:rsidRDefault="006E593B" w:rsidP="0058618C">
      <w:pPr>
        <w:pStyle w:val="Navadensplet"/>
        <w:numPr>
          <w:ilvl w:val="0"/>
          <w:numId w:val="48"/>
        </w:numPr>
        <w:spacing w:before="0" w:beforeAutospacing="0" w:after="0" w:afterAutospacing="0"/>
        <w:ind w:firstLine="414"/>
        <w:rPr>
          <w:rFonts w:ascii="Calibri" w:hAnsi="Calibri" w:cs="Calibri"/>
          <w:bCs/>
          <w:kern w:val="24"/>
          <w:sz w:val="22"/>
          <w:szCs w:val="22"/>
        </w:rPr>
      </w:pPr>
      <w:r>
        <w:rPr>
          <w:rFonts w:ascii="Calibri" w:hAnsi="Calibri" w:cs="Calibri"/>
          <w:bCs/>
          <w:kern w:val="24"/>
          <w:sz w:val="22"/>
          <w:szCs w:val="22"/>
        </w:rPr>
        <w:t>v</w:t>
      </w:r>
      <w:r w:rsidR="00C528F1">
        <w:rPr>
          <w:rFonts w:ascii="Calibri" w:hAnsi="Calibri" w:cs="Calibri"/>
          <w:bCs/>
          <w:kern w:val="24"/>
          <w:sz w:val="22"/>
          <w:szCs w:val="22"/>
        </w:rPr>
        <w:t>ečja socialna vključenost Romov</w:t>
      </w:r>
      <w:r w:rsidR="0058618C">
        <w:rPr>
          <w:rFonts w:ascii="Calibri" w:hAnsi="Calibri" w:cs="Calibri"/>
          <w:bCs/>
          <w:kern w:val="24"/>
          <w:sz w:val="22"/>
          <w:szCs w:val="22"/>
        </w:rPr>
        <w:t>,</w:t>
      </w:r>
      <w:r w:rsidR="0058618C" w:rsidRPr="0058618C">
        <w:rPr>
          <w:rFonts w:ascii="Calibri" w:hAnsi="Calibri" w:cs="Calibri"/>
          <w:bCs/>
          <w:kern w:val="24"/>
          <w:sz w:val="22"/>
          <w:szCs w:val="22"/>
        </w:rPr>
        <w:t xml:space="preserve"> </w:t>
      </w:r>
      <w:r w:rsidR="0058618C">
        <w:rPr>
          <w:rFonts w:ascii="Calibri" w:hAnsi="Calibri" w:cs="Calibri"/>
          <w:bCs/>
          <w:kern w:val="24"/>
          <w:sz w:val="22"/>
          <w:szCs w:val="22"/>
        </w:rPr>
        <w:t>izboljšanje vključenosti Romov v šole</w:t>
      </w:r>
    </w:p>
    <w:p w14:paraId="0D8AEB8F" w14:textId="77777777" w:rsidR="006E593B" w:rsidRDefault="00C528F1" w:rsidP="006E593B">
      <w:pPr>
        <w:pStyle w:val="Navadensplet"/>
        <w:numPr>
          <w:ilvl w:val="0"/>
          <w:numId w:val="48"/>
        </w:numPr>
        <w:spacing w:before="0" w:beforeAutospacing="0" w:after="0" w:afterAutospacing="0"/>
        <w:ind w:firstLine="414"/>
        <w:rPr>
          <w:rFonts w:ascii="Calibri" w:hAnsi="Calibri" w:cs="Calibri"/>
          <w:bCs/>
          <w:kern w:val="24"/>
          <w:sz w:val="22"/>
          <w:szCs w:val="22"/>
        </w:rPr>
      </w:pPr>
      <w:r>
        <w:rPr>
          <w:rFonts w:ascii="Calibri" w:hAnsi="Calibri" w:cs="Calibri"/>
          <w:bCs/>
          <w:kern w:val="24"/>
          <w:sz w:val="22"/>
          <w:szCs w:val="22"/>
        </w:rPr>
        <w:t>povečanje socialne vključenosti socialno ogroženih in ranljivih skupin prebivalstva</w:t>
      </w:r>
    </w:p>
    <w:p w14:paraId="257B82E6" w14:textId="77777777" w:rsidR="00C528F1" w:rsidRDefault="006E593B" w:rsidP="006E593B">
      <w:pPr>
        <w:pStyle w:val="Navadensplet"/>
        <w:numPr>
          <w:ilvl w:val="0"/>
          <w:numId w:val="48"/>
        </w:numPr>
        <w:spacing w:before="0" w:beforeAutospacing="0" w:after="0" w:afterAutospacing="0"/>
        <w:ind w:firstLine="414"/>
        <w:rPr>
          <w:rFonts w:ascii="Calibri" w:hAnsi="Calibri" w:cs="Calibri"/>
          <w:bCs/>
          <w:kern w:val="24"/>
          <w:sz w:val="22"/>
          <w:szCs w:val="22"/>
        </w:rPr>
      </w:pPr>
      <w:r>
        <w:rPr>
          <w:rFonts w:ascii="Calibri" w:hAnsi="Calibri" w:cs="Calibri"/>
          <w:bCs/>
          <w:kern w:val="24"/>
          <w:sz w:val="22"/>
          <w:szCs w:val="22"/>
        </w:rPr>
        <w:t>u</w:t>
      </w:r>
      <w:r w:rsidR="00C528F1">
        <w:rPr>
          <w:rFonts w:ascii="Calibri" w:hAnsi="Calibri" w:cs="Calibri"/>
          <w:bCs/>
          <w:kern w:val="24"/>
          <w:sz w:val="22"/>
          <w:szCs w:val="22"/>
        </w:rPr>
        <w:t>vajanje novih oblik bivanja v skupnosti</w:t>
      </w:r>
    </w:p>
    <w:p w14:paraId="0E598301" w14:textId="77777777" w:rsidR="00C528F1" w:rsidRDefault="006E593B" w:rsidP="006E593B">
      <w:pPr>
        <w:pStyle w:val="Navadensplet"/>
        <w:numPr>
          <w:ilvl w:val="0"/>
          <w:numId w:val="48"/>
        </w:numPr>
        <w:spacing w:before="0" w:beforeAutospacing="0" w:after="0" w:afterAutospacing="0"/>
        <w:ind w:firstLine="414"/>
        <w:rPr>
          <w:rFonts w:ascii="Calibri" w:hAnsi="Calibri" w:cs="Calibri"/>
          <w:bCs/>
          <w:kern w:val="24"/>
          <w:sz w:val="22"/>
          <w:szCs w:val="22"/>
        </w:rPr>
      </w:pPr>
      <w:r w:rsidRPr="004A4DE4">
        <w:rPr>
          <w:rFonts w:ascii="Calibri" w:hAnsi="Calibri" w:cs="Calibri"/>
          <w:color w:val="000000"/>
          <w:sz w:val="22"/>
          <w:szCs w:val="22"/>
        </w:rPr>
        <w:t>z</w:t>
      </w:r>
      <w:r w:rsidR="00C528F1" w:rsidRPr="000E170C">
        <w:rPr>
          <w:rFonts w:ascii="Calibri" w:hAnsi="Calibri" w:cs="Calibri"/>
          <w:bCs/>
          <w:kern w:val="24"/>
          <w:sz w:val="22"/>
          <w:szCs w:val="22"/>
        </w:rPr>
        <w:t>agotovitev nastanitvene podpore za vse ranljive skupine prebivalcev</w:t>
      </w:r>
    </w:p>
    <w:p w14:paraId="1B0381DA" w14:textId="77777777" w:rsidR="00C528F1" w:rsidRDefault="00C528F1" w:rsidP="006E593B">
      <w:pPr>
        <w:pStyle w:val="Navadensplet"/>
        <w:numPr>
          <w:ilvl w:val="0"/>
          <w:numId w:val="48"/>
        </w:numPr>
        <w:spacing w:before="0" w:beforeAutospacing="0" w:after="0" w:afterAutospacing="0"/>
        <w:ind w:firstLine="414"/>
        <w:rPr>
          <w:rFonts w:ascii="Calibri" w:hAnsi="Calibri" w:cs="Calibri"/>
          <w:bCs/>
          <w:kern w:val="24"/>
          <w:sz w:val="22"/>
          <w:szCs w:val="22"/>
        </w:rPr>
      </w:pPr>
      <w:r>
        <w:rPr>
          <w:rFonts w:ascii="Calibri" w:hAnsi="Calibri" w:cs="Calibri"/>
          <w:bCs/>
          <w:kern w:val="24"/>
          <w:sz w:val="22"/>
          <w:szCs w:val="22"/>
        </w:rPr>
        <w:t xml:space="preserve">aktivna vključitev </w:t>
      </w:r>
      <w:r w:rsidR="0058618C">
        <w:rPr>
          <w:rFonts w:ascii="Calibri" w:hAnsi="Calibri" w:cs="Calibri"/>
          <w:bCs/>
          <w:kern w:val="24"/>
          <w:sz w:val="22"/>
          <w:szCs w:val="22"/>
        </w:rPr>
        <w:t>prebivalstva</w:t>
      </w:r>
      <w:r>
        <w:rPr>
          <w:rFonts w:ascii="Calibri" w:hAnsi="Calibri" w:cs="Calibri"/>
          <w:bCs/>
          <w:kern w:val="24"/>
          <w:sz w:val="22"/>
          <w:szCs w:val="22"/>
        </w:rPr>
        <w:t xml:space="preserve"> v medgeneracijska središča</w:t>
      </w:r>
    </w:p>
    <w:p w14:paraId="70993C6B" w14:textId="77777777" w:rsidR="00C528F1" w:rsidRDefault="00C528F1" w:rsidP="006E593B">
      <w:pPr>
        <w:pStyle w:val="Navadensplet"/>
        <w:numPr>
          <w:ilvl w:val="0"/>
          <w:numId w:val="48"/>
        </w:numPr>
        <w:spacing w:before="0" w:beforeAutospacing="0" w:after="0" w:afterAutospacing="0"/>
        <w:ind w:firstLine="414"/>
        <w:rPr>
          <w:rFonts w:ascii="Calibri" w:hAnsi="Calibri" w:cs="Calibri"/>
          <w:bCs/>
          <w:kern w:val="24"/>
          <w:sz w:val="22"/>
          <w:szCs w:val="22"/>
        </w:rPr>
      </w:pPr>
      <w:r>
        <w:rPr>
          <w:rFonts w:ascii="Calibri" w:hAnsi="Calibri" w:cs="Calibri"/>
          <w:bCs/>
          <w:kern w:val="24"/>
          <w:sz w:val="22"/>
          <w:szCs w:val="22"/>
        </w:rPr>
        <w:t>razvoj prostovoljstva</w:t>
      </w:r>
    </w:p>
    <w:p w14:paraId="41AFC5DD" w14:textId="77777777" w:rsidR="00C528F1" w:rsidRDefault="00C528F1" w:rsidP="0005006A">
      <w:pPr>
        <w:spacing w:after="0"/>
        <w:jc w:val="both"/>
        <w:rPr>
          <w:b/>
        </w:rPr>
      </w:pPr>
    </w:p>
    <w:p w14:paraId="0F4685D5" w14:textId="77777777" w:rsidR="006E593B" w:rsidRDefault="006E593B" w:rsidP="006E593B">
      <w:pPr>
        <w:spacing w:after="0"/>
        <w:ind w:left="720"/>
        <w:jc w:val="both"/>
        <w:rPr>
          <w:b/>
        </w:rPr>
      </w:pPr>
    </w:p>
    <w:p w14:paraId="1F88E7FD" w14:textId="77777777" w:rsidR="00C528F1" w:rsidRDefault="00C528F1" w:rsidP="006E593B">
      <w:pPr>
        <w:spacing w:after="0"/>
        <w:ind w:left="426"/>
        <w:jc w:val="both"/>
      </w:pPr>
      <w:r w:rsidRPr="0005006A">
        <w:t>Glede na potrebe uporabnikov v JV regiji smo opredelili prioritetna področja</w:t>
      </w:r>
      <w:r>
        <w:t>, ki jih je potrebno okrepiti</w:t>
      </w:r>
      <w:r w:rsidRPr="0005006A">
        <w:t>:</w:t>
      </w:r>
    </w:p>
    <w:p w14:paraId="6238A3CF" w14:textId="77777777" w:rsidR="006E593B" w:rsidRPr="0005006A" w:rsidRDefault="006E593B" w:rsidP="006E593B">
      <w:pPr>
        <w:spacing w:after="0"/>
        <w:ind w:left="426"/>
        <w:jc w:val="both"/>
      </w:pPr>
    </w:p>
    <w:p w14:paraId="31F1204E" w14:textId="77777777" w:rsidR="00C528F1" w:rsidRPr="0005006A" w:rsidRDefault="00C528F1" w:rsidP="00FC79C6">
      <w:pPr>
        <w:ind w:left="372" w:firstLine="708"/>
        <w:rPr>
          <w:b/>
          <w:u w:val="single"/>
        </w:rPr>
      </w:pPr>
      <w:r w:rsidRPr="0005006A">
        <w:rPr>
          <w:b/>
          <w:u w:val="single"/>
        </w:rPr>
        <w:t>CENTER ZA TERAPEVTSKO IN PSIHOSOCIALNO OBRAVNAVO</w:t>
      </w:r>
      <w:r>
        <w:rPr>
          <w:b/>
          <w:u w:val="single"/>
        </w:rPr>
        <w:t xml:space="preserve"> Z MOBILNO POMOČJO NA DOMU</w:t>
      </w:r>
      <w:r w:rsidRPr="0005006A">
        <w:rPr>
          <w:b/>
          <w:u w:val="single"/>
        </w:rPr>
        <w:t>:</w:t>
      </w:r>
    </w:p>
    <w:p w14:paraId="0A711D97" w14:textId="77777777" w:rsidR="00C528F1" w:rsidRPr="00FC79C6" w:rsidRDefault="00C528F1" w:rsidP="0005006A">
      <w:pPr>
        <w:spacing w:after="0" w:line="240" w:lineRule="auto"/>
        <w:ind w:left="372" w:firstLine="708"/>
        <w:rPr>
          <w:rFonts w:cs="Calibri"/>
        </w:rPr>
      </w:pPr>
      <w:r w:rsidRPr="00FC79C6">
        <w:rPr>
          <w:rFonts w:cs="Calibri"/>
          <w:b/>
          <w:bCs/>
          <w:kern w:val="24"/>
        </w:rPr>
        <w:t>PODROČJA</w:t>
      </w:r>
      <w:r w:rsidR="0058618C">
        <w:rPr>
          <w:rFonts w:cs="Calibri"/>
          <w:b/>
          <w:bCs/>
          <w:kern w:val="24"/>
        </w:rPr>
        <w:t>, CILJNE SKUPINE</w:t>
      </w:r>
      <w:r w:rsidRPr="00FC79C6">
        <w:rPr>
          <w:rFonts w:cs="Calibri"/>
          <w:b/>
          <w:bCs/>
          <w:kern w:val="24"/>
        </w:rPr>
        <w:t xml:space="preserve">:    </w:t>
      </w:r>
      <w:r w:rsidRPr="00FC79C6">
        <w:rPr>
          <w:rFonts w:cs="Calibri"/>
          <w:kern w:val="24"/>
        </w:rPr>
        <w:t xml:space="preserve">zasvojenost, mladi, družine, osebe s </w:t>
      </w:r>
      <w:r w:rsidRPr="0005006A">
        <w:rPr>
          <w:rFonts w:cs="Calibri"/>
          <w:kern w:val="24"/>
        </w:rPr>
        <w:t xml:space="preserve">težavami v duševnem zdravju, </w:t>
      </w:r>
      <w:r w:rsidRPr="00FC79C6">
        <w:rPr>
          <w:rFonts w:cs="Calibri"/>
          <w:kern w:val="24"/>
        </w:rPr>
        <w:t>žrtve nasilja, nasilneži, otroci, žrtve travm</w:t>
      </w:r>
    </w:p>
    <w:p w14:paraId="3088E7BF" w14:textId="77777777" w:rsidR="00C528F1" w:rsidRPr="00FC79C6" w:rsidRDefault="00C528F1" w:rsidP="0005006A">
      <w:pPr>
        <w:spacing w:after="0"/>
        <w:ind w:left="372" w:firstLine="708"/>
        <w:rPr>
          <w:rFonts w:cs="Calibri"/>
        </w:rPr>
      </w:pPr>
      <w:r w:rsidRPr="00FC79C6">
        <w:rPr>
          <w:rFonts w:cs="Calibri"/>
          <w:b/>
          <w:bCs/>
          <w:kern w:val="24"/>
        </w:rPr>
        <w:t>NAMEN:</w:t>
      </w:r>
    </w:p>
    <w:p w14:paraId="0F2F6594" w14:textId="77777777" w:rsidR="00C528F1" w:rsidRPr="00FC79C6" w:rsidRDefault="00C528F1" w:rsidP="0005006A">
      <w:pPr>
        <w:numPr>
          <w:ilvl w:val="0"/>
          <w:numId w:val="29"/>
        </w:numPr>
        <w:spacing w:after="0"/>
        <w:ind w:left="1267" w:hanging="133"/>
        <w:contextualSpacing/>
        <w:jc w:val="both"/>
        <w:rPr>
          <w:rFonts w:cs="Calibri"/>
        </w:rPr>
      </w:pPr>
      <w:r w:rsidRPr="00FC79C6">
        <w:rPr>
          <w:rFonts w:cs="Calibri"/>
          <w:kern w:val="24"/>
        </w:rPr>
        <w:t xml:space="preserve"> individualna in skupinska kontinuirana terapevtska obravnave</w:t>
      </w:r>
    </w:p>
    <w:p w14:paraId="2858946B" w14:textId="77777777" w:rsidR="00C528F1" w:rsidRPr="00FC79C6" w:rsidRDefault="00C528F1" w:rsidP="0005006A">
      <w:pPr>
        <w:numPr>
          <w:ilvl w:val="0"/>
          <w:numId w:val="29"/>
        </w:numPr>
        <w:spacing w:after="0"/>
        <w:ind w:left="1267" w:hanging="133"/>
        <w:contextualSpacing/>
        <w:jc w:val="both"/>
        <w:rPr>
          <w:rFonts w:cs="Calibri"/>
        </w:rPr>
      </w:pPr>
      <w:r w:rsidRPr="00FC79C6">
        <w:rPr>
          <w:rFonts w:cs="Calibri"/>
          <w:kern w:val="24"/>
        </w:rPr>
        <w:t>intenzivna osebno poglobljeno terapija z namenom razrešitve težav (osebna, partnerska, družinska in skupinska)</w:t>
      </w:r>
    </w:p>
    <w:p w14:paraId="69428271" w14:textId="77777777" w:rsidR="00C528F1" w:rsidRPr="00FC79C6" w:rsidRDefault="00C528F1" w:rsidP="0005006A">
      <w:pPr>
        <w:numPr>
          <w:ilvl w:val="0"/>
          <w:numId w:val="29"/>
        </w:numPr>
        <w:spacing w:after="0"/>
        <w:ind w:left="1267" w:hanging="133"/>
        <w:contextualSpacing/>
        <w:jc w:val="both"/>
        <w:rPr>
          <w:rFonts w:cs="Calibri"/>
        </w:rPr>
      </w:pPr>
      <w:proofErr w:type="spellStart"/>
      <w:r w:rsidRPr="00FC79C6">
        <w:rPr>
          <w:rFonts w:cs="Calibri"/>
          <w:kern w:val="24"/>
          <w:lang w:val="en-US"/>
        </w:rPr>
        <w:t>integracija</w:t>
      </w:r>
      <w:proofErr w:type="spellEnd"/>
      <w:r w:rsidR="006E593B">
        <w:rPr>
          <w:rFonts w:cs="Calibri"/>
          <w:kern w:val="24"/>
          <w:lang w:val="en-US"/>
        </w:rPr>
        <w:t xml:space="preserve"> </w:t>
      </w:r>
      <w:proofErr w:type="spellStart"/>
      <w:r w:rsidRPr="00FC79C6">
        <w:rPr>
          <w:rFonts w:cs="Calibri"/>
          <w:kern w:val="24"/>
          <w:lang w:val="en-US"/>
        </w:rPr>
        <w:t>posameznika</w:t>
      </w:r>
      <w:proofErr w:type="spellEnd"/>
      <w:r w:rsidRPr="00FC79C6">
        <w:rPr>
          <w:rFonts w:cs="Calibri"/>
          <w:kern w:val="24"/>
          <w:lang w:val="en-US"/>
        </w:rPr>
        <w:t xml:space="preserve"> v </w:t>
      </w:r>
      <w:proofErr w:type="spellStart"/>
      <w:r w:rsidRPr="00FC79C6">
        <w:rPr>
          <w:rFonts w:cs="Calibri"/>
          <w:kern w:val="24"/>
          <w:lang w:val="en-US"/>
        </w:rPr>
        <w:t>okolje</w:t>
      </w:r>
      <w:proofErr w:type="spellEnd"/>
    </w:p>
    <w:p w14:paraId="37932462" w14:textId="77777777" w:rsidR="00C528F1" w:rsidRPr="00FC79C6" w:rsidRDefault="00C528F1" w:rsidP="0005006A">
      <w:pPr>
        <w:numPr>
          <w:ilvl w:val="0"/>
          <w:numId w:val="29"/>
        </w:numPr>
        <w:spacing w:after="0"/>
        <w:ind w:left="1267" w:hanging="133"/>
        <w:contextualSpacing/>
        <w:jc w:val="both"/>
        <w:rPr>
          <w:rFonts w:cs="Calibri"/>
        </w:rPr>
      </w:pPr>
      <w:r w:rsidRPr="007205E7">
        <w:rPr>
          <w:rFonts w:cs="Calibri"/>
          <w:kern w:val="24"/>
        </w:rPr>
        <w:t>pomoč in podpora</w:t>
      </w:r>
      <w:r w:rsidR="006E593B">
        <w:rPr>
          <w:rFonts w:cs="Calibri"/>
          <w:kern w:val="24"/>
        </w:rPr>
        <w:t xml:space="preserve"> </w:t>
      </w:r>
      <w:r w:rsidRPr="007205E7">
        <w:rPr>
          <w:rFonts w:cs="Calibri"/>
          <w:kern w:val="24"/>
        </w:rPr>
        <w:t>pri</w:t>
      </w:r>
      <w:r w:rsidR="006E593B">
        <w:rPr>
          <w:rFonts w:cs="Calibri"/>
          <w:kern w:val="24"/>
        </w:rPr>
        <w:t xml:space="preserve"> </w:t>
      </w:r>
      <w:r w:rsidRPr="007205E7">
        <w:rPr>
          <w:rFonts w:cs="Calibri"/>
          <w:kern w:val="24"/>
        </w:rPr>
        <w:t>bolj</w:t>
      </w:r>
      <w:r w:rsidR="006E593B">
        <w:rPr>
          <w:rFonts w:cs="Calibri"/>
          <w:kern w:val="24"/>
        </w:rPr>
        <w:t xml:space="preserve"> </w:t>
      </w:r>
      <w:r w:rsidRPr="007205E7">
        <w:rPr>
          <w:rFonts w:cs="Calibri"/>
          <w:kern w:val="24"/>
        </w:rPr>
        <w:t>zdravem</w:t>
      </w:r>
      <w:r w:rsidR="006E593B">
        <w:rPr>
          <w:rFonts w:cs="Calibri"/>
          <w:kern w:val="24"/>
        </w:rPr>
        <w:t xml:space="preserve"> </w:t>
      </w:r>
      <w:r w:rsidRPr="007205E7">
        <w:rPr>
          <w:rFonts w:cs="Calibri"/>
          <w:kern w:val="24"/>
        </w:rPr>
        <w:t>funkcioniranju v ožjem in širšem</w:t>
      </w:r>
      <w:r w:rsidR="006E593B">
        <w:rPr>
          <w:rFonts w:cs="Calibri"/>
          <w:kern w:val="24"/>
        </w:rPr>
        <w:t xml:space="preserve"> </w:t>
      </w:r>
      <w:r w:rsidRPr="007205E7">
        <w:rPr>
          <w:rFonts w:cs="Calibri"/>
          <w:kern w:val="24"/>
        </w:rPr>
        <w:t>okolju</w:t>
      </w:r>
    </w:p>
    <w:p w14:paraId="22E79CB2" w14:textId="77777777" w:rsidR="00C528F1" w:rsidRPr="00FC79C6" w:rsidRDefault="00C528F1" w:rsidP="0005006A">
      <w:pPr>
        <w:numPr>
          <w:ilvl w:val="0"/>
          <w:numId w:val="29"/>
        </w:numPr>
        <w:spacing w:after="0"/>
        <w:ind w:left="1267" w:hanging="133"/>
        <w:contextualSpacing/>
        <w:jc w:val="both"/>
        <w:rPr>
          <w:rFonts w:cs="Calibri"/>
        </w:rPr>
      </w:pPr>
      <w:r w:rsidRPr="00FC79C6">
        <w:rPr>
          <w:rFonts w:cs="Calibri"/>
          <w:kern w:val="24"/>
        </w:rPr>
        <w:t>razširitev obstoječih programov</w:t>
      </w:r>
    </w:p>
    <w:p w14:paraId="2A730B04" w14:textId="77777777" w:rsidR="00C528F1" w:rsidRPr="005B4083" w:rsidRDefault="00C528F1" w:rsidP="0005006A">
      <w:pPr>
        <w:numPr>
          <w:ilvl w:val="0"/>
          <w:numId w:val="29"/>
        </w:numPr>
        <w:spacing w:after="0"/>
        <w:ind w:left="1267" w:hanging="133"/>
        <w:contextualSpacing/>
        <w:jc w:val="both"/>
        <w:rPr>
          <w:rFonts w:cs="Calibri"/>
        </w:rPr>
      </w:pPr>
      <w:r w:rsidRPr="00FC79C6">
        <w:rPr>
          <w:rFonts w:cs="Calibri"/>
          <w:kern w:val="24"/>
        </w:rPr>
        <w:t>zagotavljanje visoke strokovnosti psiho</w:t>
      </w:r>
      <w:r w:rsidR="0058618C">
        <w:rPr>
          <w:rFonts w:cs="Calibri"/>
          <w:kern w:val="24"/>
        </w:rPr>
        <w:t>terapevtov, psihologov,</w:t>
      </w:r>
      <w:r w:rsidRPr="00FC79C6">
        <w:rPr>
          <w:rFonts w:cs="Calibri"/>
          <w:kern w:val="24"/>
        </w:rPr>
        <w:t xml:space="preserve"> terapevtov, socialnih delavcev</w:t>
      </w:r>
    </w:p>
    <w:p w14:paraId="1A7A74B1" w14:textId="77777777" w:rsidR="00C528F1" w:rsidRDefault="00C528F1" w:rsidP="005B4083">
      <w:pPr>
        <w:spacing w:after="0"/>
        <w:ind w:left="1267"/>
        <w:contextualSpacing/>
        <w:jc w:val="both"/>
        <w:rPr>
          <w:rFonts w:cs="Calibri"/>
        </w:rPr>
      </w:pPr>
    </w:p>
    <w:p w14:paraId="66DB74C7" w14:textId="77777777" w:rsidR="00C77081" w:rsidRPr="00FC79C6" w:rsidRDefault="00C77081" w:rsidP="005B4083">
      <w:pPr>
        <w:spacing w:after="0"/>
        <w:ind w:left="1267"/>
        <w:contextualSpacing/>
        <w:jc w:val="both"/>
        <w:rPr>
          <w:rFonts w:cs="Calibri"/>
        </w:rPr>
      </w:pPr>
    </w:p>
    <w:p w14:paraId="0C1BE544" w14:textId="77777777" w:rsidR="00C528F1" w:rsidRPr="005B4083" w:rsidRDefault="00C528F1" w:rsidP="00511709">
      <w:pPr>
        <w:ind w:left="1134"/>
        <w:rPr>
          <w:rFonts w:cs="Calibri"/>
          <w:u w:val="single"/>
        </w:rPr>
      </w:pPr>
      <w:r w:rsidRPr="005B4083">
        <w:rPr>
          <w:bCs/>
          <w:kern w:val="24"/>
          <w:u w:val="single"/>
        </w:rPr>
        <w:lastRenderedPageBreak/>
        <w:t>CENTER VKLJUČUJE SPECIALIZIRANO</w:t>
      </w:r>
      <w:r>
        <w:rPr>
          <w:bCs/>
          <w:kern w:val="24"/>
          <w:u w:val="single"/>
        </w:rPr>
        <w:t xml:space="preserve"> MOBILNO</w:t>
      </w:r>
      <w:r w:rsidRPr="005B4083">
        <w:rPr>
          <w:bCs/>
          <w:kern w:val="24"/>
          <w:u w:val="single"/>
        </w:rPr>
        <w:t xml:space="preserve"> POMOČ NA DOMU ZA VSE RANLJIVE SKUPINE z namenom</w:t>
      </w:r>
      <w:r w:rsidRPr="005B4083">
        <w:rPr>
          <w:rFonts w:cs="Calibri"/>
          <w:u w:val="single"/>
        </w:rPr>
        <w:t>:</w:t>
      </w:r>
    </w:p>
    <w:p w14:paraId="2537158E" w14:textId="77777777" w:rsidR="00C528F1" w:rsidRPr="0005006A" w:rsidRDefault="00C528F1" w:rsidP="00511709">
      <w:pPr>
        <w:numPr>
          <w:ilvl w:val="0"/>
          <w:numId w:val="30"/>
        </w:numPr>
        <w:tabs>
          <w:tab w:val="clear" w:pos="720"/>
          <w:tab w:val="num" w:pos="1134"/>
        </w:tabs>
        <w:spacing w:after="0" w:line="288" w:lineRule="auto"/>
        <w:ind w:left="1267" w:firstLine="9"/>
        <w:contextualSpacing/>
        <w:jc w:val="both"/>
        <w:rPr>
          <w:rFonts w:cs="Calibri"/>
        </w:rPr>
      </w:pPr>
      <w:r w:rsidRPr="0005006A">
        <w:rPr>
          <w:rFonts w:cs="Calibri"/>
          <w:color w:val="0D0D0D"/>
          <w:kern w:val="24"/>
        </w:rPr>
        <w:t>paliativna oskrba</w:t>
      </w:r>
    </w:p>
    <w:p w14:paraId="4D42B6BC" w14:textId="77777777" w:rsidR="00C528F1" w:rsidRPr="0005006A" w:rsidRDefault="00C528F1" w:rsidP="00511709">
      <w:pPr>
        <w:numPr>
          <w:ilvl w:val="0"/>
          <w:numId w:val="30"/>
        </w:numPr>
        <w:tabs>
          <w:tab w:val="clear" w:pos="720"/>
          <w:tab w:val="num" w:pos="1134"/>
        </w:tabs>
        <w:spacing w:after="0" w:line="288" w:lineRule="auto"/>
        <w:ind w:left="1267" w:firstLine="9"/>
        <w:contextualSpacing/>
        <w:jc w:val="both"/>
        <w:rPr>
          <w:rFonts w:cs="Calibri"/>
        </w:rPr>
      </w:pPr>
      <w:r w:rsidRPr="0005006A">
        <w:rPr>
          <w:rFonts w:cs="Calibri"/>
          <w:color w:val="0D0D0D"/>
          <w:kern w:val="24"/>
        </w:rPr>
        <w:t>pomoč družini pred in po porodu</w:t>
      </w:r>
    </w:p>
    <w:p w14:paraId="13693573"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 xml:space="preserve">pomoč osebam (družini) z izkušnjo nasilja </w:t>
      </w:r>
    </w:p>
    <w:p w14:paraId="46342683"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pomoč osebam (družini) z okvaro sluha</w:t>
      </w:r>
    </w:p>
    <w:p w14:paraId="59B65019"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osebe z težavami v duševnem zdravju</w:t>
      </w:r>
    </w:p>
    <w:p w14:paraId="422BA71F"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psihosocialna pomoč »disfunkcionalnim« družinam</w:t>
      </w:r>
    </w:p>
    <w:p w14:paraId="1FB73A83"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 xml:space="preserve">psihosocialna pomoč in </w:t>
      </w:r>
      <w:proofErr w:type="spellStart"/>
      <w:r w:rsidRPr="0005006A">
        <w:rPr>
          <w:rFonts w:cs="Calibri"/>
          <w:color w:val="0D0D0D"/>
          <w:kern w:val="24"/>
        </w:rPr>
        <w:t>opolnomočenje</w:t>
      </w:r>
      <w:proofErr w:type="spellEnd"/>
      <w:r w:rsidRPr="0005006A">
        <w:rPr>
          <w:rFonts w:cs="Calibri"/>
          <w:color w:val="0D0D0D"/>
          <w:kern w:val="24"/>
        </w:rPr>
        <w:t xml:space="preserve"> brezposelnih</w:t>
      </w:r>
    </w:p>
    <w:p w14:paraId="534C7CCB"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psihosocialna pomoč družinam in zasvojencem z alkoholom</w:t>
      </w:r>
    </w:p>
    <w:p w14:paraId="385C6358" w14:textId="77777777" w:rsidR="00C528F1" w:rsidRPr="0005006A"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 xml:space="preserve">mreženje zaradi socialne izključenosti in revščine </w:t>
      </w:r>
    </w:p>
    <w:p w14:paraId="4B5BFA83" w14:textId="77777777" w:rsidR="00C528F1" w:rsidRPr="00BE1271" w:rsidRDefault="00C528F1" w:rsidP="00511709">
      <w:pPr>
        <w:numPr>
          <w:ilvl w:val="0"/>
          <w:numId w:val="30"/>
        </w:numPr>
        <w:tabs>
          <w:tab w:val="clear" w:pos="720"/>
          <w:tab w:val="num" w:pos="1134"/>
        </w:tabs>
        <w:spacing w:after="0" w:line="288" w:lineRule="auto"/>
        <w:ind w:left="1267" w:firstLine="9"/>
        <w:contextualSpacing/>
        <w:rPr>
          <w:rFonts w:cs="Calibri"/>
        </w:rPr>
      </w:pPr>
      <w:r w:rsidRPr="0005006A">
        <w:rPr>
          <w:rFonts w:cs="Calibri"/>
          <w:color w:val="0D0D0D"/>
          <w:kern w:val="24"/>
        </w:rPr>
        <w:t xml:space="preserve"> izboljšana dostopnost storitev za ranljive skupine</w:t>
      </w:r>
    </w:p>
    <w:p w14:paraId="22A661BD" w14:textId="77777777" w:rsidR="00C528F1" w:rsidRDefault="00C528F1" w:rsidP="00BE1271">
      <w:pPr>
        <w:ind w:left="1134"/>
        <w:rPr>
          <w:b/>
          <w:bCs/>
          <w:kern w:val="24"/>
        </w:rPr>
      </w:pPr>
    </w:p>
    <w:p w14:paraId="64004395" w14:textId="77777777" w:rsidR="00C528F1" w:rsidRDefault="00C528F1" w:rsidP="00BE1271">
      <w:pPr>
        <w:ind w:left="1134"/>
        <w:rPr>
          <w:b/>
          <w:bCs/>
          <w:kern w:val="24"/>
        </w:rPr>
      </w:pPr>
      <w:r w:rsidRPr="00BE1271">
        <w:rPr>
          <w:b/>
          <w:bCs/>
          <w:kern w:val="24"/>
        </w:rPr>
        <w:t>MEDGENERACIJSKO SREDIŠČE</w:t>
      </w:r>
    </w:p>
    <w:p w14:paraId="792DA69C" w14:textId="77777777" w:rsidR="005B20D3" w:rsidRPr="007376BC" w:rsidRDefault="005B20D3" w:rsidP="005B20D3">
      <w:pPr>
        <w:spacing w:after="0" w:line="240" w:lineRule="auto"/>
        <w:ind w:left="1276"/>
        <w:rPr>
          <w:rFonts w:cs="Calibri"/>
          <w:color w:val="000000"/>
        </w:rPr>
      </w:pPr>
      <w:r w:rsidRPr="005B20D3">
        <w:rPr>
          <w:rFonts w:cs="Calibri"/>
          <w:b/>
          <w:bCs/>
          <w:kern w:val="24"/>
          <w:u w:val="single"/>
        </w:rPr>
        <w:t>PODROČJA</w:t>
      </w:r>
      <w:r w:rsidR="0058618C">
        <w:rPr>
          <w:rFonts w:cs="Calibri"/>
          <w:b/>
          <w:bCs/>
          <w:kern w:val="24"/>
          <w:u w:val="single"/>
        </w:rPr>
        <w:t>, CILJNE SKUPINE</w:t>
      </w:r>
      <w:r w:rsidRPr="005B20D3">
        <w:rPr>
          <w:rFonts w:cs="Calibri"/>
          <w:b/>
          <w:bCs/>
          <w:kern w:val="24"/>
          <w:u w:val="single"/>
        </w:rPr>
        <w:t xml:space="preserve">:   </w:t>
      </w:r>
      <w:r w:rsidRPr="005B20D3">
        <w:rPr>
          <w:rFonts w:cs="Calibri"/>
          <w:kern w:val="24"/>
        </w:rPr>
        <w:t xml:space="preserve">otroci, mladostniki, starši, družine, </w:t>
      </w:r>
      <w:r w:rsidRPr="007376BC">
        <w:rPr>
          <w:rFonts w:cs="Calibri"/>
          <w:color w:val="000000"/>
          <w:kern w:val="24"/>
        </w:rPr>
        <w:t>starostniki, osebe z invalidnostjo</w:t>
      </w:r>
    </w:p>
    <w:p w14:paraId="675D95B2" w14:textId="77777777" w:rsidR="005B20D3" w:rsidRPr="007376BC" w:rsidRDefault="005B20D3" w:rsidP="005B20D3">
      <w:pPr>
        <w:spacing w:after="0"/>
        <w:ind w:left="1276"/>
        <w:rPr>
          <w:rFonts w:cs="Calibri"/>
          <w:color w:val="000000"/>
        </w:rPr>
      </w:pPr>
      <w:r w:rsidRPr="007376BC">
        <w:rPr>
          <w:rFonts w:cs="Calibri"/>
          <w:b/>
          <w:bCs/>
          <w:color w:val="000000"/>
          <w:kern w:val="24"/>
          <w:u w:val="single"/>
        </w:rPr>
        <w:t>NAMEN:</w:t>
      </w:r>
    </w:p>
    <w:p w14:paraId="0C44C494"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dnevni center aktivnosti v lokalni skupnosti: svetovanja, izobraževanja, spremstvo, programi za usposabljanje prostovoljcev</w:t>
      </w:r>
    </w:p>
    <w:p w14:paraId="45361F5B"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svetovalni center za otroke, mladostnike, odrasle osebe s posebnimi potrebami, starše, družine, starejše</w:t>
      </w:r>
    </w:p>
    <w:p w14:paraId="485DCBBC"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razvojni programi medgeneracijskega sodelovanja</w:t>
      </w:r>
    </w:p>
    <w:p w14:paraId="515DD7CB"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preventivni programi: vključitev v projekt zdrave občine (WHO): izobraževanje za življenje (priprava na družino, zakon, medsebojni odnosi,…)</w:t>
      </w:r>
    </w:p>
    <w:p w14:paraId="182C6130"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izobraževanje, odprava posledic odvisnosti (alkoholizem, droge, …)</w:t>
      </w:r>
    </w:p>
    <w:p w14:paraId="79992B20"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preprečevanje nasilja nad vsemi prebivalci</w:t>
      </w:r>
    </w:p>
    <w:p w14:paraId="04186FC7" w14:textId="77777777" w:rsidR="005B20D3" w:rsidRPr="007376BC" w:rsidRDefault="005B20D3" w:rsidP="005B20D3">
      <w:pPr>
        <w:numPr>
          <w:ilvl w:val="0"/>
          <w:numId w:val="32"/>
        </w:numPr>
        <w:tabs>
          <w:tab w:val="num" w:pos="1276"/>
        </w:tabs>
        <w:spacing w:after="0"/>
        <w:ind w:left="1276" w:firstLine="0"/>
        <w:contextualSpacing/>
        <w:jc w:val="both"/>
        <w:rPr>
          <w:rFonts w:cs="Calibri"/>
          <w:color w:val="000000"/>
        </w:rPr>
      </w:pPr>
      <w:r w:rsidRPr="007376BC">
        <w:rPr>
          <w:rFonts w:cs="Calibri"/>
          <w:color w:val="000000"/>
          <w:kern w:val="24"/>
        </w:rPr>
        <w:t>zagotavljanje socialne vključenosti</w:t>
      </w:r>
    </w:p>
    <w:p w14:paraId="3884D03A" w14:textId="77777777" w:rsidR="00C528F1" w:rsidRDefault="00C528F1" w:rsidP="00441A8C">
      <w:pPr>
        <w:spacing w:after="0"/>
        <w:ind w:left="1276"/>
        <w:contextualSpacing/>
        <w:jc w:val="both"/>
        <w:rPr>
          <w:rFonts w:cs="Calibri"/>
        </w:rPr>
      </w:pPr>
    </w:p>
    <w:p w14:paraId="5A351DFB" w14:textId="77777777" w:rsidR="00C77081" w:rsidRDefault="00C77081" w:rsidP="00441A8C">
      <w:pPr>
        <w:pStyle w:val="Odstavekseznama"/>
        <w:spacing w:before="240" w:after="0" w:line="240" w:lineRule="auto"/>
        <w:ind w:left="1276"/>
        <w:rPr>
          <w:b/>
          <w:bCs/>
          <w:kern w:val="24"/>
        </w:rPr>
      </w:pPr>
    </w:p>
    <w:p w14:paraId="439AEEFE" w14:textId="77777777" w:rsidR="00E84F2D" w:rsidRDefault="00E84F2D" w:rsidP="00441A8C">
      <w:pPr>
        <w:pStyle w:val="Odstavekseznama"/>
        <w:spacing w:before="240" w:after="0" w:line="240" w:lineRule="auto"/>
        <w:ind w:left="1276"/>
        <w:rPr>
          <w:b/>
          <w:bCs/>
          <w:kern w:val="24"/>
        </w:rPr>
      </w:pPr>
    </w:p>
    <w:p w14:paraId="42CC0904" w14:textId="77777777" w:rsidR="00C77081" w:rsidRDefault="00C77081" w:rsidP="00441A8C">
      <w:pPr>
        <w:pStyle w:val="Odstavekseznama"/>
        <w:spacing w:before="240" w:after="0" w:line="240" w:lineRule="auto"/>
        <w:ind w:left="1276"/>
        <w:rPr>
          <w:b/>
          <w:bCs/>
          <w:kern w:val="24"/>
        </w:rPr>
      </w:pPr>
    </w:p>
    <w:p w14:paraId="2882A856" w14:textId="77777777" w:rsidR="00C528F1" w:rsidRPr="00441A8C" w:rsidRDefault="00C528F1" w:rsidP="00441A8C">
      <w:pPr>
        <w:pStyle w:val="Odstavekseznama"/>
        <w:spacing w:before="240" w:after="0" w:line="240" w:lineRule="auto"/>
        <w:ind w:left="1276"/>
        <w:rPr>
          <w:b/>
          <w:bCs/>
          <w:kern w:val="24"/>
        </w:rPr>
      </w:pPr>
      <w:r w:rsidRPr="00441A8C">
        <w:rPr>
          <w:b/>
          <w:bCs/>
          <w:kern w:val="24"/>
        </w:rPr>
        <w:lastRenderedPageBreak/>
        <w:t>NASTANITVENA PODPORA ZA VSE RANLJIVE SKUPINE:</w:t>
      </w:r>
    </w:p>
    <w:p w14:paraId="3780A277" w14:textId="36F25454" w:rsidR="00C528F1" w:rsidRDefault="00C528F1" w:rsidP="00441A8C">
      <w:pPr>
        <w:pStyle w:val="Navadensplet"/>
        <w:spacing w:before="0" w:beforeAutospacing="0" w:after="0" w:afterAutospacing="0"/>
        <w:ind w:left="1276"/>
        <w:rPr>
          <w:rFonts w:ascii="Calibri" w:hAnsi="Calibri" w:cs="Calibri"/>
          <w:bCs/>
          <w:kern w:val="24"/>
          <w:sz w:val="22"/>
          <w:szCs w:val="22"/>
        </w:rPr>
      </w:pPr>
      <w:r w:rsidRPr="00BE1271">
        <w:rPr>
          <w:rFonts w:ascii="Calibri" w:hAnsi="Calibri" w:cs="Calibri"/>
          <w:bCs/>
          <w:kern w:val="24"/>
          <w:sz w:val="22"/>
          <w:szCs w:val="22"/>
        </w:rPr>
        <w:t>-</w:t>
      </w:r>
      <w:r w:rsidR="005833A0">
        <w:rPr>
          <w:rFonts w:ascii="Calibri" w:hAnsi="Calibri" w:cs="Calibri"/>
          <w:bCs/>
          <w:kern w:val="24"/>
          <w:sz w:val="22"/>
          <w:szCs w:val="22"/>
        </w:rPr>
        <w:t xml:space="preserve"> </w:t>
      </w:r>
      <w:r w:rsidRPr="00BE1271">
        <w:rPr>
          <w:rFonts w:ascii="Calibri" w:hAnsi="Calibri" w:cs="Calibri"/>
          <w:bCs/>
          <w:kern w:val="24"/>
          <w:sz w:val="22"/>
          <w:szCs w:val="22"/>
        </w:rPr>
        <w:t>EKO-SOCIALNE KMETIJE KOT NASTANITVENA O</w:t>
      </w:r>
      <w:r>
        <w:rPr>
          <w:rFonts w:ascii="Calibri" w:hAnsi="Calibri" w:cs="Calibri"/>
          <w:bCs/>
          <w:kern w:val="24"/>
          <w:sz w:val="22"/>
          <w:szCs w:val="22"/>
        </w:rPr>
        <w:t>B</w:t>
      </w:r>
      <w:r w:rsidRPr="00BE1271">
        <w:rPr>
          <w:rFonts w:ascii="Calibri" w:hAnsi="Calibri" w:cs="Calibri"/>
          <w:bCs/>
          <w:kern w:val="24"/>
          <w:sz w:val="22"/>
          <w:szCs w:val="22"/>
        </w:rPr>
        <w:t>LIKA IN DNEVNO VARSTVO</w:t>
      </w:r>
    </w:p>
    <w:p w14:paraId="0FA0EA14" w14:textId="08C0C230" w:rsidR="005833A0" w:rsidRDefault="005833A0" w:rsidP="00441A8C">
      <w:pPr>
        <w:pStyle w:val="Navadensplet"/>
        <w:spacing w:before="0" w:beforeAutospacing="0" w:after="0" w:afterAutospacing="0"/>
        <w:ind w:left="1276"/>
        <w:rPr>
          <w:rFonts w:ascii="Calibri" w:hAnsi="Calibri" w:cs="Calibri"/>
          <w:bCs/>
          <w:kern w:val="24"/>
          <w:sz w:val="22"/>
          <w:szCs w:val="22"/>
        </w:rPr>
      </w:pPr>
      <w:r>
        <w:rPr>
          <w:rFonts w:ascii="Calibri" w:hAnsi="Calibri" w:cs="Calibri"/>
          <w:bCs/>
          <w:kern w:val="24"/>
          <w:sz w:val="22"/>
          <w:szCs w:val="22"/>
        </w:rPr>
        <w:t xml:space="preserve">- DNEVNO VARSTVO ZA RANLJIVE SKUPINE </w:t>
      </w:r>
    </w:p>
    <w:p w14:paraId="5CE5840C" w14:textId="77777777" w:rsidR="00C528F1" w:rsidRDefault="00C528F1" w:rsidP="00441A8C">
      <w:pPr>
        <w:pStyle w:val="Navadensplet"/>
        <w:spacing w:before="0" w:beforeAutospacing="0" w:after="0" w:afterAutospacing="0"/>
        <w:ind w:left="1276"/>
        <w:rPr>
          <w:rFonts w:ascii="Calibri" w:hAnsi="Calibri" w:cs="Calibri"/>
          <w:bCs/>
          <w:kern w:val="24"/>
          <w:sz w:val="22"/>
          <w:szCs w:val="22"/>
        </w:rPr>
      </w:pPr>
      <w:r w:rsidRPr="00BE1271">
        <w:rPr>
          <w:rFonts w:ascii="Calibri" w:hAnsi="Calibri" w:cs="Calibri"/>
          <w:bCs/>
          <w:kern w:val="24"/>
          <w:sz w:val="22"/>
          <w:szCs w:val="22"/>
        </w:rPr>
        <w:t>- STANOVANJSKE SKUPINE ZA RANLJIVE CILJNE SKUPINE</w:t>
      </w:r>
    </w:p>
    <w:p w14:paraId="6C07B1E0" w14:textId="77777777" w:rsidR="00C528F1" w:rsidRDefault="00C528F1" w:rsidP="00441A8C">
      <w:pPr>
        <w:pStyle w:val="Navadensplet"/>
        <w:spacing w:before="0" w:beforeAutospacing="0" w:after="0" w:afterAutospacing="0"/>
        <w:ind w:left="1276"/>
        <w:rPr>
          <w:rFonts w:ascii="Calibri" w:hAnsi="Calibri" w:cs="Calibri"/>
          <w:bCs/>
          <w:kern w:val="24"/>
          <w:sz w:val="22"/>
          <w:szCs w:val="22"/>
        </w:rPr>
      </w:pPr>
      <w:r w:rsidRPr="00BE1271">
        <w:rPr>
          <w:rFonts w:ascii="Calibri" w:hAnsi="Calibri" w:cs="Calibri"/>
          <w:bCs/>
          <w:kern w:val="24"/>
          <w:sz w:val="22"/>
          <w:szCs w:val="22"/>
        </w:rPr>
        <w:t>-</w:t>
      </w:r>
      <w:r w:rsidR="005B20D3" w:rsidRPr="005B20D3">
        <w:t xml:space="preserve"> </w:t>
      </w:r>
      <w:r w:rsidR="005B20D3">
        <w:rPr>
          <w:rFonts w:ascii="Calibri" w:hAnsi="Calibri" w:cs="Calibri"/>
          <w:bCs/>
          <w:kern w:val="24"/>
          <w:sz w:val="22"/>
          <w:szCs w:val="22"/>
        </w:rPr>
        <w:t>STANOVANJSKE  KAPACITETE ZA STAREJŠE IN ZA</w:t>
      </w:r>
      <w:r w:rsidR="005B20D3" w:rsidRPr="005B20D3">
        <w:rPr>
          <w:rFonts w:ascii="Calibri" w:hAnsi="Calibri" w:cs="Calibri"/>
          <w:bCs/>
          <w:kern w:val="24"/>
          <w:sz w:val="22"/>
          <w:szCs w:val="22"/>
        </w:rPr>
        <w:t xml:space="preserve"> OSEBE Z INVALIDNOSTJO Z VSO POTREBNO  PODPORO (SOCIALNO IN ZDRAVSTVENO)</w:t>
      </w:r>
    </w:p>
    <w:p w14:paraId="7E3FBF54" w14:textId="77777777" w:rsidR="00C528F1" w:rsidRPr="00BE1271" w:rsidRDefault="00C528F1" w:rsidP="00BE1271">
      <w:pPr>
        <w:spacing w:after="0" w:line="288" w:lineRule="auto"/>
        <w:ind w:left="1276"/>
        <w:contextualSpacing/>
        <w:rPr>
          <w:rFonts w:cs="Calibri"/>
        </w:rPr>
      </w:pPr>
    </w:p>
    <w:p w14:paraId="6E9BFB84" w14:textId="77777777" w:rsidR="00C528F1" w:rsidRPr="00BE1271" w:rsidRDefault="00C528F1" w:rsidP="00BE1271">
      <w:pPr>
        <w:spacing w:before="240" w:after="0" w:line="240" w:lineRule="auto"/>
        <w:ind w:left="1276"/>
        <w:contextualSpacing/>
        <w:rPr>
          <w:rFonts w:cs="Calibri"/>
          <w:b/>
        </w:rPr>
      </w:pPr>
      <w:r w:rsidRPr="00BE1271">
        <w:rPr>
          <w:b/>
          <w:bCs/>
          <w:kern w:val="24"/>
        </w:rPr>
        <w:t>PROGRAMI ZA SOCIALIZACIJO IN INTEGRACIJO ROMOV</w:t>
      </w:r>
      <w:r>
        <w:rPr>
          <w:b/>
          <w:bCs/>
          <w:kern w:val="24"/>
        </w:rPr>
        <w:t xml:space="preserve"> z namenom:</w:t>
      </w:r>
      <w:r w:rsidRPr="00BE1271">
        <w:rPr>
          <w:rFonts w:cs="Calibri"/>
          <w:b/>
          <w:bCs/>
          <w:kern w:val="24"/>
        </w:rPr>
        <w:tab/>
      </w:r>
      <w:r w:rsidRPr="00BE1271">
        <w:rPr>
          <w:rFonts w:cs="Calibri"/>
          <w:b/>
          <w:bCs/>
          <w:kern w:val="24"/>
        </w:rPr>
        <w:tab/>
      </w:r>
      <w:r w:rsidRPr="00BE1271">
        <w:rPr>
          <w:rFonts w:cs="Calibri"/>
          <w:b/>
          <w:bCs/>
          <w:kern w:val="24"/>
        </w:rPr>
        <w:tab/>
      </w:r>
      <w:r w:rsidRPr="00BE1271">
        <w:rPr>
          <w:rFonts w:cs="Calibri"/>
          <w:b/>
          <w:bCs/>
          <w:kern w:val="24"/>
        </w:rPr>
        <w:tab/>
      </w:r>
      <w:r w:rsidRPr="00BE1271">
        <w:rPr>
          <w:rFonts w:cs="Calibri"/>
          <w:b/>
          <w:bCs/>
          <w:kern w:val="24"/>
        </w:rPr>
        <w:tab/>
      </w:r>
    </w:p>
    <w:p w14:paraId="710CD67C"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dnevni center za otroke in mladostnike</w:t>
      </w:r>
    </w:p>
    <w:p w14:paraId="148D43AB"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dnevni center za predšolske otroke</w:t>
      </w:r>
    </w:p>
    <w:p w14:paraId="0A69AAE6"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dnevni center za mlajše odrasle</w:t>
      </w:r>
    </w:p>
    <w:p w14:paraId="12CE00BD"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programi za starše</w:t>
      </w:r>
    </w:p>
    <w:p w14:paraId="03FF1B92"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preventivni zdravstveni programi</w:t>
      </w:r>
    </w:p>
    <w:p w14:paraId="6CD15966"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 xml:space="preserve">koordinacija programov za </w:t>
      </w:r>
      <w:proofErr w:type="spellStart"/>
      <w:r w:rsidRPr="00BE1271">
        <w:rPr>
          <w:rFonts w:cs="Calibri"/>
          <w:kern w:val="24"/>
        </w:rPr>
        <w:t>rome</w:t>
      </w:r>
      <w:proofErr w:type="spellEnd"/>
    </w:p>
    <w:p w14:paraId="365F8216"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program usposabljanja socialnega podjetništva</w:t>
      </w:r>
    </w:p>
    <w:p w14:paraId="090E4C5B"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programi za preprečevanje družinskega nasilja</w:t>
      </w:r>
    </w:p>
    <w:p w14:paraId="0493E1AE" w14:textId="77777777" w:rsidR="00C528F1" w:rsidRPr="00BE1271" w:rsidRDefault="00C528F1" w:rsidP="00BE1271">
      <w:pPr>
        <w:numPr>
          <w:ilvl w:val="0"/>
          <w:numId w:val="31"/>
        </w:numPr>
        <w:spacing w:after="0" w:line="240" w:lineRule="auto"/>
        <w:ind w:left="1267" w:firstLine="9"/>
        <w:contextualSpacing/>
        <w:rPr>
          <w:rFonts w:cs="Calibri"/>
        </w:rPr>
      </w:pPr>
      <w:r w:rsidRPr="00BE1271">
        <w:rPr>
          <w:rFonts w:cs="Calibri"/>
          <w:kern w:val="24"/>
        </w:rPr>
        <w:t xml:space="preserve">programi za </w:t>
      </w:r>
      <w:proofErr w:type="spellStart"/>
      <w:r w:rsidRPr="00BE1271">
        <w:rPr>
          <w:rFonts w:cs="Calibri"/>
          <w:kern w:val="24"/>
        </w:rPr>
        <w:t>opolnomočenje</w:t>
      </w:r>
      <w:proofErr w:type="spellEnd"/>
      <w:r w:rsidRPr="00BE1271">
        <w:rPr>
          <w:rFonts w:cs="Calibri"/>
          <w:kern w:val="24"/>
        </w:rPr>
        <w:t xml:space="preserve"> žensk</w:t>
      </w:r>
    </w:p>
    <w:p w14:paraId="3845808A" w14:textId="77777777" w:rsidR="00C528F1" w:rsidRPr="00D15577" w:rsidRDefault="00C528F1" w:rsidP="00BE1271">
      <w:pPr>
        <w:numPr>
          <w:ilvl w:val="0"/>
          <w:numId w:val="31"/>
        </w:numPr>
        <w:spacing w:after="0" w:line="240" w:lineRule="auto"/>
        <w:ind w:left="1267" w:firstLine="9"/>
        <w:contextualSpacing/>
        <w:rPr>
          <w:rFonts w:cs="Calibri"/>
        </w:rPr>
      </w:pPr>
      <w:proofErr w:type="spellStart"/>
      <w:r w:rsidRPr="00BE1271">
        <w:rPr>
          <w:rFonts w:cs="Calibri"/>
          <w:kern w:val="24"/>
          <w:lang w:val="en-US"/>
        </w:rPr>
        <w:t>mreža</w:t>
      </w:r>
      <w:proofErr w:type="spellEnd"/>
      <w:r w:rsidR="006E593B">
        <w:rPr>
          <w:rFonts w:cs="Calibri"/>
          <w:kern w:val="24"/>
          <w:lang w:val="en-US"/>
        </w:rPr>
        <w:t xml:space="preserve"> </w:t>
      </w:r>
      <w:proofErr w:type="spellStart"/>
      <w:r w:rsidRPr="00BE1271">
        <w:rPr>
          <w:rFonts w:cs="Calibri"/>
          <w:kern w:val="24"/>
          <w:lang w:val="en-US"/>
        </w:rPr>
        <w:t>skupin</w:t>
      </w:r>
      <w:proofErr w:type="spellEnd"/>
      <w:r w:rsidR="006E593B">
        <w:rPr>
          <w:rFonts w:cs="Calibri"/>
          <w:kern w:val="24"/>
          <w:lang w:val="en-US"/>
        </w:rPr>
        <w:t xml:space="preserve"> </w:t>
      </w:r>
      <w:proofErr w:type="spellStart"/>
      <w:r w:rsidRPr="00BE1271">
        <w:rPr>
          <w:rFonts w:cs="Calibri"/>
          <w:kern w:val="24"/>
          <w:lang w:val="en-US"/>
        </w:rPr>
        <w:t>starih</w:t>
      </w:r>
      <w:proofErr w:type="spellEnd"/>
      <w:r w:rsidR="006E593B">
        <w:rPr>
          <w:rFonts w:cs="Calibri"/>
          <w:kern w:val="24"/>
          <w:lang w:val="en-US"/>
        </w:rPr>
        <w:t xml:space="preserve"> </w:t>
      </w:r>
      <w:proofErr w:type="spellStart"/>
      <w:r w:rsidRPr="00BE1271">
        <w:rPr>
          <w:rFonts w:cs="Calibri"/>
          <w:kern w:val="24"/>
          <w:lang w:val="en-US"/>
        </w:rPr>
        <w:t>za</w:t>
      </w:r>
      <w:proofErr w:type="spellEnd"/>
      <w:r w:rsidR="006E593B">
        <w:rPr>
          <w:rFonts w:cs="Calibri"/>
          <w:kern w:val="24"/>
          <w:lang w:val="en-US"/>
        </w:rPr>
        <w:t xml:space="preserve"> </w:t>
      </w:r>
      <w:proofErr w:type="spellStart"/>
      <w:r w:rsidRPr="00BE1271">
        <w:rPr>
          <w:rFonts w:cs="Calibri"/>
          <w:kern w:val="24"/>
          <w:lang w:val="en-US"/>
        </w:rPr>
        <w:t>samopomoč</w:t>
      </w:r>
      <w:proofErr w:type="spellEnd"/>
    </w:p>
    <w:p w14:paraId="5D610E0A" w14:textId="77777777" w:rsidR="00C528F1" w:rsidRPr="00BE1271" w:rsidRDefault="00C528F1" w:rsidP="00D15577">
      <w:pPr>
        <w:spacing w:after="0" w:line="240" w:lineRule="auto"/>
        <w:contextualSpacing/>
        <w:rPr>
          <w:rFonts w:cs="Calibri"/>
        </w:rPr>
      </w:pPr>
    </w:p>
    <w:p w14:paraId="6F6482A7" w14:textId="77777777" w:rsidR="00C528F1" w:rsidRPr="00BE1271" w:rsidRDefault="00C528F1" w:rsidP="00BE1271">
      <w:pPr>
        <w:spacing w:after="0" w:line="240" w:lineRule="auto"/>
        <w:ind w:left="1276"/>
        <w:contextualSpacing/>
        <w:rPr>
          <w:rFonts w:cs="Calibri"/>
        </w:rPr>
      </w:pPr>
    </w:p>
    <w:p w14:paraId="7DF52585" w14:textId="77777777" w:rsidR="00C528F1" w:rsidRDefault="00C528F1" w:rsidP="00930CE8">
      <w:pPr>
        <w:pStyle w:val="Navadensplet"/>
        <w:spacing w:before="0" w:beforeAutospacing="0" w:after="0" w:afterAutospacing="0"/>
        <w:ind w:left="1276"/>
        <w:rPr>
          <w:rFonts w:ascii="Calibri" w:hAnsi="Calibri" w:cs="Calibri"/>
          <w:bCs/>
          <w:kern w:val="24"/>
          <w:sz w:val="22"/>
          <w:szCs w:val="22"/>
        </w:rPr>
      </w:pPr>
    </w:p>
    <w:p w14:paraId="40AD4C0A" w14:textId="77777777" w:rsidR="00C528F1" w:rsidRDefault="00C528F1" w:rsidP="00930CE8">
      <w:pPr>
        <w:pStyle w:val="Navadensplet"/>
        <w:spacing w:before="0" w:beforeAutospacing="0" w:after="0" w:afterAutospacing="0"/>
        <w:ind w:left="1276"/>
        <w:rPr>
          <w:rFonts w:ascii="Calibri" w:hAnsi="Calibri" w:cs="Calibri"/>
          <w:bCs/>
          <w:kern w:val="24"/>
          <w:sz w:val="22"/>
          <w:szCs w:val="22"/>
        </w:rPr>
      </w:pPr>
    </w:p>
    <w:p w14:paraId="534AE4B0" w14:textId="77777777" w:rsidR="00C528F1" w:rsidRDefault="00C528F1" w:rsidP="00930CE8">
      <w:pPr>
        <w:pStyle w:val="Navadensplet"/>
        <w:spacing w:before="0" w:beforeAutospacing="0" w:after="0" w:afterAutospacing="0"/>
        <w:ind w:left="1276"/>
        <w:rPr>
          <w:rFonts w:ascii="Calibri" w:hAnsi="Calibri" w:cs="Calibri"/>
          <w:bCs/>
          <w:kern w:val="24"/>
          <w:sz w:val="22"/>
          <w:szCs w:val="22"/>
        </w:rPr>
      </w:pPr>
    </w:p>
    <w:p w14:paraId="7B341198" w14:textId="77777777" w:rsidR="00C528F1" w:rsidRDefault="00C528F1" w:rsidP="00930CE8">
      <w:pPr>
        <w:pStyle w:val="Navadensplet"/>
        <w:spacing w:before="0" w:beforeAutospacing="0" w:after="0" w:afterAutospacing="0"/>
        <w:ind w:left="1276"/>
        <w:rPr>
          <w:rFonts w:ascii="Calibri" w:hAnsi="Calibri" w:cs="Calibri"/>
          <w:bCs/>
          <w:kern w:val="24"/>
          <w:sz w:val="22"/>
          <w:szCs w:val="22"/>
        </w:rPr>
      </w:pPr>
    </w:p>
    <w:p w14:paraId="1793F65F" w14:textId="77777777" w:rsidR="006E593B" w:rsidRDefault="006E593B" w:rsidP="00930CE8">
      <w:pPr>
        <w:pStyle w:val="Navadensplet"/>
        <w:spacing w:before="0" w:beforeAutospacing="0" w:after="0" w:afterAutospacing="0"/>
        <w:ind w:left="1276"/>
        <w:rPr>
          <w:rFonts w:ascii="Calibri" w:hAnsi="Calibri" w:cs="Calibri"/>
          <w:bCs/>
          <w:kern w:val="24"/>
          <w:sz w:val="22"/>
          <w:szCs w:val="22"/>
        </w:rPr>
      </w:pPr>
    </w:p>
    <w:p w14:paraId="225F619F" w14:textId="77777777" w:rsidR="006E593B" w:rsidRDefault="006E593B" w:rsidP="00930CE8">
      <w:pPr>
        <w:pStyle w:val="Navadensplet"/>
        <w:spacing w:before="0" w:beforeAutospacing="0" w:after="0" w:afterAutospacing="0"/>
        <w:ind w:left="1276"/>
        <w:rPr>
          <w:rFonts w:ascii="Calibri" w:hAnsi="Calibri" w:cs="Calibri"/>
          <w:bCs/>
          <w:kern w:val="24"/>
          <w:sz w:val="22"/>
          <w:szCs w:val="22"/>
        </w:rPr>
      </w:pPr>
    </w:p>
    <w:p w14:paraId="4030D2B3" w14:textId="77777777" w:rsidR="006E593B" w:rsidRDefault="006E593B" w:rsidP="00930CE8">
      <w:pPr>
        <w:pStyle w:val="Navadensplet"/>
        <w:spacing w:before="0" w:beforeAutospacing="0" w:after="0" w:afterAutospacing="0"/>
        <w:ind w:left="1276"/>
        <w:rPr>
          <w:rFonts w:ascii="Calibri" w:hAnsi="Calibri" w:cs="Calibri"/>
          <w:bCs/>
          <w:kern w:val="24"/>
          <w:sz w:val="22"/>
          <w:szCs w:val="22"/>
        </w:rPr>
      </w:pPr>
    </w:p>
    <w:p w14:paraId="2C0FF0E0" w14:textId="77777777" w:rsidR="006E593B" w:rsidRDefault="006E593B" w:rsidP="00930CE8">
      <w:pPr>
        <w:pStyle w:val="Navadensplet"/>
        <w:spacing w:before="0" w:beforeAutospacing="0" w:after="0" w:afterAutospacing="0"/>
        <w:ind w:left="1276"/>
        <w:rPr>
          <w:rFonts w:ascii="Calibri" w:hAnsi="Calibri" w:cs="Calibri"/>
          <w:bCs/>
          <w:kern w:val="24"/>
          <w:sz w:val="22"/>
          <w:szCs w:val="22"/>
        </w:rPr>
      </w:pPr>
    </w:p>
    <w:p w14:paraId="7A987EAA" w14:textId="77777777" w:rsidR="006E593B" w:rsidRDefault="006E593B" w:rsidP="00930CE8">
      <w:pPr>
        <w:pStyle w:val="Navadensplet"/>
        <w:spacing w:before="0" w:beforeAutospacing="0" w:after="0" w:afterAutospacing="0"/>
        <w:ind w:left="1276"/>
        <w:rPr>
          <w:rFonts w:ascii="Calibri" w:hAnsi="Calibri" w:cs="Calibri"/>
          <w:bCs/>
          <w:kern w:val="24"/>
          <w:sz w:val="22"/>
          <w:szCs w:val="22"/>
        </w:rPr>
      </w:pPr>
    </w:p>
    <w:p w14:paraId="47402FED" w14:textId="77777777" w:rsidR="00C528F1" w:rsidRDefault="00C528F1" w:rsidP="00930CE8">
      <w:pPr>
        <w:pStyle w:val="Navadensplet"/>
        <w:spacing w:before="0" w:beforeAutospacing="0" w:after="0" w:afterAutospacing="0"/>
        <w:ind w:left="1276"/>
        <w:rPr>
          <w:rFonts w:ascii="Calibri" w:hAnsi="Calibri" w:cs="Calibri"/>
          <w:bCs/>
          <w:kern w:val="24"/>
          <w:sz w:val="22"/>
          <w:szCs w:val="22"/>
        </w:rPr>
      </w:pPr>
    </w:p>
    <w:p w14:paraId="047B6DCB" w14:textId="77777777" w:rsidR="00C77081" w:rsidRDefault="00C77081" w:rsidP="00930CE8">
      <w:pPr>
        <w:pStyle w:val="Navadensplet"/>
        <w:spacing w:before="0" w:beforeAutospacing="0" w:after="0" w:afterAutospacing="0"/>
        <w:ind w:left="1276"/>
        <w:rPr>
          <w:rFonts w:ascii="Calibri" w:hAnsi="Calibri" w:cs="Calibri"/>
          <w:bCs/>
          <w:kern w:val="24"/>
          <w:sz w:val="22"/>
          <w:szCs w:val="22"/>
        </w:rPr>
      </w:pPr>
    </w:p>
    <w:p w14:paraId="0E2FBE4B" w14:textId="77777777" w:rsidR="00C77081" w:rsidRDefault="00C77081" w:rsidP="00930CE8">
      <w:pPr>
        <w:pStyle w:val="Navadensplet"/>
        <w:spacing w:before="0" w:beforeAutospacing="0" w:after="0" w:afterAutospacing="0"/>
        <w:ind w:left="1276"/>
        <w:rPr>
          <w:rFonts w:ascii="Calibri" w:hAnsi="Calibri" w:cs="Calibri"/>
          <w:bCs/>
          <w:kern w:val="24"/>
          <w:sz w:val="22"/>
          <w:szCs w:val="22"/>
        </w:rPr>
      </w:pPr>
    </w:p>
    <w:p w14:paraId="58A409E7" w14:textId="77777777" w:rsidR="00C77081" w:rsidRDefault="00C77081" w:rsidP="00930CE8">
      <w:pPr>
        <w:pStyle w:val="Navadensplet"/>
        <w:spacing w:before="0" w:beforeAutospacing="0" w:after="0" w:afterAutospacing="0"/>
        <w:ind w:left="1276"/>
        <w:rPr>
          <w:rFonts w:ascii="Calibri" w:hAnsi="Calibri" w:cs="Calibri"/>
          <w:bCs/>
          <w:kern w:val="24"/>
          <w:sz w:val="22"/>
          <w:szCs w:val="22"/>
        </w:rPr>
      </w:pPr>
    </w:p>
    <w:p w14:paraId="281CC7C6" w14:textId="77777777" w:rsidR="00C77081" w:rsidRDefault="00C77081" w:rsidP="00930CE8">
      <w:pPr>
        <w:pStyle w:val="Navadensplet"/>
        <w:spacing w:before="0" w:beforeAutospacing="0" w:after="0" w:afterAutospacing="0"/>
        <w:ind w:left="1276"/>
        <w:rPr>
          <w:rFonts w:ascii="Calibri" w:hAnsi="Calibri" w:cs="Calibri"/>
          <w:bCs/>
          <w:kern w:val="24"/>
          <w:sz w:val="22"/>
          <w:szCs w:val="22"/>
        </w:rPr>
      </w:pPr>
    </w:p>
    <w:p w14:paraId="7328BD22" w14:textId="77777777" w:rsidR="00C528F1" w:rsidRDefault="00C528F1" w:rsidP="00930CE8">
      <w:pPr>
        <w:pStyle w:val="Navadensplet"/>
        <w:spacing w:before="0" w:beforeAutospacing="0" w:after="0" w:afterAutospacing="0"/>
        <w:ind w:left="1276"/>
        <w:rPr>
          <w:rFonts w:ascii="Calibri" w:hAnsi="Calibri" w:cs="Calibri"/>
          <w:bCs/>
          <w:kern w:val="24"/>
          <w:sz w:val="22"/>
          <w:szCs w:val="22"/>
        </w:rPr>
      </w:pPr>
    </w:p>
    <w:p w14:paraId="7CECC91E" w14:textId="77777777" w:rsidR="00C528F1" w:rsidRPr="00D06CD8" w:rsidRDefault="00C528F1" w:rsidP="00D06CD8">
      <w:pPr>
        <w:numPr>
          <w:ilvl w:val="0"/>
          <w:numId w:val="11"/>
        </w:numPr>
        <w:spacing w:after="0" w:line="259" w:lineRule="auto"/>
        <w:contextualSpacing/>
        <w:jc w:val="both"/>
        <w:rPr>
          <w:b/>
        </w:rPr>
      </w:pPr>
      <w:r w:rsidRPr="00D06CD8">
        <w:rPr>
          <w:b/>
        </w:rPr>
        <w:t>UKREPI ZA DOSEGANJE KLJUČNIH CILJEV RESOLUCIJE IN ZADOVOLJEVANJE REGIONALNIH/LOKALNIH POTREB NA PODROČJU SOCIALNEGA VARSTVA V OBDOBJU 2014 - 2016</w:t>
      </w:r>
    </w:p>
    <w:p w14:paraId="22EC8933" w14:textId="77777777" w:rsidR="00C528F1" w:rsidRPr="00D06CD8" w:rsidRDefault="00C528F1" w:rsidP="00D06CD8">
      <w:pPr>
        <w:spacing w:after="0"/>
        <w:contextualSpacing/>
        <w:jc w:val="both"/>
        <w:rPr>
          <w:b/>
        </w:rPr>
      </w:pPr>
    </w:p>
    <w:p w14:paraId="67582265" w14:textId="77777777" w:rsidR="00C528F1" w:rsidRPr="00D06CD8" w:rsidRDefault="00C528F1" w:rsidP="00D06CD8">
      <w:pPr>
        <w:spacing w:after="0"/>
        <w:contextualSpacing/>
        <w:jc w:val="both"/>
        <w:rPr>
          <w:b/>
        </w:rPr>
      </w:pPr>
    </w:p>
    <w:p w14:paraId="3B2C77B9" w14:textId="77777777" w:rsidR="00C528F1" w:rsidRPr="00D06CD8" w:rsidRDefault="00C528F1" w:rsidP="00D06CD8">
      <w:pPr>
        <w:numPr>
          <w:ilvl w:val="0"/>
          <w:numId w:val="1"/>
        </w:numPr>
        <w:pBdr>
          <w:top w:val="single" w:sz="4" w:space="1" w:color="auto"/>
          <w:left w:val="single" w:sz="4" w:space="4" w:color="auto"/>
          <w:bottom w:val="single" w:sz="4" w:space="1" w:color="auto"/>
          <w:right w:val="single" w:sz="4" w:space="4" w:color="auto"/>
        </w:pBdr>
        <w:spacing w:after="0" w:line="259" w:lineRule="auto"/>
        <w:contextualSpacing/>
        <w:rPr>
          <w:b/>
          <w:sz w:val="20"/>
          <w:szCs w:val="20"/>
        </w:rPr>
      </w:pPr>
      <w:r w:rsidRPr="00D06CD8">
        <w:rPr>
          <w:b/>
          <w:sz w:val="20"/>
          <w:szCs w:val="20"/>
        </w:rPr>
        <w:t>CILJ: ZMANJŠEVANJE TVEGANJA REVŠČINE IN POVEČEVANJE SOCIALNE VKLJUČENOSTI SOCIALNO OGROŽENIH IN RANLJIVIH SKUPIN PREBIVALSTVA</w:t>
      </w:r>
    </w:p>
    <w:p w14:paraId="33F9D7CA" w14:textId="77777777" w:rsidR="00C528F1" w:rsidRPr="00D06CD8" w:rsidRDefault="00C528F1" w:rsidP="00D06CD8">
      <w:pPr>
        <w:spacing w:after="0"/>
        <w:ind w:left="720"/>
        <w:contextualSpacing/>
        <w:rPr>
          <w:b/>
          <w:sz w:val="20"/>
          <w:szCs w:val="20"/>
        </w:rPr>
      </w:pPr>
    </w:p>
    <w:p w14:paraId="12D82339" w14:textId="77777777" w:rsidR="00C528F1" w:rsidRPr="00D06CD8" w:rsidRDefault="00C528F1" w:rsidP="00D06CD8">
      <w:pPr>
        <w:spacing w:after="0"/>
        <w:ind w:firstLine="360"/>
        <w:jc w:val="both"/>
        <w:rPr>
          <w:rFonts w:cs="Arial"/>
          <w:b/>
          <w:i/>
          <w:szCs w:val="20"/>
          <w:u w:val="single"/>
        </w:rPr>
      </w:pPr>
      <w:r w:rsidRPr="00D06CD8">
        <w:rPr>
          <w:b/>
          <w:i/>
          <w:u w:val="single"/>
        </w:rPr>
        <w:t>Strategije na regionalni oziroma lokalni ravni za doseganje 1. cilja Resolucije</w:t>
      </w:r>
      <w:r w:rsidRPr="00D06CD8">
        <w:rPr>
          <w:rFonts w:cs="Arial"/>
          <w:b/>
          <w:i/>
          <w:szCs w:val="20"/>
          <w:u w:val="single"/>
        </w:rPr>
        <w:t>:</w:t>
      </w:r>
    </w:p>
    <w:p w14:paraId="08CBF616" w14:textId="77777777" w:rsidR="00C528F1" w:rsidRPr="0050693E" w:rsidRDefault="00C528F1" w:rsidP="00D06CD8">
      <w:pPr>
        <w:numPr>
          <w:ilvl w:val="0"/>
          <w:numId w:val="17"/>
        </w:numPr>
        <w:spacing w:before="100" w:beforeAutospacing="1" w:after="100" w:afterAutospacing="1" w:line="259" w:lineRule="auto"/>
        <w:contextualSpacing/>
      </w:pPr>
      <w:r w:rsidRPr="0050693E">
        <w:t xml:space="preserve">razvoj novih (inovativnih) ukrepov za zmanjševanje revščine in socialno vključevanje skupin z najvišjimi tveganji revščine in ranljivih skupin (otroci, starejši, enostarševske družine, starejše samske ženske ipd.) ter spremljanje učinkov različnih ukrepov na te skupine; </w:t>
      </w:r>
    </w:p>
    <w:p w14:paraId="13AC5C32" w14:textId="77777777" w:rsidR="00C528F1" w:rsidRPr="0050693E" w:rsidRDefault="00C528F1" w:rsidP="00AE3AB4">
      <w:pPr>
        <w:spacing w:before="100" w:beforeAutospacing="1" w:after="100" w:afterAutospacing="1" w:line="259" w:lineRule="auto"/>
        <w:ind w:left="426"/>
        <w:contextualSpacing/>
      </w:pPr>
      <w:r w:rsidRPr="0050693E">
        <w:t xml:space="preserve">-       razvoj programov socialne aktivacije; </w:t>
      </w:r>
    </w:p>
    <w:p w14:paraId="5659B877" w14:textId="77777777" w:rsidR="00C528F1" w:rsidRPr="0050693E" w:rsidRDefault="00C528F1" w:rsidP="00D06CD8">
      <w:pPr>
        <w:numPr>
          <w:ilvl w:val="0"/>
          <w:numId w:val="17"/>
        </w:numPr>
        <w:spacing w:before="100" w:beforeAutospacing="1" w:after="100" w:afterAutospacing="1" w:line="259" w:lineRule="auto"/>
        <w:contextualSpacing/>
      </w:pPr>
      <w:r w:rsidRPr="0050693E">
        <w:t xml:space="preserve">spodbujanje vključevanja prejemnikov denarne socialne pomoči (v nadaljevanju: DSP) v programe aktivne politike zaposlovanja in v programe psihosocialne rehabilitacije oziroma socialne aktivacije; </w:t>
      </w:r>
    </w:p>
    <w:p w14:paraId="4B067FF3" w14:textId="77777777" w:rsidR="00C528F1" w:rsidRPr="0050693E" w:rsidRDefault="00C528F1" w:rsidP="00D06CD8">
      <w:pPr>
        <w:numPr>
          <w:ilvl w:val="0"/>
          <w:numId w:val="17"/>
        </w:numPr>
        <w:spacing w:before="100" w:beforeAutospacing="1" w:after="100" w:afterAutospacing="1" w:line="259" w:lineRule="auto"/>
        <w:contextualSpacing/>
      </w:pPr>
      <w:r w:rsidRPr="0050693E">
        <w:t xml:space="preserve">spodbujanje zaposlovanja prejemnikov DSP, ki so zaposljivi; </w:t>
      </w:r>
    </w:p>
    <w:p w14:paraId="53677B7F" w14:textId="77777777" w:rsidR="00C528F1" w:rsidRPr="0050693E" w:rsidRDefault="00C528F1" w:rsidP="00D06CD8">
      <w:pPr>
        <w:numPr>
          <w:ilvl w:val="0"/>
          <w:numId w:val="17"/>
        </w:numPr>
        <w:spacing w:after="0" w:line="259" w:lineRule="auto"/>
        <w:contextualSpacing/>
        <w:jc w:val="both"/>
        <w:rPr>
          <w:rFonts w:cs="Arial"/>
          <w:b/>
          <w:i/>
        </w:rPr>
      </w:pPr>
      <w:r w:rsidRPr="0050693E">
        <w:t>spodbujanje razvoja različnih preventivnih programov ter povečevanje števila preventivnih programov za promocijo solidarnosti, nediskriminacije in zmanjševanja neenakosti na vseh področjih življenja in dela ter razvijanje prostovoljstva;</w:t>
      </w:r>
    </w:p>
    <w:p w14:paraId="43F99865" w14:textId="77777777" w:rsidR="00C528F1" w:rsidRPr="00D06CD8" w:rsidRDefault="00C528F1" w:rsidP="00D06CD8">
      <w:pPr>
        <w:spacing w:after="0"/>
        <w:jc w:val="both"/>
        <w:rPr>
          <w:rFonts w:cs="Arial"/>
          <w:b/>
          <w:i/>
          <w:u w:val="single"/>
        </w:rPr>
      </w:pPr>
    </w:p>
    <w:p w14:paraId="59582BB0" w14:textId="77777777" w:rsidR="00C528F1" w:rsidRPr="00D06CD8" w:rsidRDefault="00C528F1" w:rsidP="00D06CD8">
      <w:pPr>
        <w:spacing w:after="0"/>
        <w:ind w:left="1440"/>
        <w:contextualSpacing/>
        <w:jc w:val="both"/>
        <w:rPr>
          <w:rFonts w:cs="Arial"/>
          <w:b/>
          <w:i/>
          <w:u w:val="single"/>
        </w:rPr>
      </w:pPr>
    </w:p>
    <w:p w14:paraId="2690E657" w14:textId="77777777" w:rsidR="00C528F1" w:rsidRPr="00D06CD8" w:rsidRDefault="00C528F1" w:rsidP="00D06CD8">
      <w:pPr>
        <w:spacing w:after="0"/>
        <w:ind w:left="1440"/>
        <w:contextualSpacing/>
        <w:jc w:val="both"/>
        <w:rPr>
          <w:rFonts w:cs="Arial"/>
          <w:b/>
          <w:i/>
          <w:u w:val="single"/>
        </w:rPr>
      </w:pPr>
    </w:p>
    <w:p w14:paraId="1FE1648F" w14:textId="77777777" w:rsidR="00C528F1" w:rsidRPr="00D06CD8" w:rsidRDefault="00C528F1" w:rsidP="00D06CD8">
      <w:pPr>
        <w:numPr>
          <w:ilvl w:val="0"/>
          <w:numId w:val="2"/>
        </w:numPr>
        <w:spacing w:after="0" w:line="259" w:lineRule="auto"/>
        <w:contextualSpacing/>
        <w:jc w:val="both"/>
        <w:rPr>
          <w:b/>
          <w:i/>
          <w:u w:val="single"/>
        </w:rPr>
      </w:pPr>
      <w:r w:rsidRPr="00D06CD8">
        <w:rPr>
          <w:b/>
          <w:i/>
          <w:u w:val="single"/>
        </w:rPr>
        <w:t>Ukrepi za doseganje 1. cilja Resolucije</w:t>
      </w:r>
      <w:r w:rsidRPr="00D06CD8">
        <w:rPr>
          <w:rFonts w:cs="Arial"/>
          <w:b/>
          <w:i/>
          <w:szCs w:val="20"/>
          <w:u w:val="single"/>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097"/>
        <w:gridCol w:w="2552"/>
        <w:gridCol w:w="2551"/>
        <w:gridCol w:w="2552"/>
      </w:tblGrid>
      <w:tr w:rsidR="00C528F1" w:rsidRPr="005E5545" w14:paraId="0B4CA1F7" w14:textId="77777777" w:rsidTr="00172B18">
        <w:trPr>
          <w:tblHeader/>
        </w:trPr>
        <w:tc>
          <w:tcPr>
            <w:tcW w:w="4531" w:type="dxa"/>
          </w:tcPr>
          <w:p w14:paraId="24DB8A55" w14:textId="77777777" w:rsidR="00C528F1" w:rsidRPr="005E5545" w:rsidRDefault="00C528F1" w:rsidP="00172B18">
            <w:pPr>
              <w:spacing w:after="0" w:line="240" w:lineRule="auto"/>
              <w:rPr>
                <w:b/>
                <w:sz w:val="20"/>
                <w:szCs w:val="20"/>
              </w:rPr>
            </w:pPr>
            <w:r w:rsidRPr="005E5545">
              <w:rPr>
                <w:b/>
                <w:sz w:val="20"/>
                <w:szCs w:val="20"/>
              </w:rPr>
              <w:t>Ukrepi za doseganje cilja</w:t>
            </w:r>
          </w:p>
        </w:tc>
        <w:tc>
          <w:tcPr>
            <w:tcW w:w="2097" w:type="dxa"/>
          </w:tcPr>
          <w:p w14:paraId="1556A431" w14:textId="77777777" w:rsidR="00C528F1" w:rsidRPr="005E5545" w:rsidRDefault="00A329CC" w:rsidP="00172B18">
            <w:pPr>
              <w:spacing w:after="0" w:line="240" w:lineRule="auto"/>
              <w:rPr>
                <w:b/>
                <w:sz w:val="20"/>
                <w:szCs w:val="20"/>
              </w:rPr>
            </w:pPr>
            <w:r>
              <w:rPr>
                <w:b/>
                <w:sz w:val="20"/>
                <w:szCs w:val="20"/>
              </w:rPr>
              <w:t>Rok za izvedbo ukrepa</w:t>
            </w:r>
          </w:p>
        </w:tc>
        <w:tc>
          <w:tcPr>
            <w:tcW w:w="2552" w:type="dxa"/>
          </w:tcPr>
          <w:p w14:paraId="37E59FF4" w14:textId="77777777" w:rsidR="00C528F1" w:rsidRPr="005E5545" w:rsidRDefault="00A329CC" w:rsidP="00172B18">
            <w:pPr>
              <w:spacing w:after="0" w:line="240" w:lineRule="auto"/>
              <w:rPr>
                <w:b/>
                <w:sz w:val="20"/>
                <w:szCs w:val="20"/>
              </w:rPr>
            </w:pPr>
            <w:r>
              <w:rPr>
                <w:b/>
                <w:sz w:val="20"/>
                <w:szCs w:val="20"/>
              </w:rPr>
              <w:t>Odgovorni nosilec/nosilci</w:t>
            </w:r>
          </w:p>
        </w:tc>
        <w:tc>
          <w:tcPr>
            <w:tcW w:w="2551" w:type="dxa"/>
          </w:tcPr>
          <w:p w14:paraId="7F36174C" w14:textId="77777777" w:rsidR="00C528F1" w:rsidRPr="005E5545" w:rsidRDefault="00A329CC" w:rsidP="00172B18">
            <w:pPr>
              <w:spacing w:after="0" w:line="240" w:lineRule="auto"/>
              <w:rPr>
                <w:b/>
                <w:sz w:val="20"/>
                <w:szCs w:val="20"/>
              </w:rPr>
            </w:pPr>
            <w:r>
              <w:rPr>
                <w:b/>
                <w:sz w:val="20"/>
                <w:szCs w:val="20"/>
              </w:rPr>
              <w:t>Vir finančnih sredstev</w:t>
            </w:r>
          </w:p>
        </w:tc>
        <w:tc>
          <w:tcPr>
            <w:tcW w:w="2552" w:type="dxa"/>
          </w:tcPr>
          <w:p w14:paraId="5928BFA2" w14:textId="77777777" w:rsidR="00C528F1" w:rsidRPr="005E5545" w:rsidRDefault="00A329CC" w:rsidP="00172B18">
            <w:pPr>
              <w:spacing w:after="0" w:line="240" w:lineRule="auto"/>
              <w:rPr>
                <w:b/>
                <w:sz w:val="20"/>
                <w:szCs w:val="20"/>
              </w:rPr>
            </w:pPr>
            <w:r>
              <w:rPr>
                <w:b/>
                <w:sz w:val="20"/>
                <w:szCs w:val="20"/>
              </w:rPr>
              <w:t>Ocenjevalno orodje/kazalnik</w:t>
            </w:r>
          </w:p>
        </w:tc>
      </w:tr>
      <w:tr w:rsidR="00294435" w:rsidRPr="005E5545" w14:paraId="24FFF315" w14:textId="77777777" w:rsidTr="00172B18">
        <w:tc>
          <w:tcPr>
            <w:tcW w:w="4531" w:type="dxa"/>
          </w:tcPr>
          <w:p w14:paraId="15EE3ABA" w14:textId="77777777" w:rsidR="00294435" w:rsidRPr="00C77081" w:rsidRDefault="00D87BC8" w:rsidP="00294435">
            <w:pPr>
              <w:spacing w:after="0" w:line="240" w:lineRule="auto"/>
              <w:rPr>
                <w:b/>
                <w:bCs/>
                <w:sz w:val="20"/>
                <w:szCs w:val="20"/>
              </w:rPr>
            </w:pPr>
            <w:r w:rsidRPr="00C77081">
              <w:rPr>
                <w:b/>
                <w:bCs/>
                <w:sz w:val="20"/>
                <w:szCs w:val="20"/>
              </w:rPr>
              <w:t xml:space="preserve">PRIDOBIVANJE PROSTOVOLJCEV, IZOBRAŽEVANJE, USPOSABLJANJE IN PODPORA PROSTOVOLJCEV </w:t>
            </w:r>
          </w:p>
        </w:tc>
        <w:tc>
          <w:tcPr>
            <w:tcW w:w="2097" w:type="dxa"/>
          </w:tcPr>
          <w:p w14:paraId="6F4FBBAC" w14:textId="77777777" w:rsidR="00294435" w:rsidRPr="00C77081" w:rsidRDefault="00D87BC8" w:rsidP="00294435">
            <w:pPr>
              <w:spacing w:after="0" w:line="240" w:lineRule="auto"/>
              <w:rPr>
                <w:bCs/>
                <w:sz w:val="20"/>
                <w:szCs w:val="20"/>
              </w:rPr>
            </w:pPr>
            <w:r w:rsidRPr="00C77081">
              <w:rPr>
                <w:sz w:val="20"/>
                <w:szCs w:val="20"/>
              </w:rPr>
              <w:t>do 31.12.2016</w:t>
            </w:r>
          </w:p>
        </w:tc>
        <w:tc>
          <w:tcPr>
            <w:tcW w:w="2552" w:type="dxa"/>
          </w:tcPr>
          <w:p w14:paraId="60DFA7F9" w14:textId="77777777" w:rsidR="00294435" w:rsidRPr="00C77081" w:rsidRDefault="00D87BC8" w:rsidP="00294435">
            <w:pPr>
              <w:spacing w:after="0" w:line="240" w:lineRule="auto"/>
              <w:rPr>
                <w:bCs/>
                <w:sz w:val="20"/>
                <w:szCs w:val="20"/>
              </w:rPr>
            </w:pPr>
            <w:r w:rsidRPr="00C77081">
              <w:rPr>
                <w:sz w:val="20"/>
                <w:szCs w:val="20"/>
              </w:rPr>
              <w:t>nevladni sektor, občine, CSD</w:t>
            </w:r>
          </w:p>
        </w:tc>
        <w:tc>
          <w:tcPr>
            <w:tcW w:w="2551" w:type="dxa"/>
          </w:tcPr>
          <w:p w14:paraId="7F3BEA46" w14:textId="77777777" w:rsidR="00294435" w:rsidRPr="00C77081" w:rsidRDefault="00D87BC8" w:rsidP="00294435">
            <w:pPr>
              <w:spacing w:after="0" w:line="240" w:lineRule="auto"/>
              <w:ind w:left="720"/>
              <w:contextualSpacing/>
              <w:rPr>
                <w:bCs/>
                <w:sz w:val="20"/>
                <w:szCs w:val="20"/>
              </w:rPr>
            </w:pPr>
            <w:r w:rsidRPr="00C77081">
              <w:rPr>
                <w:bCs/>
                <w:sz w:val="20"/>
                <w:szCs w:val="20"/>
              </w:rPr>
              <w:t>Občine, MDDSZ, ESS, DRPD, Slovenska Filantropija</w:t>
            </w:r>
          </w:p>
        </w:tc>
        <w:tc>
          <w:tcPr>
            <w:tcW w:w="2552" w:type="dxa"/>
          </w:tcPr>
          <w:p w14:paraId="38977212" w14:textId="77777777" w:rsidR="00294435" w:rsidRPr="00012363" w:rsidRDefault="00D87BC8" w:rsidP="00294435">
            <w:pPr>
              <w:spacing w:after="0" w:line="240" w:lineRule="auto"/>
              <w:rPr>
                <w:bCs/>
                <w:sz w:val="20"/>
                <w:szCs w:val="20"/>
              </w:rPr>
            </w:pPr>
            <w:r w:rsidRPr="00012363">
              <w:rPr>
                <w:bCs/>
                <w:sz w:val="20"/>
                <w:szCs w:val="20"/>
              </w:rPr>
              <w:t>- št. vključenih prostovoljcev</w:t>
            </w:r>
            <w:r w:rsidR="00C77081" w:rsidRPr="00012363">
              <w:rPr>
                <w:bCs/>
                <w:sz w:val="20"/>
                <w:szCs w:val="20"/>
              </w:rPr>
              <w:t xml:space="preserve"> v NVO, Medgeneracijske centre</w:t>
            </w:r>
          </w:p>
        </w:tc>
      </w:tr>
      <w:tr w:rsidR="00294435" w:rsidRPr="005E5545" w14:paraId="0A4FCCB7" w14:textId="77777777" w:rsidTr="00373ED8">
        <w:trPr>
          <w:tblHeader/>
        </w:trPr>
        <w:tc>
          <w:tcPr>
            <w:tcW w:w="4531" w:type="dxa"/>
          </w:tcPr>
          <w:p w14:paraId="361B63A4" w14:textId="77777777" w:rsidR="00294435" w:rsidRPr="005E5545" w:rsidRDefault="00294435" w:rsidP="00294435">
            <w:pPr>
              <w:spacing w:after="0" w:line="240" w:lineRule="auto"/>
              <w:rPr>
                <w:b/>
                <w:color w:val="000000"/>
                <w:sz w:val="20"/>
                <w:szCs w:val="20"/>
              </w:rPr>
            </w:pPr>
            <w:r w:rsidRPr="005E5545">
              <w:rPr>
                <w:b/>
                <w:color w:val="000000"/>
                <w:sz w:val="20"/>
                <w:szCs w:val="20"/>
              </w:rPr>
              <w:t xml:space="preserve">PRIPRAVA IN RAZVOJ NOVIH </w:t>
            </w:r>
            <w:r w:rsidR="0008102E" w:rsidRPr="005E5545">
              <w:rPr>
                <w:b/>
                <w:color w:val="000000"/>
                <w:sz w:val="20"/>
                <w:szCs w:val="20"/>
              </w:rPr>
              <w:t xml:space="preserve">SOC. V. </w:t>
            </w:r>
            <w:r w:rsidRPr="005E5545">
              <w:rPr>
                <w:b/>
                <w:color w:val="000000"/>
                <w:sz w:val="20"/>
                <w:szCs w:val="20"/>
              </w:rPr>
              <w:t>PROGRAMOV Z NAMENOM SOCIALNE AKTIVACIJE ZA ROME</w:t>
            </w:r>
          </w:p>
        </w:tc>
        <w:tc>
          <w:tcPr>
            <w:tcW w:w="2097" w:type="dxa"/>
          </w:tcPr>
          <w:p w14:paraId="53CA60E5" w14:textId="77777777" w:rsidR="00294435" w:rsidRPr="005E5545" w:rsidRDefault="00294435" w:rsidP="00294435">
            <w:pPr>
              <w:spacing w:after="0" w:line="240" w:lineRule="auto"/>
              <w:rPr>
                <w:color w:val="000000"/>
                <w:sz w:val="20"/>
                <w:szCs w:val="20"/>
              </w:rPr>
            </w:pPr>
            <w:r w:rsidRPr="005E5545">
              <w:rPr>
                <w:color w:val="000000"/>
                <w:sz w:val="20"/>
                <w:szCs w:val="20"/>
              </w:rPr>
              <w:t>do 31.12.2016</w:t>
            </w:r>
          </w:p>
        </w:tc>
        <w:tc>
          <w:tcPr>
            <w:tcW w:w="2552" w:type="dxa"/>
          </w:tcPr>
          <w:p w14:paraId="15F414A0" w14:textId="77777777" w:rsidR="00294435" w:rsidRPr="005E5545" w:rsidRDefault="00294435" w:rsidP="00294435">
            <w:pPr>
              <w:spacing w:after="0" w:line="240" w:lineRule="auto"/>
              <w:rPr>
                <w:color w:val="000000"/>
                <w:sz w:val="20"/>
                <w:szCs w:val="20"/>
              </w:rPr>
            </w:pPr>
            <w:r w:rsidRPr="005E5545">
              <w:rPr>
                <w:sz w:val="20"/>
                <w:szCs w:val="20"/>
              </w:rPr>
              <w:t>nevladni sektor</w:t>
            </w:r>
            <w:r w:rsidR="00B8302D" w:rsidRPr="005E5545">
              <w:rPr>
                <w:sz w:val="20"/>
                <w:szCs w:val="20"/>
              </w:rPr>
              <w:t>, CSD</w:t>
            </w:r>
          </w:p>
        </w:tc>
        <w:tc>
          <w:tcPr>
            <w:tcW w:w="2551" w:type="dxa"/>
          </w:tcPr>
          <w:p w14:paraId="4FC7F306" w14:textId="77777777" w:rsidR="00294435" w:rsidRPr="005E5545" w:rsidRDefault="00294435" w:rsidP="00294435">
            <w:pPr>
              <w:spacing w:after="0" w:line="240" w:lineRule="auto"/>
              <w:rPr>
                <w:color w:val="000000"/>
                <w:sz w:val="20"/>
                <w:szCs w:val="20"/>
              </w:rPr>
            </w:pPr>
            <w:r w:rsidRPr="005E5545">
              <w:rPr>
                <w:color w:val="000000"/>
                <w:sz w:val="20"/>
                <w:szCs w:val="20"/>
              </w:rPr>
              <w:t>občine,  EU razpisi</w:t>
            </w:r>
          </w:p>
        </w:tc>
        <w:tc>
          <w:tcPr>
            <w:tcW w:w="2552" w:type="dxa"/>
          </w:tcPr>
          <w:p w14:paraId="44C31029" w14:textId="77777777" w:rsidR="00294435" w:rsidRPr="00012363" w:rsidRDefault="00294435" w:rsidP="00294435">
            <w:pPr>
              <w:spacing w:after="0" w:line="240" w:lineRule="auto"/>
              <w:rPr>
                <w:sz w:val="20"/>
                <w:szCs w:val="20"/>
              </w:rPr>
            </w:pPr>
            <w:r w:rsidRPr="00012363">
              <w:rPr>
                <w:sz w:val="20"/>
                <w:szCs w:val="20"/>
              </w:rPr>
              <w:t>število novih programov</w:t>
            </w:r>
            <w:r w:rsidR="0008102E" w:rsidRPr="00012363">
              <w:rPr>
                <w:sz w:val="20"/>
                <w:szCs w:val="20"/>
              </w:rPr>
              <w:t xml:space="preserve"> socialne aktivacije Romov</w:t>
            </w:r>
          </w:p>
        </w:tc>
      </w:tr>
    </w:tbl>
    <w:p w14:paraId="62A0E9E7" w14:textId="77777777" w:rsidR="00C528F1" w:rsidRPr="00D06CD8" w:rsidRDefault="00C528F1" w:rsidP="00D06CD8">
      <w:pPr>
        <w:spacing w:after="0"/>
        <w:contextualSpacing/>
        <w:rPr>
          <w:color w:val="000000"/>
          <w:sz w:val="20"/>
          <w:szCs w:val="20"/>
        </w:rPr>
      </w:pPr>
    </w:p>
    <w:p w14:paraId="523A2C1E" w14:textId="77777777" w:rsidR="00C528F1" w:rsidRDefault="00C528F1" w:rsidP="00D06CD8">
      <w:pPr>
        <w:numPr>
          <w:ilvl w:val="0"/>
          <w:numId w:val="2"/>
        </w:numPr>
        <w:spacing w:after="0" w:line="259" w:lineRule="auto"/>
        <w:contextualSpacing/>
        <w:rPr>
          <w:b/>
          <w:i/>
          <w:color w:val="000000"/>
          <w:u w:val="single"/>
        </w:rPr>
      </w:pPr>
      <w:r w:rsidRPr="00D06CD8">
        <w:rPr>
          <w:b/>
          <w:i/>
          <w:color w:val="000000"/>
          <w:u w:val="single"/>
        </w:rPr>
        <w:t>Identifikacija možnih zapletov in tveganj, ki lahko ogrozijo izvajanje zastavljenih ukrepov:</w:t>
      </w:r>
    </w:p>
    <w:p w14:paraId="1CBB55A4" w14:textId="77777777" w:rsidR="00C528F1" w:rsidRDefault="00C528F1" w:rsidP="00BE1189">
      <w:pPr>
        <w:spacing w:after="0" w:line="259" w:lineRule="auto"/>
        <w:ind w:left="720"/>
        <w:contextualSpacing/>
        <w:rPr>
          <w:b/>
          <w:i/>
          <w:color w:val="000000"/>
          <w:u w:val="single"/>
        </w:rPr>
      </w:pPr>
    </w:p>
    <w:p w14:paraId="59D126C7" w14:textId="77777777" w:rsidR="00C528F1" w:rsidRPr="00BE1189" w:rsidRDefault="00C528F1" w:rsidP="00BE1189">
      <w:pPr>
        <w:spacing w:after="0" w:line="259" w:lineRule="auto"/>
        <w:ind w:left="720"/>
        <w:contextualSpacing/>
        <w:rPr>
          <w:i/>
          <w:color w:val="000000"/>
        </w:rPr>
      </w:pPr>
      <w:r w:rsidRPr="00BE1189">
        <w:rPr>
          <w:i/>
          <w:color w:val="000000"/>
        </w:rPr>
        <w:t>-</w:t>
      </w:r>
      <w:r w:rsidRPr="00BE1189">
        <w:rPr>
          <w:i/>
          <w:color w:val="000000"/>
        </w:rPr>
        <w:tab/>
        <w:t>nesposobnost ali nezainteresira</w:t>
      </w:r>
      <w:r>
        <w:rPr>
          <w:i/>
          <w:color w:val="000000"/>
        </w:rPr>
        <w:t>nost izvajalcev  za sodelovanje</w:t>
      </w:r>
    </w:p>
    <w:p w14:paraId="47C994F5" w14:textId="77777777" w:rsidR="00C528F1" w:rsidRPr="00BE1189" w:rsidRDefault="00C528F1" w:rsidP="00BE1189">
      <w:pPr>
        <w:spacing w:after="0" w:line="259" w:lineRule="auto"/>
        <w:ind w:left="720"/>
        <w:contextualSpacing/>
        <w:rPr>
          <w:i/>
          <w:color w:val="000000"/>
        </w:rPr>
      </w:pPr>
      <w:r w:rsidRPr="00BE1189">
        <w:rPr>
          <w:i/>
          <w:color w:val="000000"/>
        </w:rPr>
        <w:lastRenderedPageBreak/>
        <w:t>-</w:t>
      </w:r>
      <w:r w:rsidRPr="00BE1189">
        <w:rPr>
          <w:i/>
          <w:color w:val="000000"/>
        </w:rPr>
        <w:tab/>
        <w:t xml:space="preserve">ne zagotovljeni </w:t>
      </w:r>
      <w:r w:rsidR="00C54BB3">
        <w:rPr>
          <w:i/>
          <w:color w:val="000000"/>
        </w:rPr>
        <w:t xml:space="preserve">finančni </w:t>
      </w:r>
      <w:r w:rsidRPr="00BE1189">
        <w:rPr>
          <w:i/>
          <w:color w:val="000000"/>
        </w:rPr>
        <w:t>viri</w:t>
      </w:r>
    </w:p>
    <w:p w14:paraId="1B644DBA" w14:textId="77777777" w:rsidR="00C528F1" w:rsidRPr="00D06CD8" w:rsidRDefault="00C528F1" w:rsidP="00D06CD8">
      <w:pPr>
        <w:spacing w:after="0"/>
        <w:ind w:left="720"/>
        <w:contextualSpacing/>
        <w:rPr>
          <w:b/>
          <w:i/>
          <w:u w:val="single"/>
        </w:rPr>
      </w:pPr>
    </w:p>
    <w:p w14:paraId="7206A06C" w14:textId="77777777" w:rsidR="00C528F1" w:rsidRPr="00D06CD8" w:rsidRDefault="00C528F1" w:rsidP="00D06CD8">
      <w:pPr>
        <w:spacing w:after="0"/>
        <w:ind w:left="720"/>
        <w:contextualSpacing/>
        <w:rPr>
          <w:b/>
          <w:i/>
          <w:u w:val="single"/>
        </w:rPr>
      </w:pPr>
    </w:p>
    <w:p w14:paraId="034556DC" w14:textId="77777777" w:rsidR="00C528F1" w:rsidRPr="00D06CD8" w:rsidRDefault="00C528F1" w:rsidP="00D06CD8">
      <w:pPr>
        <w:numPr>
          <w:ilvl w:val="0"/>
          <w:numId w:val="1"/>
        </w:numPr>
        <w:pBdr>
          <w:top w:val="single" w:sz="4" w:space="1" w:color="auto"/>
          <w:left w:val="single" w:sz="4" w:space="4" w:color="auto"/>
          <w:bottom w:val="single" w:sz="4" w:space="1" w:color="auto"/>
          <w:right w:val="single" w:sz="4" w:space="4" w:color="auto"/>
        </w:pBdr>
        <w:spacing w:after="160" w:line="259" w:lineRule="auto"/>
        <w:contextualSpacing/>
        <w:rPr>
          <w:b/>
        </w:rPr>
      </w:pPr>
      <w:r w:rsidRPr="00D06CD8">
        <w:rPr>
          <w:b/>
        </w:rPr>
        <w:t>CILJ: IZBOLJŠANJE RAZPOLOŽLJIVOSTI IN PESTROSTI TER ZAGOTAVLJANJE DOSTOPNOSTI IN DOSEGLJIVOSTI STORITEV IN PROGRAMOV</w:t>
      </w:r>
    </w:p>
    <w:p w14:paraId="1621E0B5" w14:textId="77777777" w:rsidR="00C528F1" w:rsidRPr="00D06CD8" w:rsidRDefault="00C528F1" w:rsidP="00D06CD8">
      <w:pPr>
        <w:ind w:left="720"/>
        <w:contextualSpacing/>
        <w:rPr>
          <w:sz w:val="20"/>
          <w:szCs w:val="20"/>
        </w:rPr>
      </w:pPr>
    </w:p>
    <w:p w14:paraId="2CB64EBB" w14:textId="77777777" w:rsidR="00C528F1" w:rsidRPr="00D06CD8" w:rsidRDefault="00C528F1" w:rsidP="00D06CD8">
      <w:pPr>
        <w:spacing w:after="0"/>
        <w:ind w:firstLine="360"/>
        <w:jc w:val="both"/>
        <w:rPr>
          <w:rFonts w:cs="Arial"/>
          <w:b/>
          <w:i/>
          <w:szCs w:val="20"/>
          <w:u w:val="single"/>
        </w:rPr>
      </w:pPr>
      <w:r w:rsidRPr="00D06CD8">
        <w:rPr>
          <w:b/>
          <w:i/>
          <w:u w:val="single"/>
        </w:rPr>
        <w:t>Strategije na regionalni oziroma lokalni ravni za doseganje 2. cilja Resolucije</w:t>
      </w:r>
      <w:r w:rsidRPr="00D06CD8">
        <w:rPr>
          <w:rFonts w:cs="Arial"/>
          <w:b/>
          <w:i/>
          <w:szCs w:val="20"/>
          <w:u w:val="single"/>
        </w:rPr>
        <w:t>:</w:t>
      </w:r>
    </w:p>
    <w:p w14:paraId="68F737A5" w14:textId="77777777" w:rsidR="00C528F1" w:rsidRPr="00D06CD8" w:rsidRDefault="00C528F1" w:rsidP="00D06CD8">
      <w:pPr>
        <w:numPr>
          <w:ilvl w:val="0"/>
          <w:numId w:val="16"/>
        </w:numPr>
        <w:spacing w:after="0" w:line="259" w:lineRule="auto"/>
        <w:ind w:left="709"/>
        <w:contextualSpacing/>
        <w:jc w:val="both"/>
      </w:pPr>
      <w:r w:rsidRPr="00D06CD8">
        <w:t>zagotavljanje dosegljivosti (cenovne dostopnosti) storitev in programov uporabnikom ne glede na njihov socialni položaj;</w:t>
      </w:r>
    </w:p>
    <w:p w14:paraId="6F1E9B5E" w14:textId="77777777" w:rsidR="00C528F1" w:rsidRPr="00D06CD8" w:rsidRDefault="00C528F1" w:rsidP="00AE3AB4">
      <w:pPr>
        <w:numPr>
          <w:ilvl w:val="0"/>
          <w:numId w:val="9"/>
        </w:numPr>
        <w:spacing w:before="100" w:beforeAutospacing="1" w:after="100" w:afterAutospacing="1" w:line="259" w:lineRule="auto"/>
        <w:contextualSpacing/>
      </w:pPr>
      <w:r w:rsidRPr="00D06CD8">
        <w:t xml:space="preserve">zagotavljanje regionalne razpoložljivosti in dostopnosti storitev in programov; </w:t>
      </w:r>
    </w:p>
    <w:p w14:paraId="043B4A9B"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zagotavljanje dostopnosti določenih storitev in programov za uporabnike (predvsem tistih, ki so vezani na dolgotrajno oskrbo) ne glede na kraj bivanja; </w:t>
      </w:r>
    </w:p>
    <w:p w14:paraId="71A9CDAF"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zagotavljanje fizične in komunikacijske dostopnosti storitev in programov za vse skupine potencialnih uporabnikov, ki so funkcionalno ovirani; </w:t>
      </w:r>
    </w:p>
    <w:p w14:paraId="1A44A751"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prednostno spodbujanje razvoja storitev, ki potekajo v domačem okolju ali na domu uporabnikov; </w:t>
      </w:r>
    </w:p>
    <w:p w14:paraId="56D381E7"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uvajanje novih oblik bivanja v skupnosti, s poudarkom na posebnih skupinah (na primer osebe z motnjami v duševnem razvoju, osebe z dolgotrajnimi težavami v duševnem zdravju, mladostniki, ki so bili nameščeni v rejniške družine, ipd.); </w:t>
      </w:r>
    </w:p>
    <w:p w14:paraId="0B2B4C98"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zagotavljanje sodelovanja države, lokalnih skupnosti, uporabnikov in izvajalcev pri definiranju mreže javnih storitev in programov v lokalni skupnosti; </w:t>
      </w:r>
    </w:p>
    <w:p w14:paraId="1726163F"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spodbujanje in razvoj verificiranih, razvojnih in eksperimentalnih ter dopolnilnih programov socialnega varstva, ki izhajajo iz ugotovljenih konkretnih potreb uporabnikov iz posameznih ranljivih skupin in skupnosti ter prenos uspešnih eksperimentalnih programov v redno izvajanje; </w:t>
      </w:r>
    </w:p>
    <w:p w14:paraId="2B303D1D"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spodbujanje razvoja in uporabe sodobnih informacijsko-komunikacijskih ter drugih podpornih tehnologij kot podpore za izvajanje storitev in programov socialnega varstva (vključno s storitvami na daljavo); </w:t>
      </w:r>
    </w:p>
    <w:p w14:paraId="74A54D49"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izboljšanje informiranja in ozaveščanja potencialnih uporabnikov o možnostih za vključitev v storitve in programe; </w:t>
      </w:r>
    </w:p>
    <w:p w14:paraId="0492DBDD" w14:textId="77777777" w:rsidR="00C528F1" w:rsidRPr="00D06CD8" w:rsidRDefault="00C528F1" w:rsidP="00D06CD8">
      <w:pPr>
        <w:numPr>
          <w:ilvl w:val="0"/>
          <w:numId w:val="9"/>
        </w:numPr>
        <w:spacing w:after="0" w:line="259" w:lineRule="auto"/>
        <w:contextualSpacing/>
        <w:jc w:val="both"/>
        <w:rPr>
          <w:rFonts w:cs="Arial"/>
          <w:b/>
          <w:i/>
          <w:u w:val="single"/>
        </w:rPr>
      </w:pPr>
      <w:r w:rsidRPr="00D06CD8">
        <w:t>zagotavljanje pluralnosti in pestrosti izvajalcev storitev in programov ter poudarek na spodbujanju vključevanja prostovoljcev.</w:t>
      </w:r>
    </w:p>
    <w:p w14:paraId="110967F5" w14:textId="77777777" w:rsidR="00C528F1" w:rsidRDefault="00C528F1" w:rsidP="00D06CD8">
      <w:pPr>
        <w:spacing w:after="0"/>
        <w:ind w:left="720"/>
        <w:contextualSpacing/>
        <w:jc w:val="both"/>
        <w:rPr>
          <w:rFonts w:cs="Arial"/>
          <w:b/>
          <w:i/>
          <w:u w:val="single"/>
        </w:rPr>
      </w:pPr>
    </w:p>
    <w:p w14:paraId="11D961E5" w14:textId="77777777" w:rsidR="002B5FE9" w:rsidRDefault="002B5FE9" w:rsidP="00D06CD8">
      <w:pPr>
        <w:spacing w:after="0"/>
        <w:ind w:left="720"/>
        <w:contextualSpacing/>
        <w:jc w:val="both"/>
        <w:rPr>
          <w:rFonts w:cs="Arial"/>
          <w:b/>
          <w:i/>
          <w:u w:val="single"/>
        </w:rPr>
      </w:pPr>
    </w:p>
    <w:p w14:paraId="08779BC7" w14:textId="77777777" w:rsidR="002B5FE9" w:rsidRDefault="002B5FE9" w:rsidP="000949F7">
      <w:pPr>
        <w:spacing w:after="0"/>
        <w:contextualSpacing/>
        <w:jc w:val="both"/>
        <w:rPr>
          <w:rFonts w:cs="Arial"/>
          <w:b/>
          <w:i/>
          <w:u w:val="single"/>
        </w:rPr>
      </w:pPr>
    </w:p>
    <w:p w14:paraId="69B9512E" w14:textId="77777777" w:rsidR="002B5FE9" w:rsidRDefault="002B5FE9" w:rsidP="00D06CD8">
      <w:pPr>
        <w:spacing w:after="0"/>
        <w:ind w:left="720"/>
        <w:contextualSpacing/>
        <w:jc w:val="both"/>
        <w:rPr>
          <w:rFonts w:cs="Arial"/>
          <w:b/>
          <w:i/>
          <w:u w:val="single"/>
        </w:rPr>
      </w:pPr>
    </w:p>
    <w:p w14:paraId="38B75942" w14:textId="77777777" w:rsidR="00E551C2" w:rsidRDefault="00E551C2" w:rsidP="00D06CD8">
      <w:pPr>
        <w:spacing w:after="0"/>
        <w:ind w:left="720"/>
        <w:contextualSpacing/>
        <w:jc w:val="both"/>
        <w:rPr>
          <w:rFonts w:cs="Arial"/>
          <w:b/>
          <w:i/>
          <w:u w:val="single"/>
        </w:rPr>
      </w:pPr>
    </w:p>
    <w:p w14:paraId="6CE804F4" w14:textId="77777777" w:rsidR="00E551C2" w:rsidRDefault="00E551C2" w:rsidP="00D06CD8">
      <w:pPr>
        <w:spacing w:after="0"/>
        <w:ind w:left="720"/>
        <w:contextualSpacing/>
        <w:jc w:val="both"/>
        <w:rPr>
          <w:rFonts w:cs="Arial"/>
          <w:b/>
          <w:i/>
          <w:u w:val="single"/>
        </w:rPr>
      </w:pPr>
    </w:p>
    <w:p w14:paraId="1C12E587" w14:textId="77777777" w:rsidR="00E551C2" w:rsidRDefault="00E551C2" w:rsidP="00D06CD8">
      <w:pPr>
        <w:spacing w:after="0"/>
        <w:ind w:left="720"/>
        <w:contextualSpacing/>
        <w:jc w:val="both"/>
        <w:rPr>
          <w:rFonts w:cs="Arial"/>
          <w:b/>
          <w:i/>
          <w:u w:val="single"/>
        </w:rPr>
      </w:pPr>
    </w:p>
    <w:p w14:paraId="1BFC1A47" w14:textId="77777777" w:rsidR="00E551C2" w:rsidRDefault="00E551C2" w:rsidP="00D06CD8">
      <w:pPr>
        <w:spacing w:after="0"/>
        <w:ind w:left="720"/>
        <w:contextualSpacing/>
        <w:jc w:val="both"/>
        <w:rPr>
          <w:rFonts w:cs="Arial"/>
          <w:b/>
          <w:i/>
          <w:u w:val="single"/>
        </w:rPr>
      </w:pPr>
    </w:p>
    <w:p w14:paraId="24EE86E1" w14:textId="77777777" w:rsidR="002B5FE9" w:rsidRPr="00D06CD8" w:rsidRDefault="002B5FE9" w:rsidP="000949F7">
      <w:pPr>
        <w:spacing w:after="0"/>
        <w:contextualSpacing/>
        <w:jc w:val="both"/>
        <w:rPr>
          <w:rFonts w:cs="Arial"/>
          <w:b/>
          <w:i/>
          <w:u w:val="single"/>
        </w:rPr>
      </w:pPr>
    </w:p>
    <w:p w14:paraId="30E5DE19" w14:textId="77777777" w:rsidR="00C528F1" w:rsidRPr="00D06CD8" w:rsidRDefault="00C528F1" w:rsidP="00D06CD8">
      <w:pPr>
        <w:numPr>
          <w:ilvl w:val="0"/>
          <w:numId w:val="7"/>
        </w:numPr>
        <w:spacing w:after="0" w:line="259" w:lineRule="auto"/>
        <w:contextualSpacing/>
        <w:jc w:val="both"/>
        <w:rPr>
          <w:b/>
          <w:i/>
          <w:u w:val="single"/>
        </w:rPr>
      </w:pPr>
      <w:r w:rsidRPr="00D06CD8">
        <w:rPr>
          <w:b/>
          <w:i/>
          <w:u w:val="single"/>
        </w:rPr>
        <w:t>Ukrepi za doseganje 2. cilja Resolucije</w:t>
      </w:r>
      <w:r w:rsidRPr="00D06CD8">
        <w:rPr>
          <w:rFonts w:cs="Arial"/>
          <w:b/>
          <w:i/>
          <w:szCs w:val="20"/>
          <w:u w:val="single"/>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2551"/>
        <w:gridCol w:w="2552"/>
        <w:gridCol w:w="2551"/>
        <w:gridCol w:w="2552"/>
      </w:tblGrid>
      <w:tr w:rsidR="00C528F1" w:rsidRPr="00172B18" w14:paraId="66F22318" w14:textId="77777777" w:rsidTr="00172B18">
        <w:trPr>
          <w:tblHeader/>
        </w:trPr>
        <w:tc>
          <w:tcPr>
            <w:tcW w:w="4077" w:type="dxa"/>
          </w:tcPr>
          <w:p w14:paraId="7D86327B" w14:textId="77777777" w:rsidR="00C528F1" w:rsidRPr="00172B18" w:rsidRDefault="00C528F1" w:rsidP="00172B18">
            <w:pPr>
              <w:spacing w:after="0" w:line="240" w:lineRule="auto"/>
              <w:rPr>
                <w:b/>
                <w:sz w:val="20"/>
                <w:szCs w:val="20"/>
              </w:rPr>
            </w:pPr>
            <w:r w:rsidRPr="00172B18">
              <w:rPr>
                <w:b/>
                <w:sz w:val="20"/>
                <w:szCs w:val="20"/>
              </w:rPr>
              <w:t>Ukrepi za doseganje cilja</w:t>
            </w:r>
          </w:p>
        </w:tc>
        <w:tc>
          <w:tcPr>
            <w:tcW w:w="2551" w:type="dxa"/>
          </w:tcPr>
          <w:p w14:paraId="204B8AE0" w14:textId="77777777" w:rsidR="00C528F1" w:rsidRPr="00172B18" w:rsidRDefault="00C528F1" w:rsidP="00172B18">
            <w:pPr>
              <w:spacing w:after="0" w:line="240" w:lineRule="auto"/>
              <w:rPr>
                <w:b/>
                <w:sz w:val="20"/>
                <w:szCs w:val="20"/>
              </w:rPr>
            </w:pPr>
            <w:r w:rsidRPr="00172B18">
              <w:rPr>
                <w:b/>
                <w:sz w:val="20"/>
                <w:szCs w:val="20"/>
              </w:rPr>
              <w:t>Rok za izvedbo ukrepa</w:t>
            </w:r>
          </w:p>
        </w:tc>
        <w:tc>
          <w:tcPr>
            <w:tcW w:w="2552" w:type="dxa"/>
          </w:tcPr>
          <w:p w14:paraId="0D1B8653" w14:textId="77777777" w:rsidR="00C528F1" w:rsidRPr="00172B18" w:rsidRDefault="00C528F1" w:rsidP="00172B18">
            <w:pPr>
              <w:spacing w:after="0" w:line="240" w:lineRule="auto"/>
              <w:rPr>
                <w:b/>
                <w:sz w:val="20"/>
                <w:szCs w:val="20"/>
              </w:rPr>
            </w:pPr>
            <w:r w:rsidRPr="00172B18">
              <w:rPr>
                <w:b/>
                <w:sz w:val="20"/>
                <w:szCs w:val="20"/>
              </w:rPr>
              <w:t>Odgovorni nosilec/nosilci</w:t>
            </w:r>
          </w:p>
        </w:tc>
        <w:tc>
          <w:tcPr>
            <w:tcW w:w="2551" w:type="dxa"/>
          </w:tcPr>
          <w:p w14:paraId="73FCD48C" w14:textId="77777777" w:rsidR="00C528F1" w:rsidRPr="00172B18" w:rsidRDefault="00C528F1" w:rsidP="00172B18">
            <w:pPr>
              <w:spacing w:after="0" w:line="240" w:lineRule="auto"/>
              <w:rPr>
                <w:b/>
                <w:sz w:val="20"/>
                <w:szCs w:val="20"/>
              </w:rPr>
            </w:pPr>
            <w:r w:rsidRPr="00172B18">
              <w:rPr>
                <w:b/>
                <w:sz w:val="20"/>
                <w:szCs w:val="20"/>
              </w:rPr>
              <w:t>Vir finančnih sredstev</w:t>
            </w:r>
          </w:p>
        </w:tc>
        <w:tc>
          <w:tcPr>
            <w:tcW w:w="2552" w:type="dxa"/>
          </w:tcPr>
          <w:p w14:paraId="4572FA1E" w14:textId="77777777" w:rsidR="00C528F1" w:rsidRPr="00172B18" w:rsidRDefault="00C528F1" w:rsidP="00264F2A">
            <w:pPr>
              <w:spacing w:after="0" w:line="240" w:lineRule="auto"/>
              <w:rPr>
                <w:b/>
                <w:sz w:val="20"/>
                <w:szCs w:val="20"/>
              </w:rPr>
            </w:pPr>
            <w:r w:rsidRPr="00172B18">
              <w:rPr>
                <w:b/>
                <w:sz w:val="20"/>
                <w:szCs w:val="20"/>
              </w:rPr>
              <w:t>Ocenjevalno orodje/kazalnik</w:t>
            </w:r>
          </w:p>
        </w:tc>
      </w:tr>
      <w:tr w:rsidR="00C77081" w:rsidRPr="00172B18" w14:paraId="654DEAAF" w14:textId="77777777" w:rsidTr="00172B18">
        <w:tc>
          <w:tcPr>
            <w:tcW w:w="4077" w:type="dxa"/>
          </w:tcPr>
          <w:p w14:paraId="661DB29F" w14:textId="77777777" w:rsidR="00C77081" w:rsidRPr="004A4DE4" w:rsidRDefault="00C77081" w:rsidP="00C77081">
            <w:pPr>
              <w:spacing w:after="0" w:line="240" w:lineRule="auto"/>
              <w:rPr>
                <w:rFonts w:cs="Calibri"/>
                <w:b/>
                <w:sz w:val="20"/>
                <w:szCs w:val="20"/>
              </w:rPr>
            </w:pPr>
            <w:r w:rsidRPr="004A4DE4">
              <w:rPr>
                <w:rFonts w:cs="Calibri"/>
                <w:b/>
                <w:sz w:val="20"/>
                <w:szCs w:val="20"/>
              </w:rPr>
              <w:t>RAZVOJ SEDMIH PROGRAMOV DNEVNIH CENTROV ZA ROME</w:t>
            </w:r>
            <w:r>
              <w:rPr>
                <w:rFonts w:cs="Calibri"/>
                <w:b/>
                <w:sz w:val="20"/>
                <w:szCs w:val="20"/>
              </w:rPr>
              <w:t xml:space="preserve"> </w:t>
            </w:r>
            <w:r w:rsidRPr="004A4DE4">
              <w:rPr>
                <w:rFonts w:cs="Calibri"/>
                <w:sz w:val="20"/>
                <w:szCs w:val="20"/>
              </w:rPr>
              <w:t>(Novo mesto, Metlika, Ribnica, Črnomelj, Semič, Kočevje, Škocjan)</w:t>
            </w:r>
            <w:r w:rsidRPr="004A4DE4">
              <w:rPr>
                <w:rFonts w:cs="Calibri"/>
                <w:b/>
                <w:sz w:val="20"/>
                <w:szCs w:val="20"/>
              </w:rPr>
              <w:t>:</w:t>
            </w:r>
          </w:p>
          <w:p w14:paraId="1C5A6FA8" w14:textId="77777777" w:rsidR="00C77081" w:rsidRPr="004A4DE4" w:rsidRDefault="00C77081" w:rsidP="00C77081">
            <w:pPr>
              <w:spacing w:after="0" w:line="240" w:lineRule="auto"/>
              <w:rPr>
                <w:rFonts w:cs="Calibri"/>
                <w:sz w:val="20"/>
                <w:szCs w:val="20"/>
              </w:rPr>
            </w:pPr>
            <w:r w:rsidRPr="004A4DE4">
              <w:rPr>
                <w:rFonts w:cs="Calibri"/>
                <w:sz w:val="20"/>
                <w:szCs w:val="20"/>
              </w:rPr>
              <w:t>- predšolski otroci,</w:t>
            </w:r>
          </w:p>
          <w:p w14:paraId="547A371A" w14:textId="77777777" w:rsidR="00C77081" w:rsidRPr="004A4DE4" w:rsidRDefault="00C77081" w:rsidP="00C77081">
            <w:pPr>
              <w:spacing w:after="0" w:line="240" w:lineRule="auto"/>
              <w:rPr>
                <w:rFonts w:cs="Calibri"/>
                <w:sz w:val="20"/>
                <w:szCs w:val="20"/>
              </w:rPr>
            </w:pPr>
            <w:r w:rsidRPr="004A4DE4">
              <w:rPr>
                <w:rFonts w:cs="Calibri"/>
                <w:sz w:val="20"/>
                <w:szCs w:val="20"/>
              </w:rPr>
              <w:t>- osnovnošolska mladina,</w:t>
            </w:r>
          </w:p>
          <w:p w14:paraId="6FA0CDB0" w14:textId="77777777" w:rsidR="00C77081" w:rsidRPr="004A4DE4" w:rsidRDefault="00C77081" w:rsidP="00C77081">
            <w:pPr>
              <w:spacing w:after="0" w:line="240" w:lineRule="auto"/>
              <w:rPr>
                <w:rFonts w:cs="Calibri"/>
                <w:sz w:val="20"/>
                <w:szCs w:val="20"/>
              </w:rPr>
            </w:pPr>
            <w:r w:rsidRPr="004A4DE4">
              <w:rPr>
                <w:rFonts w:cs="Calibri"/>
                <w:sz w:val="20"/>
                <w:szCs w:val="20"/>
              </w:rPr>
              <w:t>- mladostniki, po končanem osnovnošolskem programu,</w:t>
            </w:r>
          </w:p>
          <w:p w14:paraId="06FFD2B3" w14:textId="77777777" w:rsidR="00C77081" w:rsidRPr="004A4DE4" w:rsidRDefault="00C77081" w:rsidP="00C77081">
            <w:pPr>
              <w:spacing w:after="0" w:line="240" w:lineRule="auto"/>
              <w:rPr>
                <w:rFonts w:cs="Calibri"/>
                <w:sz w:val="20"/>
                <w:szCs w:val="20"/>
              </w:rPr>
            </w:pPr>
            <w:r w:rsidRPr="004A4DE4">
              <w:rPr>
                <w:rFonts w:cs="Calibri"/>
                <w:sz w:val="20"/>
                <w:szCs w:val="20"/>
              </w:rPr>
              <w:t xml:space="preserve">- odrasli.  </w:t>
            </w:r>
          </w:p>
          <w:p w14:paraId="1F42D6F3" w14:textId="77777777" w:rsidR="00C77081" w:rsidRPr="004A4DE4" w:rsidRDefault="00C77081" w:rsidP="00C77081">
            <w:pPr>
              <w:spacing w:after="0" w:line="240" w:lineRule="auto"/>
              <w:rPr>
                <w:rFonts w:cs="Calibri"/>
                <w:b/>
                <w:sz w:val="20"/>
                <w:szCs w:val="20"/>
              </w:rPr>
            </w:pPr>
          </w:p>
        </w:tc>
        <w:tc>
          <w:tcPr>
            <w:tcW w:w="2551" w:type="dxa"/>
          </w:tcPr>
          <w:p w14:paraId="623CEB69" w14:textId="77777777" w:rsidR="00C77081" w:rsidRPr="00176FD1" w:rsidRDefault="00C77081" w:rsidP="00C77081">
            <w:pPr>
              <w:spacing w:after="0" w:line="240" w:lineRule="auto"/>
              <w:rPr>
                <w:rFonts w:cs="Calibri"/>
                <w:sz w:val="20"/>
                <w:szCs w:val="20"/>
              </w:rPr>
            </w:pPr>
            <w:r w:rsidRPr="00176FD1">
              <w:rPr>
                <w:rFonts w:cs="Calibri"/>
                <w:sz w:val="20"/>
                <w:szCs w:val="20"/>
              </w:rPr>
              <w:t>do 31.12.2016</w:t>
            </w:r>
          </w:p>
        </w:tc>
        <w:tc>
          <w:tcPr>
            <w:tcW w:w="2552" w:type="dxa"/>
          </w:tcPr>
          <w:p w14:paraId="562011C1" w14:textId="77777777" w:rsidR="00C77081" w:rsidRPr="00176FD1" w:rsidRDefault="00C77081" w:rsidP="00C77081">
            <w:pPr>
              <w:spacing w:after="0" w:line="240" w:lineRule="auto"/>
              <w:rPr>
                <w:rFonts w:cs="Calibri"/>
                <w:sz w:val="20"/>
                <w:szCs w:val="20"/>
              </w:rPr>
            </w:pPr>
            <w:r w:rsidRPr="00176FD1">
              <w:rPr>
                <w:rFonts w:cs="Calibri"/>
                <w:sz w:val="20"/>
                <w:szCs w:val="20"/>
              </w:rPr>
              <w:t>Društvo za razvijanje prostovoljnega dela (DRPD)</w:t>
            </w:r>
          </w:p>
          <w:p w14:paraId="2756078F" w14:textId="77777777" w:rsidR="00C77081" w:rsidRPr="00176FD1" w:rsidRDefault="00C77081" w:rsidP="00C77081">
            <w:pPr>
              <w:spacing w:after="0" w:line="240" w:lineRule="auto"/>
              <w:rPr>
                <w:rFonts w:cs="Calibri"/>
                <w:sz w:val="20"/>
                <w:szCs w:val="20"/>
              </w:rPr>
            </w:pPr>
          </w:p>
        </w:tc>
        <w:tc>
          <w:tcPr>
            <w:tcW w:w="2551" w:type="dxa"/>
          </w:tcPr>
          <w:p w14:paraId="2A6CC8C0" w14:textId="77777777" w:rsidR="00C77081" w:rsidRPr="00176FD1" w:rsidRDefault="00C77081" w:rsidP="00C77081">
            <w:pPr>
              <w:spacing w:after="0" w:line="240" w:lineRule="auto"/>
              <w:rPr>
                <w:rFonts w:cs="Calibri"/>
                <w:sz w:val="20"/>
                <w:szCs w:val="20"/>
              </w:rPr>
            </w:pPr>
          </w:p>
          <w:p w14:paraId="2A5E3263" w14:textId="77777777" w:rsidR="00C77081" w:rsidRPr="00176FD1" w:rsidRDefault="00C77081" w:rsidP="00C77081">
            <w:pPr>
              <w:spacing w:after="0" w:line="240" w:lineRule="auto"/>
              <w:rPr>
                <w:rFonts w:cs="Calibri"/>
                <w:sz w:val="20"/>
                <w:szCs w:val="20"/>
              </w:rPr>
            </w:pPr>
            <w:r w:rsidRPr="00176FD1">
              <w:rPr>
                <w:rFonts w:cs="Calibri"/>
                <w:sz w:val="20"/>
                <w:szCs w:val="20"/>
              </w:rPr>
              <w:t xml:space="preserve">MDDSZ razpisi, EU razpisi, </w:t>
            </w:r>
            <w:r>
              <w:rPr>
                <w:rFonts w:cs="Calibri"/>
                <w:sz w:val="20"/>
                <w:szCs w:val="20"/>
              </w:rPr>
              <w:t>občine</w:t>
            </w:r>
          </w:p>
          <w:p w14:paraId="7ABFC220" w14:textId="77777777" w:rsidR="00C77081" w:rsidRPr="00176FD1" w:rsidRDefault="00C77081" w:rsidP="00C77081">
            <w:pPr>
              <w:spacing w:after="0" w:line="240" w:lineRule="auto"/>
              <w:rPr>
                <w:rFonts w:cs="Calibri"/>
                <w:sz w:val="20"/>
                <w:szCs w:val="20"/>
              </w:rPr>
            </w:pPr>
          </w:p>
        </w:tc>
        <w:tc>
          <w:tcPr>
            <w:tcW w:w="2552" w:type="dxa"/>
          </w:tcPr>
          <w:p w14:paraId="29872E60" w14:textId="77777777" w:rsidR="00C77081" w:rsidRDefault="00C77081" w:rsidP="00C77081">
            <w:pPr>
              <w:spacing w:after="0" w:line="240" w:lineRule="auto"/>
              <w:rPr>
                <w:rFonts w:cs="Calibri"/>
                <w:sz w:val="20"/>
                <w:szCs w:val="20"/>
              </w:rPr>
            </w:pPr>
            <w:r w:rsidRPr="00176FD1">
              <w:rPr>
                <w:rFonts w:cs="Calibri"/>
                <w:sz w:val="20"/>
                <w:szCs w:val="20"/>
              </w:rPr>
              <w:t>Število novih romskih dnevnih centrov</w:t>
            </w:r>
          </w:p>
          <w:p w14:paraId="420AF051" w14:textId="77777777" w:rsidR="00C77081" w:rsidRDefault="00C77081" w:rsidP="00C77081">
            <w:pPr>
              <w:spacing w:after="0" w:line="240" w:lineRule="auto"/>
              <w:rPr>
                <w:rFonts w:cs="Calibri"/>
                <w:sz w:val="20"/>
                <w:szCs w:val="20"/>
              </w:rPr>
            </w:pPr>
          </w:p>
          <w:p w14:paraId="38B22C4B" w14:textId="77777777" w:rsidR="00C77081" w:rsidRDefault="00C77081" w:rsidP="00C77081">
            <w:pPr>
              <w:spacing w:after="0" w:line="240" w:lineRule="auto"/>
              <w:rPr>
                <w:rFonts w:cs="Calibri"/>
                <w:sz w:val="20"/>
                <w:szCs w:val="20"/>
              </w:rPr>
            </w:pPr>
          </w:p>
          <w:p w14:paraId="2659FD0F" w14:textId="77777777" w:rsidR="00C77081" w:rsidRPr="00176FD1" w:rsidRDefault="00C77081" w:rsidP="00C77081">
            <w:pPr>
              <w:spacing w:after="0" w:line="240" w:lineRule="auto"/>
              <w:rPr>
                <w:rFonts w:cs="Calibri"/>
                <w:sz w:val="20"/>
                <w:szCs w:val="20"/>
              </w:rPr>
            </w:pPr>
            <w:r>
              <w:rPr>
                <w:rFonts w:cs="Calibri"/>
                <w:sz w:val="20"/>
                <w:szCs w:val="20"/>
              </w:rPr>
              <w:t>število vključenih uporabnikov</w:t>
            </w:r>
          </w:p>
        </w:tc>
      </w:tr>
      <w:tr w:rsidR="00C77081" w:rsidRPr="00172B18" w14:paraId="1E7F55B1" w14:textId="77777777" w:rsidTr="00172B18">
        <w:tc>
          <w:tcPr>
            <w:tcW w:w="4077" w:type="dxa"/>
          </w:tcPr>
          <w:p w14:paraId="1A089CDE" w14:textId="24049DC3" w:rsidR="00C77081" w:rsidRDefault="00C77081" w:rsidP="00C77081">
            <w:pPr>
              <w:spacing w:after="0" w:line="240" w:lineRule="auto"/>
              <w:rPr>
                <w:rFonts w:cs="Calibri"/>
                <w:b/>
                <w:bCs/>
                <w:color w:val="000000"/>
                <w:sz w:val="20"/>
                <w:szCs w:val="20"/>
              </w:rPr>
            </w:pPr>
            <w:r w:rsidRPr="004A4DE4">
              <w:rPr>
                <w:rFonts w:cs="Calibri"/>
                <w:b/>
                <w:bCs/>
                <w:color w:val="000000"/>
                <w:sz w:val="20"/>
                <w:szCs w:val="20"/>
              </w:rPr>
              <w:t xml:space="preserve">ZAPOSLITEV KOORDINATORJA (kot stičišče vseh izvajalcev) ZA JV REGIJO </w:t>
            </w:r>
          </w:p>
          <w:p w14:paraId="57769F54" w14:textId="77777777" w:rsidR="00C77081" w:rsidRDefault="00C77081" w:rsidP="00C77081">
            <w:pPr>
              <w:spacing w:after="0" w:line="240" w:lineRule="auto"/>
              <w:rPr>
                <w:rFonts w:cs="Calibri"/>
                <w:b/>
                <w:bCs/>
                <w:color w:val="000000"/>
                <w:sz w:val="20"/>
                <w:szCs w:val="20"/>
              </w:rPr>
            </w:pPr>
          </w:p>
          <w:p w14:paraId="7CCB3992" w14:textId="77777777" w:rsidR="00C77081" w:rsidRPr="004A4DE4" w:rsidRDefault="00C77081" w:rsidP="00C77081">
            <w:pPr>
              <w:spacing w:after="0" w:line="240" w:lineRule="auto"/>
              <w:rPr>
                <w:rFonts w:cs="Calibri"/>
                <w:bCs/>
                <w:color w:val="000000"/>
                <w:sz w:val="20"/>
                <w:szCs w:val="20"/>
              </w:rPr>
            </w:pPr>
          </w:p>
        </w:tc>
        <w:tc>
          <w:tcPr>
            <w:tcW w:w="2551" w:type="dxa"/>
          </w:tcPr>
          <w:p w14:paraId="1B6C9100" w14:textId="77777777" w:rsidR="00C77081" w:rsidRPr="00176FD1" w:rsidRDefault="00C77081" w:rsidP="00C77081">
            <w:pPr>
              <w:spacing w:after="0" w:line="240" w:lineRule="auto"/>
              <w:rPr>
                <w:bCs/>
                <w:color w:val="000000"/>
                <w:sz w:val="20"/>
                <w:szCs w:val="20"/>
              </w:rPr>
            </w:pPr>
            <w:r w:rsidRPr="00176FD1">
              <w:rPr>
                <w:sz w:val="20"/>
                <w:szCs w:val="20"/>
              </w:rPr>
              <w:t>do 31.12.2016</w:t>
            </w:r>
          </w:p>
        </w:tc>
        <w:tc>
          <w:tcPr>
            <w:tcW w:w="2552" w:type="dxa"/>
          </w:tcPr>
          <w:p w14:paraId="2F036353" w14:textId="77777777" w:rsidR="00C77081" w:rsidRPr="00176FD1" w:rsidRDefault="00C77081" w:rsidP="00C77081">
            <w:pPr>
              <w:spacing w:after="0" w:line="240" w:lineRule="auto"/>
              <w:rPr>
                <w:bCs/>
                <w:color w:val="000000"/>
                <w:sz w:val="20"/>
                <w:szCs w:val="20"/>
              </w:rPr>
            </w:pPr>
            <w:r w:rsidRPr="006F5E55">
              <w:t>nevladni sektor</w:t>
            </w:r>
            <w:r>
              <w:t>, občine</w:t>
            </w:r>
          </w:p>
        </w:tc>
        <w:tc>
          <w:tcPr>
            <w:tcW w:w="2551" w:type="dxa"/>
          </w:tcPr>
          <w:p w14:paraId="30063514" w14:textId="77777777" w:rsidR="00C77081" w:rsidRPr="00176FD1" w:rsidRDefault="00C77081" w:rsidP="00C77081">
            <w:pPr>
              <w:spacing w:after="0" w:line="240" w:lineRule="auto"/>
              <w:rPr>
                <w:bCs/>
                <w:color w:val="000000"/>
                <w:sz w:val="20"/>
                <w:szCs w:val="20"/>
              </w:rPr>
            </w:pPr>
            <w:r w:rsidRPr="00176FD1">
              <w:rPr>
                <w:rFonts w:cs="Calibri"/>
                <w:sz w:val="20"/>
                <w:szCs w:val="20"/>
              </w:rPr>
              <w:t xml:space="preserve">MDDSZ razpisi, EU razpisi, </w:t>
            </w:r>
            <w:r>
              <w:rPr>
                <w:rFonts w:cs="Calibri"/>
                <w:sz w:val="20"/>
                <w:szCs w:val="20"/>
              </w:rPr>
              <w:t>občine</w:t>
            </w:r>
          </w:p>
        </w:tc>
        <w:tc>
          <w:tcPr>
            <w:tcW w:w="2552" w:type="dxa"/>
          </w:tcPr>
          <w:p w14:paraId="792F1681" w14:textId="77777777" w:rsidR="00C77081" w:rsidRPr="00176FD1" w:rsidRDefault="00C77081" w:rsidP="00C77081">
            <w:pPr>
              <w:numPr>
                <w:ilvl w:val="0"/>
                <w:numId w:val="17"/>
              </w:numPr>
              <w:spacing w:after="0" w:line="240" w:lineRule="auto"/>
              <w:ind w:left="176" w:hanging="176"/>
              <w:rPr>
                <w:bCs/>
                <w:color w:val="000000"/>
                <w:sz w:val="20"/>
                <w:szCs w:val="20"/>
              </w:rPr>
            </w:pPr>
            <w:r w:rsidRPr="00176FD1">
              <w:rPr>
                <w:bCs/>
                <w:color w:val="000000"/>
                <w:sz w:val="20"/>
                <w:szCs w:val="20"/>
              </w:rPr>
              <w:t>število vključenih  izvajalcev programov</w:t>
            </w:r>
          </w:p>
        </w:tc>
      </w:tr>
      <w:tr w:rsidR="00C77081" w:rsidRPr="00172B18" w14:paraId="64F01EE2" w14:textId="77777777" w:rsidTr="00172B18">
        <w:tc>
          <w:tcPr>
            <w:tcW w:w="4077" w:type="dxa"/>
          </w:tcPr>
          <w:p w14:paraId="16072079" w14:textId="77777777" w:rsidR="00C77081" w:rsidRPr="00E551C2" w:rsidRDefault="00C77081" w:rsidP="00C77081">
            <w:pPr>
              <w:pStyle w:val="Odstavekseznama"/>
              <w:spacing w:after="0" w:line="240" w:lineRule="auto"/>
              <w:ind w:left="29"/>
              <w:contextualSpacing w:val="0"/>
              <w:rPr>
                <w:rFonts w:cs="Calibri"/>
                <w:b/>
                <w:bCs/>
                <w:sz w:val="20"/>
                <w:szCs w:val="20"/>
              </w:rPr>
            </w:pPr>
            <w:r w:rsidRPr="00E551C2">
              <w:rPr>
                <w:rFonts w:cs="Calibri"/>
                <w:b/>
                <w:bCs/>
                <w:sz w:val="20"/>
                <w:szCs w:val="20"/>
              </w:rPr>
              <w:t>VKLJUČEVANJE PROSTOVOLJCEV V MEDGENERACIJSKE CENTRE IN PRIDOBIVANJE NOVIH PROSTOVOLJCEV</w:t>
            </w:r>
          </w:p>
          <w:p w14:paraId="2A758C23" w14:textId="77777777" w:rsidR="00C77081" w:rsidRPr="00E551C2" w:rsidRDefault="00C77081" w:rsidP="00C77081">
            <w:pPr>
              <w:pStyle w:val="Odstavekseznama"/>
              <w:spacing w:after="0" w:line="240" w:lineRule="auto"/>
              <w:ind w:left="29"/>
              <w:contextualSpacing w:val="0"/>
              <w:rPr>
                <w:rFonts w:cs="Calibri"/>
                <w:b/>
                <w:bCs/>
                <w:sz w:val="20"/>
                <w:szCs w:val="20"/>
              </w:rPr>
            </w:pPr>
          </w:p>
        </w:tc>
        <w:tc>
          <w:tcPr>
            <w:tcW w:w="2551" w:type="dxa"/>
          </w:tcPr>
          <w:p w14:paraId="7A8DEDCF" w14:textId="77777777" w:rsidR="00C77081" w:rsidRPr="00E551C2" w:rsidRDefault="00C77081" w:rsidP="00C77081">
            <w:pPr>
              <w:spacing w:after="0" w:line="240" w:lineRule="auto"/>
              <w:rPr>
                <w:bCs/>
                <w:sz w:val="20"/>
                <w:szCs w:val="20"/>
              </w:rPr>
            </w:pPr>
            <w:r w:rsidRPr="00E551C2">
              <w:rPr>
                <w:sz w:val="20"/>
                <w:szCs w:val="20"/>
              </w:rPr>
              <w:t>do 31.12.2016</w:t>
            </w:r>
          </w:p>
        </w:tc>
        <w:tc>
          <w:tcPr>
            <w:tcW w:w="2552" w:type="dxa"/>
          </w:tcPr>
          <w:p w14:paraId="31E908E6" w14:textId="77777777" w:rsidR="00C77081" w:rsidRPr="00E551C2" w:rsidRDefault="00C77081" w:rsidP="00C77081">
            <w:pPr>
              <w:spacing w:after="0" w:line="240" w:lineRule="auto"/>
              <w:rPr>
                <w:bCs/>
                <w:sz w:val="20"/>
                <w:szCs w:val="20"/>
              </w:rPr>
            </w:pPr>
            <w:r w:rsidRPr="00E551C2">
              <w:rPr>
                <w:bCs/>
                <w:sz w:val="20"/>
                <w:szCs w:val="20"/>
              </w:rPr>
              <w:t>nevladni sektor, občine</w:t>
            </w:r>
          </w:p>
        </w:tc>
        <w:tc>
          <w:tcPr>
            <w:tcW w:w="2551" w:type="dxa"/>
          </w:tcPr>
          <w:p w14:paraId="54072C35" w14:textId="77777777" w:rsidR="00C77081" w:rsidRPr="00E551C2" w:rsidRDefault="00C77081" w:rsidP="00C77081">
            <w:pPr>
              <w:spacing w:after="0" w:line="240" w:lineRule="auto"/>
              <w:rPr>
                <w:b/>
                <w:bCs/>
                <w:sz w:val="20"/>
                <w:szCs w:val="20"/>
              </w:rPr>
            </w:pPr>
            <w:r w:rsidRPr="00E551C2">
              <w:rPr>
                <w:rFonts w:cs="Calibri"/>
                <w:sz w:val="20"/>
                <w:szCs w:val="20"/>
              </w:rPr>
              <w:t>MDDSZ razpisi, EU razpisi, občine</w:t>
            </w:r>
          </w:p>
        </w:tc>
        <w:tc>
          <w:tcPr>
            <w:tcW w:w="2552" w:type="dxa"/>
          </w:tcPr>
          <w:p w14:paraId="3237C020" w14:textId="77B305AC" w:rsidR="00C77081" w:rsidRPr="00E551C2" w:rsidRDefault="00C77081" w:rsidP="00C77081">
            <w:pPr>
              <w:numPr>
                <w:ilvl w:val="0"/>
                <w:numId w:val="17"/>
              </w:numPr>
              <w:spacing w:after="0" w:line="240" w:lineRule="auto"/>
              <w:ind w:left="176" w:hanging="176"/>
              <w:rPr>
                <w:b/>
                <w:bCs/>
                <w:sz w:val="20"/>
                <w:szCs w:val="20"/>
              </w:rPr>
            </w:pPr>
            <w:r w:rsidRPr="00E551C2">
              <w:rPr>
                <w:bCs/>
                <w:sz w:val="20"/>
                <w:szCs w:val="20"/>
              </w:rPr>
              <w:t>št. prostovoljcev v medgeneracijskih centrih</w:t>
            </w:r>
          </w:p>
          <w:p w14:paraId="1FD2616C" w14:textId="77777777" w:rsidR="00C77081" w:rsidRPr="00E551C2" w:rsidRDefault="00C77081" w:rsidP="00C77081">
            <w:pPr>
              <w:spacing w:after="0" w:line="240" w:lineRule="auto"/>
              <w:ind w:left="360"/>
              <w:rPr>
                <w:b/>
                <w:bCs/>
                <w:sz w:val="20"/>
                <w:szCs w:val="20"/>
              </w:rPr>
            </w:pPr>
          </w:p>
        </w:tc>
      </w:tr>
      <w:tr w:rsidR="00C77081" w:rsidRPr="00172B18" w14:paraId="4D6EC128" w14:textId="77777777" w:rsidTr="00172B18">
        <w:tc>
          <w:tcPr>
            <w:tcW w:w="4077" w:type="dxa"/>
          </w:tcPr>
          <w:p w14:paraId="6ADDBC36" w14:textId="77777777" w:rsidR="00C77081" w:rsidRPr="00E551C2" w:rsidRDefault="00C77081" w:rsidP="00C77081">
            <w:pPr>
              <w:spacing w:after="0" w:line="240" w:lineRule="auto"/>
              <w:rPr>
                <w:rFonts w:cs="Calibri"/>
                <w:b/>
                <w:sz w:val="20"/>
                <w:szCs w:val="20"/>
              </w:rPr>
            </w:pPr>
            <w:r w:rsidRPr="00E551C2">
              <w:rPr>
                <w:rFonts w:cs="Calibri"/>
                <w:b/>
                <w:sz w:val="20"/>
                <w:szCs w:val="20"/>
              </w:rPr>
              <w:t>PRIPRAVA IN RAZVIJANJE NOVIH PROGRAMOV ZA:</w:t>
            </w:r>
          </w:p>
          <w:p w14:paraId="578A43F9" w14:textId="77777777" w:rsidR="00C77081" w:rsidRPr="00E551C2" w:rsidRDefault="00C77081" w:rsidP="00C77081">
            <w:pPr>
              <w:spacing w:after="0" w:line="240" w:lineRule="auto"/>
              <w:rPr>
                <w:rFonts w:cs="Calibri"/>
                <w:b/>
                <w:sz w:val="20"/>
                <w:szCs w:val="20"/>
              </w:rPr>
            </w:pPr>
          </w:p>
          <w:p w14:paraId="6E5E9812" w14:textId="77777777" w:rsidR="00C77081" w:rsidRPr="00E551C2" w:rsidRDefault="00C77081" w:rsidP="00C77081">
            <w:pPr>
              <w:numPr>
                <w:ilvl w:val="0"/>
                <w:numId w:val="17"/>
              </w:numPr>
              <w:spacing w:after="0" w:line="240" w:lineRule="auto"/>
              <w:rPr>
                <w:rFonts w:cs="Calibri"/>
                <w:b/>
                <w:sz w:val="20"/>
                <w:szCs w:val="20"/>
              </w:rPr>
            </w:pPr>
            <w:r w:rsidRPr="00E551C2">
              <w:rPr>
                <w:rFonts w:cs="Calibri"/>
                <w:b/>
                <w:sz w:val="20"/>
                <w:szCs w:val="20"/>
              </w:rPr>
              <w:t>OSEBE S TEŽAVAMI V DUŠEVNEM ZDRAVJU</w:t>
            </w:r>
          </w:p>
          <w:p w14:paraId="3DFCEAF7" w14:textId="77777777" w:rsidR="00C77081" w:rsidRPr="00E551C2" w:rsidRDefault="00C77081" w:rsidP="00C77081">
            <w:pPr>
              <w:numPr>
                <w:ilvl w:val="0"/>
                <w:numId w:val="17"/>
              </w:numPr>
              <w:spacing w:after="0" w:line="240" w:lineRule="auto"/>
              <w:rPr>
                <w:rFonts w:cs="Calibri"/>
                <w:b/>
                <w:sz w:val="20"/>
                <w:szCs w:val="20"/>
              </w:rPr>
            </w:pPr>
            <w:r w:rsidRPr="00E551C2">
              <w:rPr>
                <w:rFonts w:cs="Calibri"/>
                <w:b/>
                <w:sz w:val="20"/>
                <w:szCs w:val="20"/>
              </w:rPr>
              <w:t>OSEBE S TEŽAVAMI ZARADI ZASVOJENOSTI</w:t>
            </w:r>
          </w:p>
          <w:p w14:paraId="2ACEEC75" w14:textId="77777777" w:rsidR="00C77081" w:rsidRPr="00E551C2" w:rsidRDefault="00C77081" w:rsidP="00C77081">
            <w:pPr>
              <w:numPr>
                <w:ilvl w:val="0"/>
                <w:numId w:val="17"/>
              </w:numPr>
              <w:spacing w:after="0" w:line="240" w:lineRule="auto"/>
              <w:ind w:left="709" w:hanging="283"/>
              <w:rPr>
                <w:rFonts w:cs="Calibri"/>
                <w:b/>
                <w:sz w:val="20"/>
                <w:szCs w:val="20"/>
              </w:rPr>
            </w:pPr>
            <w:r w:rsidRPr="00E551C2">
              <w:rPr>
                <w:rFonts w:cs="Calibri"/>
                <w:b/>
                <w:sz w:val="20"/>
                <w:szCs w:val="20"/>
              </w:rPr>
              <w:t>DRUŽINE, OTROKE, MLADOSTNIKE IN ODRASLE (terapevtski programi, psihosocialne pomoči)</w:t>
            </w:r>
          </w:p>
          <w:p w14:paraId="6C8E05B3" w14:textId="77777777" w:rsidR="00C77081" w:rsidRPr="00E551C2" w:rsidRDefault="00C77081" w:rsidP="00C77081">
            <w:pPr>
              <w:spacing w:after="0" w:line="240" w:lineRule="auto"/>
              <w:rPr>
                <w:rFonts w:cs="Calibri"/>
                <w:b/>
                <w:sz w:val="20"/>
                <w:szCs w:val="20"/>
              </w:rPr>
            </w:pPr>
          </w:p>
        </w:tc>
        <w:tc>
          <w:tcPr>
            <w:tcW w:w="2551" w:type="dxa"/>
          </w:tcPr>
          <w:p w14:paraId="1F7D8C54" w14:textId="77777777" w:rsidR="00C77081" w:rsidRPr="00E551C2" w:rsidRDefault="00C77081" w:rsidP="00C77081">
            <w:pPr>
              <w:spacing w:after="0" w:line="240" w:lineRule="auto"/>
              <w:rPr>
                <w:rFonts w:cs="Calibri"/>
                <w:i/>
                <w:sz w:val="20"/>
                <w:szCs w:val="20"/>
              </w:rPr>
            </w:pPr>
            <w:r w:rsidRPr="00E551C2">
              <w:rPr>
                <w:sz w:val="20"/>
                <w:szCs w:val="20"/>
              </w:rPr>
              <w:t>do 31.12.2014</w:t>
            </w:r>
          </w:p>
        </w:tc>
        <w:tc>
          <w:tcPr>
            <w:tcW w:w="2552" w:type="dxa"/>
          </w:tcPr>
          <w:p w14:paraId="2E7D465D" w14:textId="77777777" w:rsidR="00C77081" w:rsidRPr="00E551C2" w:rsidRDefault="00C77081" w:rsidP="00C77081">
            <w:pPr>
              <w:spacing w:after="0" w:line="240" w:lineRule="auto"/>
              <w:rPr>
                <w:rFonts w:cs="Calibri"/>
                <w:i/>
                <w:sz w:val="20"/>
                <w:szCs w:val="20"/>
              </w:rPr>
            </w:pPr>
            <w:r w:rsidRPr="00E551C2">
              <w:rPr>
                <w:sz w:val="20"/>
                <w:szCs w:val="20"/>
              </w:rPr>
              <w:t>nevladni sektor, CSD, VDC</w:t>
            </w:r>
          </w:p>
        </w:tc>
        <w:tc>
          <w:tcPr>
            <w:tcW w:w="2551" w:type="dxa"/>
          </w:tcPr>
          <w:p w14:paraId="17011B14" w14:textId="77777777" w:rsidR="00C77081" w:rsidRPr="00E551C2" w:rsidRDefault="00C77081" w:rsidP="00C77081">
            <w:pPr>
              <w:spacing w:after="0" w:line="240" w:lineRule="auto"/>
              <w:rPr>
                <w:rFonts w:cs="Calibri"/>
                <w:i/>
                <w:sz w:val="20"/>
                <w:szCs w:val="20"/>
              </w:rPr>
            </w:pPr>
            <w:r w:rsidRPr="00E551C2">
              <w:rPr>
                <w:sz w:val="20"/>
                <w:szCs w:val="20"/>
              </w:rPr>
              <w:t>MDDSZ razpisi, EU razpisi, občine</w:t>
            </w:r>
          </w:p>
        </w:tc>
        <w:tc>
          <w:tcPr>
            <w:tcW w:w="2552" w:type="dxa"/>
          </w:tcPr>
          <w:p w14:paraId="20789812" w14:textId="77777777" w:rsidR="00C77081" w:rsidRPr="00E551C2" w:rsidRDefault="00C77081" w:rsidP="00C77081">
            <w:pPr>
              <w:spacing w:after="0" w:line="240" w:lineRule="auto"/>
              <w:ind w:left="176" w:hanging="176"/>
              <w:rPr>
                <w:rFonts w:cs="Calibri"/>
                <w:i/>
                <w:sz w:val="20"/>
                <w:szCs w:val="20"/>
              </w:rPr>
            </w:pPr>
            <w:r w:rsidRPr="00E551C2">
              <w:rPr>
                <w:sz w:val="20"/>
                <w:szCs w:val="20"/>
              </w:rPr>
              <w:t>- št. novonastalih programov</w:t>
            </w:r>
          </w:p>
        </w:tc>
      </w:tr>
      <w:tr w:rsidR="002B5FE9" w:rsidRPr="005E5545" w14:paraId="204FFB0E" w14:textId="77777777" w:rsidTr="002B5FE9">
        <w:tc>
          <w:tcPr>
            <w:tcW w:w="4077" w:type="dxa"/>
            <w:tcBorders>
              <w:top w:val="single" w:sz="4" w:space="0" w:color="auto"/>
              <w:left w:val="single" w:sz="4" w:space="0" w:color="auto"/>
              <w:bottom w:val="single" w:sz="4" w:space="0" w:color="auto"/>
              <w:right w:val="single" w:sz="4" w:space="0" w:color="auto"/>
            </w:tcBorders>
          </w:tcPr>
          <w:p w14:paraId="404CCE8F" w14:textId="77777777" w:rsidR="002B5FE9" w:rsidRPr="00E551C2" w:rsidRDefault="002B5FE9" w:rsidP="00183E9B">
            <w:pPr>
              <w:spacing w:after="0" w:line="240" w:lineRule="auto"/>
              <w:rPr>
                <w:rFonts w:cs="Calibri"/>
                <w:b/>
                <w:sz w:val="20"/>
                <w:szCs w:val="20"/>
              </w:rPr>
            </w:pPr>
            <w:r w:rsidRPr="00E551C2">
              <w:rPr>
                <w:rFonts w:cs="Calibri"/>
                <w:b/>
                <w:sz w:val="20"/>
                <w:szCs w:val="20"/>
              </w:rPr>
              <w:t>ZAPOSLITEV STROKOVNIH DELAVCEV ZA IZVAJANJE OBSTOJEČIH  IN NOVIH SOC. V. PROGRAMOV</w:t>
            </w:r>
          </w:p>
        </w:tc>
        <w:tc>
          <w:tcPr>
            <w:tcW w:w="2551" w:type="dxa"/>
            <w:tcBorders>
              <w:top w:val="single" w:sz="4" w:space="0" w:color="auto"/>
              <w:left w:val="single" w:sz="4" w:space="0" w:color="auto"/>
              <w:bottom w:val="single" w:sz="4" w:space="0" w:color="auto"/>
              <w:right w:val="single" w:sz="4" w:space="0" w:color="auto"/>
            </w:tcBorders>
          </w:tcPr>
          <w:p w14:paraId="5D9D201C" w14:textId="77777777" w:rsidR="002B5FE9" w:rsidRPr="00E551C2" w:rsidRDefault="002B5FE9" w:rsidP="00183E9B">
            <w:pPr>
              <w:spacing w:after="0" w:line="240" w:lineRule="auto"/>
              <w:rPr>
                <w:sz w:val="20"/>
                <w:szCs w:val="20"/>
              </w:rPr>
            </w:pPr>
            <w:r w:rsidRPr="00E551C2">
              <w:rPr>
                <w:sz w:val="20"/>
                <w:szCs w:val="20"/>
              </w:rPr>
              <w:t>do 31.12.2016</w:t>
            </w:r>
          </w:p>
        </w:tc>
        <w:tc>
          <w:tcPr>
            <w:tcW w:w="2552" w:type="dxa"/>
            <w:tcBorders>
              <w:top w:val="single" w:sz="4" w:space="0" w:color="auto"/>
              <w:left w:val="single" w:sz="4" w:space="0" w:color="auto"/>
              <w:bottom w:val="single" w:sz="4" w:space="0" w:color="auto"/>
              <w:right w:val="single" w:sz="4" w:space="0" w:color="auto"/>
            </w:tcBorders>
          </w:tcPr>
          <w:p w14:paraId="6FE5BC0B" w14:textId="77777777" w:rsidR="002B5FE9" w:rsidRPr="00E551C2" w:rsidRDefault="002B5FE9" w:rsidP="00183E9B">
            <w:pPr>
              <w:spacing w:after="0" w:line="240" w:lineRule="auto"/>
              <w:rPr>
                <w:sz w:val="20"/>
                <w:szCs w:val="20"/>
              </w:rPr>
            </w:pPr>
            <w:r w:rsidRPr="00E551C2">
              <w:rPr>
                <w:sz w:val="20"/>
                <w:szCs w:val="20"/>
              </w:rPr>
              <w:t>nevladni sektor, CSD</w:t>
            </w:r>
          </w:p>
        </w:tc>
        <w:tc>
          <w:tcPr>
            <w:tcW w:w="2551" w:type="dxa"/>
            <w:tcBorders>
              <w:top w:val="single" w:sz="4" w:space="0" w:color="auto"/>
              <w:left w:val="single" w:sz="4" w:space="0" w:color="auto"/>
              <w:bottom w:val="single" w:sz="4" w:space="0" w:color="auto"/>
              <w:right w:val="single" w:sz="4" w:space="0" w:color="auto"/>
            </w:tcBorders>
          </w:tcPr>
          <w:p w14:paraId="5B6BE516" w14:textId="77777777" w:rsidR="002B5FE9" w:rsidRPr="00E551C2" w:rsidRDefault="002B5FE9" w:rsidP="00183E9B">
            <w:pPr>
              <w:spacing w:after="0" w:line="240" w:lineRule="auto"/>
              <w:rPr>
                <w:sz w:val="20"/>
                <w:szCs w:val="20"/>
              </w:rPr>
            </w:pPr>
            <w:r w:rsidRPr="00E551C2">
              <w:rPr>
                <w:sz w:val="20"/>
                <w:szCs w:val="20"/>
              </w:rPr>
              <w:t>MDDSZ razpisi, EU razpisi, občine</w:t>
            </w:r>
          </w:p>
        </w:tc>
        <w:tc>
          <w:tcPr>
            <w:tcW w:w="2552" w:type="dxa"/>
            <w:tcBorders>
              <w:top w:val="single" w:sz="4" w:space="0" w:color="auto"/>
              <w:left w:val="single" w:sz="4" w:space="0" w:color="auto"/>
              <w:bottom w:val="single" w:sz="4" w:space="0" w:color="auto"/>
              <w:right w:val="single" w:sz="4" w:space="0" w:color="auto"/>
            </w:tcBorders>
          </w:tcPr>
          <w:p w14:paraId="554056D5" w14:textId="77777777" w:rsidR="002B5FE9" w:rsidRPr="00E551C2" w:rsidRDefault="002B5FE9" w:rsidP="002B5FE9">
            <w:pPr>
              <w:spacing w:after="0" w:line="240" w:lineRule="auto"/>
              <w:ind w:left="176" w:hanging="176"/>
              <w:rPr>
                <w:sz w:val="20"/>
                <w:szCs w:val="20"/>
              </w:rPr>
            </w:pPr>
            <w:r w:rsidRPr="00E551C2">
              <w:rPr>
                <w:sz w:val="20"/>
                <w:szCs w:val="20"/>
              </w:rPr>
              <w:t>Število novih zaposlitev strokovnih delavcev za izvajanje soc. v. programov</w:t>
            </w:r>
          </w:p>
        </w:tc>
      </w:tr>
      <w:tr w:rsidR="00C77081" w:rsidRPr="00172B18" w14:paraId="35CF4A85" w14:textId="77777777" w:rsidTr="00172B18">
        <w:tc>
          <w:tcPr>
            <w:tcW w:w="4077" w:type="dxa"/>
          </w:tcPr>
          <w:p w14:paraId="2CF4F479" w14:textId="77777777" w:rsidR="00C77081" w:rsidRDefault="00C77081" w:rsidP="00C77081">
            <w:pPr>
              <w:spacing w:after="0" w:line="240" w:lineRule="auto"/>
              <w:contextualSpacing/>
              <w:rPr>
                <w:rFonts w:cs="Calibri"/>
                <w:b/>
                <w:sz w:val="20"/>
                <w:szCs w:val="20"/>
              </w:rPr>
            </w:pPr>
            <w:r w:rsidRPr="004A4DE4">
              <w:rPr>
                <w:rFonts w:cs="Calibri"/>
                <w:b/>
                <w:sz w:val="20"/>
                <w:szCs w:val="20"/>
              </w:rPr>
              <w:lastRenderedPageBreak/>
              <w:t>VZPOSTAVITEV EKO- SOCIALNIH KMETIJ Z NAMENOM DEINSTITUCIONALIZACIJE:</w:t>
            </w:r>
          </w:p>
          <w:p w14:paraId="4C5390BC" w14:textId="77777777" w:rsidR="00C77081" w:rsidRPr="004A4DE4" w:rsidRDefault="00C77081" w:rsidP="00C77081">
            <w:pPr>
              <w:spacing w:after="0" w:line="240" w:lineRule="auto"/>
              <w:contextualSpacing/>
              <w:rPr>
                <w:rFonts w:cs="Calibri"/>
                <w:b/>
                <w:sz w:val="20"/>
                <w:szCs w:val="20"/>
              </w:rPr>
            </w:pPr>
          </w:p>
          <w:p w14:paraId="3CE460C7" w14:textId="77777777" w:rsidR="00C77081" w:rsidRPr="004A4DE4" w:rsidRDefault="00C77081" w:rsidP="00C77081">
            <w:pPr>
              <w:pStyle w:val="Odstavekseznama"/>
              <w:numPr>
                <w:ilvl w:val="0"/>
                <w:numId w:val="9"/>
              </w:numPr>
              <w:rPr>
                <w:rFonts w:cs="Calibri"/>
                <w:b/>
                <w:sz w:val="20"/>
                <w:szCs w:val="20"/>
              </w:rPr>
            </w:pPr>
            <w:r w:rsidRPr="004A4DE4">
              <w:rPr>
                <w:rFonts w:cs="Calibri"/>
                <w:b/>
                <w:sz w:val="20"/>
                <w:szCs w:val="20"/>
              </w:rPr>
              <w:t xml:space="preserve">ZA STALNO </w:t>
            </w:r>
            <w:r w:rsidRPr="00FF1A17">
              <w:rPr>
                <w:rFonts w:cs="Calibri"/>
                <w:b/>
                <w:sz w:val="20"/>
                <w:szCs w:val="20"/>
              </w:rPr>
              <w:t>NASTANITEV OSEB Z MOTNJAMI V DUŠEVNEM  IN TELESNEM RAZVOJU ALI DRUGIH</w:t>
            </w:r>
            <w:r w:rsidRPr="004A4DE4">
              <w:rPr>
                <w:rFonts w:cs="Calibri"/>
                <w:b/>
                <w:sz w:val="20"/>
                <w:szCs w:val="20"/>
              </w:rPr>
              <w:t xml:space="preserve"> RANLJIVIH SKUPIN,</w:t>
            </w:r>
          </w:p>
          <w:p w14:paraId="20617C06" w14:textId="77777777" w:rsidR="00C77081" w:rsidRPr="004A4DE4" w:rsidRDefault="00C77081" w:rsidP="00C77081">
            <w:pPr>
              <w:pStyle w:val="Odstavekseznama"/>
              <w:numPr>
                <w:ilvl w:val="0"/>
                <w:numId w:val="9"/>
              </w:numPr>
              <w:rPr>
                <w:rFonts w:cs="Calibri"/>
                <w:b/>
                <w:sz w:val="20"/>
                <w:szCs w:val="20"/>
              </w:rPr>
            </w:pPr>
            <w:r w:rsidRPr="004A4DE4">
              <w:rPr>
                <w:rFonts w:cs="Calibri"/>
                <w:b/>
                <w:sz w:val="20"/>
                <w:szCs w:val="20"/>
              </w:rPr>
              <w:t xml:space="preserve">ZA ZAČASNO NASTANITEV VSEH RANLJIVIH SKUPIN </w:t>
            </w:r>
          </w:p>
          <w:p w14:paraId="56DFC1D4" w14:textId="77777777" w:rsidR="00C77081" w:rsidRPr="004A4DE4" w:rsidRDefault="00C77081" w:rsidP="00C77081">
            <w:pPr>
              <w:pStyle w:val="Odstavekseznama"/>
              <w:numPr>
                <w:ilvl w:val="0"/>
                <w:numId w:val="9"/>
              </w:numPr>
              <w:rPr>
                <w:rFonts w:cs="Calibri"/>
                <w:b/>
                <w:sz w:val="20"/>
                <w:szCs w:val="20"/>
              </w:rPr>
            </w:pPr>
            <w:r w:rsidRPr="004A4DE4">
              <w:rPr>
                <w:rFonts w:cs="Calibri"/>
                <w:b/>
                <w:sz w:val="20"/>
                <w:szCs w:val="20"/>
              </w:rPr>
              <w:t>ZA VZPOSTAVITEV DNEVNIH CENTROV ZA RANLJIVE SKUPINE</w:t>
            </w:r>
          </w:p>
        </w:tc>
        <w:tc>
          <w:tcPr>
            <w:tcW w:w="2551" w:type="dxa"/>
          </w:tcPr>
          <w:p w14:paraId="611BBF13" w14:textId="77777777" w:rsidR="00C77081" w:rsidRPr="00176FD1" w:rsidRDefault="00C77081" w:rsidP="00C77081">
            <w:pPr>
              <w:spacing w:after="0" w:line="240" w:lineRule="auto"/>
              <w:contextualSpacing/>
              <w:rPr>
                <w:b/>
                <w:sz w:val="20"/>
                <w:szCs w:val="20"/>
              </w:rPr>
            </w:pPr>
            <w:r w:rsidRPr="00176FD1">
              <w:rPr>
                <w:sz w:val="20"/>
                <w:szCs w:val="20"/>
              </w:rPr>
              <w:t>do 31.12.2016</w:t>
            </w:r>
          </w:p>
        </w:tc>
        <w:tc>
          <w:tcPr>
            <w:tcW w:w="2552" w:type="dxa"/>
          </w:tcPr>
          <w:p w14:paraId="007E2CAC" w14:textId="77777777" w:rsidR="00C77081" w:rsidRPr="00176FD1" w:rsidRDefault="00C77081" w:rsidP="00C77081">
            <w:pPr>
              <w:spacing w:after="0" w:line="240" w:lineRule="auto"/>
              <w:contextualSpacing/>
              <w:rPr>
                <w:sz w:val="20"/>
                <w:szCs w:val="20"/>
              </w:rPr>
            </w:pPr>
            <w:r w:rsidRPr="00176FD1">
              <w:rPr>
                <w:sz w:val="20"/>
                <w:szCs w:val="20"/>
              </w:rPr>
              <w:t>Občina Škocjan, Občina Kočevje, VDC Novo mesto</w:t>
            </w:r>
            <w:r>
              <w:rPr>
                <w:sz w:val="20"/>
                <w:szCs w:val="20"/>
              </w:rPr>
              <w:t xml:space="preserve">, </w:t>
            </w:r>
            <w:r w:rsidRPr="00D63B10">
              <w:rPr>
                <w:sz w:val="20"/>
                <w:szCs w:val="20"/>
              </w:rPr>
              <w:t xml:space="preserve">SONČEK – </w:t>
            </w:r>
            <w:r>
              <w:rPr>
                <w:sz w:val="20"/>
                <w:szCs w:val="20"/>
              </w:rPr>
              <w:t>Z</w:t>
            </w:r>
            <w:r w:rsidRPr="00D63B10">
              <w:rPr>
                <w:sz w:val="20"/>
                <w:szCs w:val="20"/>
              </w:rPr>
              <w:t xml:space="preserve">veza društev za cerebralno paralizo </w:t>
            </w:r>
            <w:r>
              <w:rPr>
                <w:sz w:val="20"/>
                <w:szCs w:val="20"/>
              </w:rPr>
              <w:t>Slovenije so. p., enota N</w:t>
            </w:r>
            <w:r w:rsidRPr="00D63B10">
              <w:rPr>
                <w:sz w:val="20"/>
                <w:szCs w:val="20"/>
              </w:rPr>
              <w:t>ovo mesto – koncesija</w:t>
            </w:r>
          </w:p>
        </w:tc>
        <w:tc>
          <w:tcPr>
            <w:tcW w:w="2551" w:type="dxa"/>
          </w:tcPr>
          <w:p w14:paraId="03848420" w14:textId="77777777" w:rsidR="00C77081" w:rsidRPr="00176FD1" w:rsidRDefault="00C77081" w:rsidP="00C77081">
            <w:pPr>
              <w:spacing w:after="0" w:line="240" w:lineRule="auto"/>
              <w:contextualSpacing/>
              <w:rPr>
                <w:sz w:val="20"/>
                <w:szCs w:val="20"/>
              </w:rPr>
            </w:pPr>
            <w:r w:rsidRPr="00176FD1">
              <w:rPr>
                <w:sz w:val="20"/>
                <w:szCs w:val="20"/>
              </w:rPr>
              <w:t>MDDSZ razpisi, EU razpisi, lokalne skupnosti</w:t>
            </w:r>
          </w:p>
          <w:p w14:paraId="0DCD779A" w14:textId="77777777" w:rsidR="00C77081" w:rsidRPr="00176FD1" w:rsidRDefault="00C77081" w:rsidP="00C77081">
            <w:pPr>
              <w:spacing w:after="0" w:line="240" w:lineRule="auto"/>
              <w:contextualSpacing/>
              <w:rPr>
                <w:sz w:val="20"/>
                <w:szCs w:val="20"/>
              </w:rPr>
            </w:pPr>
            <w:r w:rsidRPr="00176FD1">
              <w:rPr>
                <w:sz w:val="20"/>
                <w:szCs w:val="20"/>
              </w:rPr>
              <w:t>Občina Škocjan</w:t>
            </w:r>
          </w:p>
          <w:p w14:paraId="1E7201DB" w14:textId="77777777" w:rsidR="00C77081" w:rsidRPr="00176FD1" w:rsidRDefault="00C77081" w:rsidP="00C77081">
            <w:pPr>
              <w:spacing w:after="0" w:line="240" w:lineRule="auto"/>
              <w:contextualSpacing/>
              <w:rPr>
                <w:sz w:val="20"/>
                <w:szCs w:val="20"/>
              </w:rPr>
            </w:pPr>
            <w:r w:rsidRPr="00176FD1">
              <w:rPr>
                <w:sz w:val="20"/>
                <w:szCs w:val="20"/>
              </w:rPr>
              <w:t>Občina Kočevje</w:t>
            </w:r>
          </w:p>
          <w:p w14:paraId="16BDFDE4" w14:textId="77777777" w:rsidR="00C77081" w:rsidRPr="00176FD1" w:rsidRDefault="00C77081" w:rsidP="00C77081">
            <w:pPr>
              <w:spacing w:after="0" w:line="240" w:lineRule="auto"/>
              <w:contextualSpacing/>
              <w:rPr>
                <w:sz w:val="20"/>
                <w:szCs w:val="20"/>
              </w:rPr>
            </w:pPr>
          </w:p>
          <w:p w14:paraId="11C1DCE3" w14:textId="77777777" w:rsidR="00C77081" w:rsidRPr="00176FD1" w:rsidRDefault="00C77081" w:rsidP="00C77081">
            <w:pPr>
              <w:spacing w:after="0" w:line="240" w:lineRule="auto"/>
              <w:contextualSpacing/>
              <w:rPr>
                <w:sz w:val="20"/>
                <w:szCs w:val="20"/>
              </w:rPr>
            </w:pPr>
          </w:p>
        </w:tc>
        <w:tc>
          <w:tcPr>
            <w:tcW w:w="2552" w:type="dxa"/>
          </w:tcPr>
          <w:p w14:paraId="5543A7C3" w14:textId="77777777" w:rsidR="00C77081" w:rsidRPr="00FF1A17" w:rsidRDefault="00C77081" w:rsidP="00C77081">
            <w:pPr>
              <w:spacing w:after="0" w:line="240" w:lineRule="auto"/>
              <w:ind w:left="176" w:hanging="176"/>
              <w:contextualSpacing/>
              <w:rPr>
                <w:sz w:val="20"/>
                <w:szCs w:val="20"/>
              </w:rPr>
            </w:pPr>
            <w:r w:rsidRPr="00176FD1">
              <w:rPr>
                <w:sz w:val="20"/>
                <w:szCs w:val="20"/>
              </w:rPr>
              <w:t xml:space="preserve">- </w:t>
            </w:r>
            <w:r w:rsidRPr="00FF1A17">
              <w:rPr>
                <w:sz w:val="20"/>
                <w:szCs w:val="20"/>
              </w:rPr>
              <w:t>število novoustanovljenih stanovanjskih skupin in bivalnih enot</w:t>
            </w:r>
          </w:p>
          <w:p w14:paraId="1F87BFA1" w14:textId="77777777" w:rsidR="00C77081" w:rsidRPr="00176FD1" w:rsidRDefault="00C77081" w:rsidP="00C77081">
            <w:pPr>
              <w:spacing w:after="0" w:line="240" w:lineRule="auto"/>
              <w:contextualSpacing/>
              <w:rPr>
                <w:sz w:val="20"/>
                <w:szCs w:val="20"/>
              </w:rPr>
            </w:pPr>
          </w:p>
        </w:tc>
      </w:tr>
      <w:tr w:rsidR="001C5385" w:rsidRPr="00172B18" w14:paraId="0A220FD2" w14:textId="77777777" w:rsidTr="00172B18">
        <w:tc>
          <w:tcPr>
            <w:tcW w:w="4077" w:type="dxa"/>
          </w:tcPr>
          <w:p w14:paraId="301B5E1F" w14:textId="77777777" w:rsidR="001C5385" w:rsidRPr="00E551C2" w:rsidRDefault="001C5385" w:rsidP="001C5385">
            <w:pPr>
              <w:spacing w:after="0" w:line="240" w:lineRule="auto"/>
              <w:rPr>
                <w:b/>
                <w:sz w:val="20"/>
                <w:szCs w:val="20"/>
              </w:rPr>
            </w:pPr>
            <w:r w:rsidRPr="00E551C2">
              <w:rPr>
                <w:b/>
                <w:sz w:val="20"/>
                <w:szCs w:val="20"/>
              </w:rPr>
              <w:t>ŠIRITEV IN KREPITEV OBSTOJEČIH PROGRAMOV NA PODLAGI ANALIZE STANJA SOC. VARSTVENIH PROGRAMOV V REGIJI</w:t>
            </w:r>
          </w:p>
          <w:p w14:paraId="20DEF237" w14:textId="77777777" w:rsidR="001C5385" w:rsidRPr="00E551C2" w:rsidRDefault="001C5385" w:rsidP="001C5385">
            <w:pPr>
              <w:spacing w:after="0" w:line="240" w:lineRule="auto"/>
              <w:contextualSpacing/>
              <w:rPr>
                <w:rFonts w:cs="Calibri"/>
                <w:b/>
                <w:sz w:val="20"/>
                <w:szCs w:val="20"/>
              </w:rPr>
            </w:pPr>
          </w:p>
        </w:tc>
        <w:tc>
          <w:tcPr>
            <w:tcW w:w="2551" w:type="dxa"/>
          </w:tcPr>
          <w:p w14:paraId="23FEF96E" w14:textId="24F6A627" w:rsidR="001C5385" w:rsidRPr="00E551C2" w:rsidRDefault="001C5385" w:rsidP="001C5385">
            <w:pPr>
              <w:spacing w:after="0" w:line="240" w:lineRule="auto"/>
              <w:contextualSpacing/>
              <w:rPr>
                <w:sz w:val="20"/>
                <w:szCs w:val="20"/>
              </w:rPr>
            </w:pPr>
            <w:r w:rsidRPr="00E551C2">
              <w:rPr>
                <w:sz w:val="20"/>
                <w:szCs w:val="20"/>
              </w:rPr>
              <w:t>do 31.12.2016</w:t>
            </w:r>
          </w:p>
        </w:tc>
        <w:tc>
          <w:tcPr>
            <w:tcW w:w="2552" w:type="dxa"/>
          </w:tcPr>
          <w:p w14:paraId="07B3B573" w14:textId="2550E64F" w:rsidR="001C5385" w:rsidRPr="00E551C2" w:rsidRDefault="001C5385" w:rsidP="001C5385">
            <w:pPr>
              <w:spacing w:after="0" w:line="240" w:lineRule="auto"/>
              <w:contextualSpacing/>
              <w:rPr>
                <w:sz w:val="20"/>
                <w:szCs w:val="20"/>
              </w:rPr>
            </w:pPr>
            <w:r w:rsidRPr="00E551C2">
              <w:rPr>
                <w:sz w:val="20"/>
                <w:szCs w:val="20"/>
              </w:rPr>
              <w:t>nevladni sektor, CSD, občine</w:t>
            </w:r>
          </w:p>
        </w:tc>
        <w:tc>
          <w:tcPr>
            <w:tcW w:w="2551" w:type="dxa"/>
          </w:tcPr>
          <w:p w14:paraId="1444B101" w14:textId="2BA02AC2" w:rsidR="001C5385" w:rsidRPr="00E551C2" w:rsidRDefault="001C5385" w:rsidP="001C5385">
            <w:pPr>
              <w:spacing w:after="0" w:line="240" w:lineRule="auto"/>
              <w:contextualSpacing/>
              <w:rPr>
                <w:sz w:val="20"/>
                <w:szCs w:val="20"/>
              </w:rPr>
            </w:pPr>
            <w:r w:rsidRPr="00E551C2">
              <w:rPr>
                <w:sz w:val="20"/>
                <w:szCs w:val="20"/>
              </w:rPr>
              <w:t>MDDSZ razpisi, EU razpisi, občine</w:t>
            </w:r>
          </w:p>
        </w:tc>
        <w:tc>
          <w:tcPr>
            <w:tcW w:w="2552" w:type="dxa"/>
          </w:tcPr>
          <w:p w14:paraId="3A9527F3" w14:textId="77777777" w:rsidR="001C5385" w:rsidRPr="00E551C2" w:rsidRDefault="001C5385" w:rsidP="001C5385">
            <w:pPr>
              <w:pStyle w:val="Pripombabesedilo"/>
            </w:pPr>
            <w:r w:rsidRPr="00E551C2">
              <w:t>število soc. v. programov, ki so povečali število lokacij izvajanja programa</w:t>
            </w:r>
          </w:p>
          <w:p w14:paraId="2A473DFE" w14:textId="77777777" w:rsidR="001C5385" w:rsidRPr="00E551C2" w:rsidRDefault="001C5385" w:rsidP="001C5385">
            <w:pPr>
              <w:spacing w:after="0" w:line="240" w:lineRule="auto"/>
              <w:ind w:left="176" w:hanging="176"/>
              <w:contextualSpacing/>
              <w:rPr>
                <w:sz w:val="20"/>
                <w:szCs w:val="20"/>
              </w:rPr>
            </w:pPr>
          </w:p>
        </w:tc>
      </w:tr>
      <w:tr w:rsidR="001C5385" w:rsidRPr="00172B18" w14:paraId="1B03BD8D" w14:textId="77777777" w:rsidTr="00183E9B">
        <w:tc>
          <w:tcPr>
            <w:tcW w:w="4077" w:type="dxa"/>
          </w:tcPr>
          <w:p w14:paraId="56C55632" w14:textId="77777777" w:rsidR="001C5385" w:rsidRPr="00E551C2" w:rsidRDefault="001C5385" w:rsidP="001C5385">
            <w:pPr>
              <w:spacing w:after="0" w:line="240" w:lineRule="auto"/>
              <w:rPr>
                <w:rFonts w:cs="Calibri"/>
                <w:bCs/>
                <w:sz w:val="20"/>
                <w:szCs w:val="20"/>
              </w:rPr>
            </w:pPr>
            <w:r w:rsidRPr="00E551C2">
              <w:rPr>
                <w:rFonts w:cs="Calibri"/>
                <w:b/>
                <w:bCs/>
                <w:sz w:val="20"/>
                <w:szCs w:val="20"/>
              </w:rPr>
              <w:t xml:space="preserve">POVEZOVANJE VSEH IZVAJALCEV SOC. V. PROGRAMOV V REGIJI </w:t>
            </w:r>
            <w:r w:rsidRPr="00E551C2">
              <w:rPr>
                <w:rFonts w:cs="Calibri"/>
                <w:bCs/>
                <w:sz w:val="20"/>
                <w:szCs w:val="20"/>
              </w:rPr>
              <w:t>(določitev lokacij, programov, načinov izvedbe, aktivnosti)</w:t>
            </w:r>
          </w:p>
          <w:p w14:paraId="6B88910E" w14:textId="77777777" w:rsidR="001C5385" w:rsidRPr="00E551C2" w:rsidRDefault="001C5385" w:rsidP="001C5385">
            <w:pPr>
              <w:spacing w:after="0" w:line="240" w:lineRule="auto"/>
              <w:rPr>
                <w:rFonts w:cs="Calibri"/>
                <w:bCs/>
                <w:sz w:val="20"/>
                <w:szCs w:val="20"/>
              </w:rPr>
            </w:pPr>
          </w:p>
          <w:p w14:paraId="3EF37627" w14:textId="77777777" w:rsidR="001C5385" w:rsidRPr="00E551C2" w:rsidRDefault="001C5385" w:rsidP="001C5385">
            <w:pPr>
              <w:spacing w:after="0" w:line="240" w:lineRule="auto"/>
              <w:contextualSpacing/>
              <w:rPr>
                <w:rFonts w:cs="Calibri"/>
                <w:b/>
                <w:sz w:val="20"/>
                <w:szCs w:val="20"/>
              </w:rPr>
            </w:pPr>
          </w:p>
        </w:tc>
        <w:tc>
          <w:tcPr>
            <w:tcW w:w="2551" w:type="dxa"/>
          </w:tcPr>
          <w:p w14:paraId="1D087C27" w14:textId="7131BE91" w:rsidR="001C5385" w:rsidRPr="00E551C2" w:rsidRDefault="001C5385" w:rsidP="001C5385">
            <w:pPr>
              <w:spacing w:after="0" w:line="240" w:lineRule="auto"/>
              <w:contextualSpacing/>
              <w:rPr>
                <w:sz w:val="20"/>
                <w:szCs w:val="20"/>
              </w:rPr>
            </w:pPr>
            <w:r w:rsidRPr="00E551C2">
              <w:rPr>
                <w:sz w:val="20"/>
                <w:szCs w:val="20"/>
              </w:rPr>
              <w:t>do 31.12.2016</w:t>
            </w:r>
          </w:p>
        </w:tc>
        <w:tc>
          <w:tcPr>
            <w:tcW w:w="2552" w:type="dxa"/>
          </w:tcPr>
          <w:p w14:paraId="698FB0AB" w14:textId="1C68C3E1" w:rsidR="001C5385" w:rsidRPr="00E551C2" w:rsidRDefault="001C5385" w:rsidP="001C5385">
            <w:pPr>
              <w:spacing w:after="0" w:line="240" w:lineRule="auto"/>
              <w:contextualSpacing/>
              <w:rPr>
                <w:sz w:val="20"/>
                <w:szCs w:val="20"/>
              </w:rPr>
            </w:pPr>
            <w:r w:rsidRPr="00E551C2">
              <w:t>nevladni sektor, občine</w:t>
            </w:r>
          </w:p>
        </w:tc>
        <w:tc>
          <w:tcPr>
            <w:tcW w:w="2551" w:type="dxa"/>
          </w:tcPr>
          <w:p w14:paraId="48797B6B" w14:textId="7A2F444F" w:rsidR="001C5385" w:rsidRPr="00E551C2" w:rsidRDefault="001C5385" w:rsidP="001C5385">
            <w:pPr>
              <w:spacing w:after="0" w:line="240" w:lineRule="auto"/>
              <w:contextualSpacing/>
              <w:rPr>
                <w:sz w:val="20"/>
                <w:szCs w:val="20"/>
              </w:rPr>
            </w:pPr>
            <w:r w:rsidRPr="00E551C2">
              <w:rPr>
                <w:rFonts w:cs="Calibri"/>
                <w:sz w:val="20"/>
                <w:szCs w:val="20"/>
              </w:rPr>
              <w:t>MDDSZ razpisi, EU razpisi, občine</w:t>
            </w:r>
          </w:p>
        </w:tc>
        <w:tc>
          <w:tcPr>
            <w:tcW w:w="2552" w:type="dxa"/>
          </w:tcPr>
          <w:p w14:paraId="025C8609" w14:textId="77777777" w:rsidR="001C5385" w:rsidRPr="00E551C2" w:rsidRDefault="001C5385" w:rsidP="001C5385">
            <w:pPr>
              <w:spacing w:after="0" w:line="240" w:lineRule="auto"/>
              <w:ind w:left="205"/>
              <w:rPr>
                <w:bCs/>
                <w:sz w:val="20"/>
                <w:szCs w:val="20"/>
              </w:rPr>
            </w:pPr>
            <w:r w:rsidRPr="00E551C2">
              <w:rPr>
                <w:bCs/>
                <w:sz w:val="20"/>
                <w:szCs w:val="20"/>
              </w:rPr>
              <w:t>-  število vključenih izvajalcev programov</w:t>
            </w:r>
          </w:p>
          <w:p w14:paraId="778095E7" w14:textId="77777777" w:rsidR="001C5385" w:rsidRPr="00E551C2" w:rsidRDefault="001C5385" w:rsidP="001C5385">
            <w:pPr>
              <w:spacing w:after="0" w:line="240" w:lineRule="auto"/>
              <w:ind w:left="176" w:hanging="176"/>
              <w:contextualSpacing/>
              <w:rPr>
                <w:sz w:val="20"/>
                <w:szCs w:val="20"/>
              </w:rPr>
            </w:pPr>
          </w:p>
        </w:tc>
      </w:tr>
      <w:tr w:rsidR="002B5FE9" w:rsidRPr="005E5545" w14:paraId="0E7D624B" w14:textId="77777777" w:rsidTr="002B5FE9">
        <w:tc>
          <w:tcPr>
            <w:tcW w:w="4077" w:type="dxa"/>
            <w:tcBorders>
              <w:top w:val="single" w:sz="4" w:space="0" w:color="auto"/>
              <w:left w:val="single" w:sz="4" w:space="0" w:color="auto"/>
              <w:bottom w:val="single" w:sz="4" w:space="0" w:color="auto"/>
              <w:right w:val="single" w:sz="4" w:space="0" w:color="auto"/>
            </w:tcBorders>
          </w:tcPr>
          <w:p w14:paraId="0961FE57" w14:textId="77777777" w:rsidR="002B5FE9" w:rsidRPr="00E551C2" w:rsidRDefault="002B5FE9" w:rsidP="00183E9B">
            <w:pPr>
              <w:spacing w:after="0" w:line="240" w:lineRule="auto"/>
              <w:rPr>
                <w:rFonts w:cs="Calibri"/>
                <w:b/>
                <w:bCs/>
                <w:sz w:val="20"/>
                <w:szCs w:val="20"/>
              </w:rPr>
            </w:pPr>
            <w:r w:rsidRPr="00E551C2">
              <w:rPr>
                <w:rFonts w:cs="Calibri"/>
                <w:b/>
                <w:bCs/>
                <w:sz w:val="20"/>
                <w:szCs w:val="20"/>
              </w:rPr>
              <w:t>PRIDOBIVANJE  LOKACIJ OZ. PROSTOROV ZA IZVAJANJE SOC. V. PROGRAMOV V REGIJI</w:t>
            </w:r>
          </w:p>
        </w:tc>
        <w:tc>
          <w:tcPr>
            <w:tcW w:w="2551" w:type="dxa"/>
            <w:tcBorders>
              <w:top w:val="single" w:sz="4" w:space="0" w:color="auto"/>
              <w:left w:val="single" w:sz="4" w:space="0" w:color="auto"/>
              <w:bottom w:val="single" w:sz="4" w:space="0" w:color="auto"/>
              <w:right w:val="single" w:sz="4" w:space="0" w:color="auto"/>
            </w:tcBorders>
          </w:tcPr>
          <w:p w14:paraId="0F66FBE4" w14:textId="77777777" w:rsidR="002B5FE9" w:rsidRPr="00E551C2" w:rsidRDefault="002B5FE9" w:rsidP="00183E9B">
            <w:pPr>
              <w:spacing w:after="0" w:line="240" w:lineRule="auto"/>
              <w:contextualSpacing/>
              <w:rPr>
                <w:sz w:val="20"/>
                <w:szCs w:val="20"/>
              </w:rPr>
            </w:pPr>
            <w:r w:rsidRPr="00E551C2">
              <w:rPr>
                <w:sz w:val="20"/>
                <w:szCs w:val="20"/>
              </w:rPr>
              <w:t>do 31.12.2016</w:t>
            </w:r>
          </w:p>
        </w:tc>
        <w:tc>
          <w:tcPr>
            <w:tcW w:w="2552" w:type="dxa"/>
            <w:tcBorders>
              <w:top w:val="single" w:sz="4" w:space="0" w:color="auto"/>
              <w:left w:val="single" w:sz="4" w:space="0" w:color="auto"/>
              <w:bottom w:val="single" w:sz="4" w:space="0" w:color="auto"/>
              <w:right w:val="single" w:sz="4" w:space="0" w:color="auto"/>
            </w:tcBorders>
          </w:tcPr>
          <w:p w14:paraId="7CDA1AB6" w14:textId="77777777" w:rsidR="002B5FE9" w:rsidRPr="00E551C2" w:rsidRDefault="002B5FE9" w:rsidP="00183E9B">
            <w:pPr>
              <w:spacing w:after="0" w:line="240" w:lineRule="auto"/>
              <w:contextualSpacing/>
            </w:pPr>
            <w:r w:rsidRPr="00E551C2">
              <w:t>nevladni sektor, občine</w:t>
            </w:r>
          </w:p>
        </w:tc>
        <w:tc>
          <w:tcPr>
            <w:tcW w:w="2551" w:type="dxa"/>
            <w:tcBorders>
              <w:top w:val="single" w:sz="4" w:space="0" w:color="auto"/>
              <w:left w:val="single" w:sz="4" w:space="0" w:color="auto"/>
              <w:bottom w:val="single" w:sz="4" w:space="0" w:color="auto"/>
              <w:right w:val="single" w:sz="4" w:space="0" w:color="auto"/>
            </w:tcBorders>
          </w:tcPr>
          <w:p w14:paraId="563FC3DC" w14:textId="77777777" w:rsidR="002B5FE9" w:rsidRPr="00E551C2" w:rsidRDefault="002B5FE9" w:rsidP="00183E9B">
            <w:pPr>
              <w:spacing w:after="0" w:line="240" w:lineRule="auto"/>
              <w:contextualSpacing/>
              <w:rPr>
                <w:rFonts w:cs="Calibri"/>
                <w:sz w:val="20"/>
                <w:szCs w:val="20"/>
              </w:rPr>
            </w:pPr>
            <w:r w:rsidRPr="00E551C2">
              <w:rPr>
                <w:rFonts w:cs="Calibri"/>
                <w:sz w:val="20"/>
                <w:szCs w:val="20"/>
              </w:rPr>
              <w:t xml:space="preserve"> občine,  EU razpisi</w:t>
            </w:r>
          </w:p>
        </w:tc>
        <w:tc>
          <w:tcPr>
            <w:tcW w:w="2552" w:type="dxa"/>
            <w:tcBorders>
              <w:top w:val="single" w:sz="4" w:space="0" w:color="auto"/>
              <w:left w:val="single" w:sz="4" w:space="0" w:color="auto"/>
              <w:bottom w:val="single" w:sz="4" w:space="0" w:color="auto"/>
              <w:right w:val="single" w:sz="4" w:space="0" w:color="auto"/>
            </w:tcBorders>
          </w:tcPr>
          <w:p w14:paraId="67499F9E" w14:textId="77777777" w:rsidR="002B5FE9" w:rsidRPr="00E551C2" w:rsidRDefault="002B5FE9" w:rsidP="002B5FE9">
            <w:pPr>
              <w:spacing w:after="0" w:line="240" w:lineRule="auto"/>
              <w:ind w:left="205"/>
              <w:rPr>
                <w:bCs/>
                <w:sz w:val="20"/>
                <w:szCs w:val="20"/>
              </w:rPr>
            </w:pPr>
            <w:r w:rsidRPr="00E551C2">
              <w:rPr>
                <w:bCs/>
                <w:sz w:val="20"/>
                <w:szCs w:val="20"/>
              </w:rPr>
              <w:t>Število na novo pridobljenih lokacij za izvajanje soc. v. programov v regiji</w:t>
            </w:r>
          </w:p>
        </w:tc>
      </w:tr>
      <w:tr w:rsidR="00C77081" w:rsidRPr="00172B18" w14:paraId="38F83FCF" w14:textId="77777777" w:rsidTr="00176FD1">
        <w:tc>
          <w:tcPr>
            <w:tcW w:w="4077" w:type="dxa"/>
            <w:tcBorders>
              <w:top w:val="single" w:sz="4" w:space="0" w:color="auto"/>
              <w:left w:val="single" w:sz="4" w:space="0" w:color="auto"/>
              <w:bottom w:val="single" w:sz="4" w:space="0" w:color="auto"/>
              <w:right w:val="single" w:sz="4" w:space="0" w:color="auto"/>
            </w:tcBorders>
          </w:tcPr>
          <w:p w14:paraId="6C6AB1A5"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VZPOSTAVITEV KRIZNIH CENTROV ZA POVZROČITELJE NASILJA( za mladoletne in polnoletne osebe), BREZDOMCE</w:t>
            </w:r>
          </w:p>
          <w:p w14:paraId="542E0545"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 za Kočevsko-ribniško območje</w:t>
            </w:r>
          </w:p>
          <w:p w14:paraId="048D0B80"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 za Dolenjsko in Belo krajino</w:t>
            </w:r>
          </w:p>
          <w:p w14:paraId="31FEE267" w14:textId="77777777" w:rsidR="00C77081" w:rsidRPr="004A4DE4" w:rsidRDefault="00C77081" w:rsidP="00C77081">
            <w:pPr>
              <w:spacing w:after="0" w:line="240" w:lineRule="auto"/>
              <w:contextualSpacing/>
              <w:rPr>
                <w:rFonts w:cs="Calibri"/>
                <w:b/>
                <w:sz w:val="20"/>
                <w:szCs w:val="20"/>
              </w:rPr>
            </w:pPr>
          </w:p>
          <w:p w14:paraId="1A40460A" w14:textId="77777777" w:rsidR="00C77081" w:rsidRPr="004A4DE4" w:rsidRDefault="00C77081" w:rsidP="00C77081">
            <w:pPr>
              <w:spacing w:after="0" w:line="240" w:lineRule="auto"/>
              <w:contextualSpacing/>
              <w:rPr>
                <w:rFonts w:cs="Calibri"/>
                <w:b/>
                <w:sz w:val="20"/>
                <w:szCs w:val="20"/>
              </w:rPr>
            </w:pPr>
          </w:p>
        </w:tc>
        <w:tc>
          <w:tcPr>
            <w:tcW w:w="2551" w:type="dxa"/>
            <w:tcBorders>
              <w:top w:val="single" w:sz="4" w:space="0" w:color="auto"/>
              <w:left w:val="single" w:sz="4" w:space="0" w:color="auto"/>
              <w:bottom w:val="single" w:sz="4" w:space="0" w:color="auto"/>
              <w:right w:val="single" w:sz="4" w:space="0" w:color="auto"/>
            </w:tcBorders>
          </w:tcPr>
          <w:p w14:paraId="2ECB9F16" w14:textId="77777777" w:rsidR="00C77081" w:rsidRPr="00176FD1" w:rsidRDefault="00C77081" w:rsidP="00C77081">
            <w:pPr>
              <w:spacing w:after="0" w:line="240" w:lineRule="auto"/>
              <w:contextualSpacing/>
              <w:rPr>
                <w:sz w:val="20"/>
                <w:szCs w:val="20"/>
              </w:rPr>
            </w:pPr>
            <w:r w:rsidRPr="00176FD1">
              <w:rPr>
                <w:sz w:val="20"/>
                <w:szCs w:val="20"/>
              </w:rPr>
              <w:t>do 31.12.2016</w:t>
            </w:r>
          </w:p>
        </w:tc>
        <w:tc>
          <w:tcPr>
            <w:tcW w:w="2552" w:type="dxa"/>
            <w:tcBorders>
              <w:top w:val="single" w:sz="4" w:space="0" w:color="auto"/>
              <w:left w:val="single" w:sz="4" w:space="0" w:color="auto"/>
              <w:bottom w:val="single" w:sz="4" w:space="0" w:color="auto"/>
              <w:right w:val="single" w:sz="4" w:space="0" w:color="auto"/>
            </w:tcBorders>
          </w:tcPr>
          <w:p w14:paraId="54A2E456" w14:textId="77777777" w:rsidR="00C77081" w:rsidRPr="00264F2A" w:rsidRDefault="00C77081" w:rsidP="00C77081">
            <w:pPr>
              <w:spacing w:after="0" w:line="240" w:lineRule="auto"/>
              <w:contextualSpacing/>
              <w:rPr>
                <w:sz w:val="20"/>
                <w:szCs w:val="20"/>
              </w:rPr>
            </w:pPr>
            <w:r w:rsidRPr="00B8302D">
              <w:rPr>
                <w:sz w:val="20"/>
                <w:szCs w:val="20"/>
              </w:rPr>
              <w:t>CSD, nevladni sektor</w:t>
            </w:r>
            <w:r>
              <w:rPr>
                <w:sz w:val="20"/>
                <w:szCs w:val="20"/>
              </w:rPr>
              <w:t>, občine</w:t>
            </w:r>
          </w:p>
        </w:tc>
        <w:tc>
          <w:tcPr>
            <w:tcW w:w="2551" w:type="dxa"/>
            <w:tcBorders>
              <w:top w:val="single" w:sz="4" w:space="0" w:color="auto"/>
              <w:left w:val="single" w:sz="4" w:space="0" w:color="auto"/>
              <w:bottom w:val="single" w:sz="4" w:space="0" w:color="auto"/>
              <w:right w:val="single" w:sz="4" w:space="0" w:color="auto"/>
            </w:tcBorders>
          </w:tcPr>
          <w:p w14:paraId="081E8CD0" w14:textId="77777777" w:rsidR="00C77081" w:rsidRPr="00264F2A" w:rsidRDefault="00C77081" w:rsidP="00C77081">
            <w:pPr>
              <w:spacing w:after="0" w:line="240" w:lineRule="auto"/>
              <w:contextualSpacing/>
              <w:rPr>
                <w:sz w:val="20"/>
                <w:szCs w:val="20"/>
              </w:rPr>
            </w:pPr>
            <w:r w:rsidRPr="00264F2A">
              <w:rPr>
                <w:sz w:val="20"/>
                <w:szCs w:val="20"/>
              </w:rPr>
              <w:t>občine v JV regiji</w:t>
            </w:r>
          </w:p>
          <w:p w14:paraId="170CCBAD" w14:textId="77777777" w:rsidR="00C77081" w:rsidRPr="00264F2A" w:rsidRDefault="00C77081" w:rsidP="00C77081">
            <w:pPr>
              <w:spacing w:after="0" w:line="240" w:lineRule="auto"/>
              <w:contextualSpacing/>
              <w:rPr>
                <w:sz w:val="20"/>
                <w:szCs w:val="20"/>
              </w:rPr>
            </w:pPr>
            <w:r w:rsidRPr="00264F2A">
              <w:rPr>
                <w:sz w:val="20"/>
                <w:szCs w:val="20"/>
              </w:rPr>
              <w:t>MDDSZ, ESS, ESR</w:t>
            </w:r>
          </w:p>
        </w:tc>
        <w:tc>
          <w:tcPr>
            <w:tcW w:w="2552" w:type="dxa"/>
            <w:tcBorders>
              <w:top w:val="single" w:sz="4" w:space="0" w:color="auto"/>
              <w:left w:val="single" w:sz="4" w:space="0" w:color="auto"/>
              <w:bottom w:val="single" w:sz="4" w:space="0" w:color="auto"/>
              <w:right w:val="single" w:sz="4" w:space="0" w:color="auto"/>
            </w:tcBorders>
          </w:tcPr>
          <w:p w14:paraId="60EE6398" w14:textId="77777777" w:rsidR="00C77081" w:rsidRPr="00264F2A" w:rsidRDefault="00C77081" w:rsidP="00C77081">
            <w:pPr>
              <w:spacing w:after="0" w:line="240" w:lineRule="auto"/>
              <w:ind w:left="176" w:hanging="176"/>
              <w:contextualSpacing/>
              <w:rPr>
                <w:sz w:val="20"/>
                <w:szCs w:val="20"/>
              </w:rPr>
            </w:pPr>
            <w:r w:rsidRPr="00264F2A">
              <w:rPr>
                <w:sz w:val="20"/>
                <w:szCs w:val="20"/>
              </w:rPr>
              <w:t>število vključenih uporabnikov</w:t>
            </w:r>
          </w:p>
          <w:p w14:paraId="346F9D74" w14:textId="77777777" w:rsidR="00C77081" w:rsidRPr="00264F2A" w:rsidRDefault="00C77081" w:rsidP="00C77081">
            <w:pPr>
              <w:spacing w:after="0" w:line="240" w:lineRule="auto"/>
              <w:ind w:left="176" w:hanging="176"/>
              <w:contextualSpacing/>
              <w:rPr>
                <w:sz w:val="20"/>
                <w:szCs w:val="20"/>
              </w:rPr>
            </w:pPr>
          </w:p>
        </w:tc>
      </w:tr>
      <w:tr w:rsidR="00C77081" w:rsidRPr="00172B18" w14:paraId="628849F3" w14:textId="77777777" w:rsidTr="00172B18">
        <w:tc>
          <w:tcPr>
            <w:tcW w:w="4077" w:type="dxa"/>
          </w:tcPr>
          <w:p w14:paraId="26B4CBC8"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lastRenderedPageBreak/>
              <w:t>VZPOSTAVITEV NOVIH NASTANITVENIH OBLIK TER OHRANITEV IN RAZVOJ OBSTOJEČIH.</w:t>
            </w:r>
          </w:p>
          <w:p w14:paraId="00FA7A7F"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 xml:space="preserve"> 1. STALNE IN ZAČASNE NASTANITVE ZA:</w:t>
            </w:r>
          </w:p>
          <w:p w14:paraId="243A0E83"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 OSEBE S POSEBNIMI POTREBAMI NAD 18 LET</w:t>
            </w:r>
          </w:p>
          <w:p w14:paraId="624B9028" w14:textId="77777777" w:rsidR="00C77081" w:rsidRDefault="00C77081" w:rsidP="00C77081">
            <w:pPr>
              <w:spacing w:after="0" w:line="240" w:lineRule="auto"/>
              <w:contextualSpacing/>
              <w:rPr>
                <w:rFonts w:cs="Calibri"/>
                <w:b/>
                <w:color w:val="000000"/>
                <w:sz w:val="20"/>
                <w:szCs w:val="20"/>
              </w:rPr>
            </w:pPr>
            <w:r w:rsidRPr="004A4DE4">
              <w:rPr>
                <w:rFonts w:cs="Calibri"/>
                <w:b/>
                <w:color w:val="000000"/>
                <w:sz w:val="20"/>
                <w:szCs w:val="20"/>
              </w:rPr>
              <w:t>- OSEBE Z DEMENCO</w:t>
            </w:r>
          </w:p>
          <w:p w14:paraId="07E62856" w14:textId="77777777" w:rsidR="00C77081" w:rsidRPr="004A4DE4" w:rsidRDefault="00C77081" w:rsidP="00C77081">
            <w:pPr>
              <w:spacing w:after="0" w:line="240" w:lineRule="auto"/>
              <w:contextualSpacing/>
              <w:rPr>
                <w:rFonts w:cs="Calibri"/>
                <w:b/>
                <w:color w:val="000000"/>
                <w:sz w:val="20"/>
                <w:szCs w:val="20"/>
              </w:rPr>
            </w:pPr>
            <w:r>
              <w:rPr>
                <w:rFonts w:cs="Calibri"/>
                <w:b/>
                <w:color w:val="000000"/>
                <w:sz w:val="20"/>
                <w:szCs w:val="20"/>
              </w:rPr>
              <w:t>- OSEBE, STARE NAD 65 LET</w:t>
            </w:r>
          </w:p>
          <w:p w14:paraId="23A6264A" w14:textId="77777777" w:rsidR="00C77081" w:rsidRPr="004A4DE4" w:rsidRDefault="00C77081" w:rsidP="00C77081">
            <w:pPr>
              <w:spacing w:after="0" w:line="240" w:lineRule="auto"/>
              <w:contextualSpacing/>
              <w:rPr>
                <w:rFonts w:cs="Calibri"/>
                <w:b/>
                <w:color w:val="000000"/>
                <w:sz w:val="20"/>
                <w:szCs w:val="20"/>
              </w:rPr>
            </w:pPr>
            <w:r w:rsidRPr="004A4DE4">
              <w:rPr>
                <w:rFonts w:cs="Calibri"/>
                <w:b/>
                <w:color w:val="E36C0A"/>
                <w:sz w:val="20"/>
                <w:szCs w:val="20"/>
              </w:rPr>
              <w:t xml:space="preserve">- </w:t>
            </w:r>
            <w:r w:rsidRPr="004A4DE4">
              <w:rPr>
                <w:rFonts w:cs="Calibri"/>
                <w:b/>
                <w:color w:val="000000"/>
                <w:sz w:val="20"/>
                <w:szCs w:val="20"/>
              </w:rPr>
              <w:t>OSEBE S TEŽAVAMI V DUŠEVNEM ZDRAVJU</w:t>
            </w:r>
          </w:p>
          <w:p w14:paraId="38179D74" w14:textId="77777777" w:rsidR="00C77081" w:rsidRPr="004A4DE4" w:rsidRDefault="00C77081" w:rsidP="00C77081">
            <w:pPr>
              <w:spacing w:after="0" w:line="240" w:lineRule="auto"/>
              <w:contextualSpacing/>
              <w:rPr>
                <w:rFonts w:cs="Calibri"/>
                <w:b/>
                <w:color w:val="000000"/>
                <w:sz w:val="20"/>
                <w:szCs w:val="20"/>
              </w:rPr>
            </w:pPr>
            <w:r w:rsidRPr="004A4DE4">
              <w:rPr>
                <w:rFonts w:cs="Calibri"/>
                <w:b/>
                <w:color w:val="000000"/>
                <w:sz w:val="20"/>
                <w:szCs w:val="20"/>
              </w:rPr>
              <w:t xml:space="preserve">- KRATKOTRAJNE NASTANITVE ZA ODRASLE DO 65 LET </w:t>
            </w:r>
            <w:r w:rsidRPr="004A4DE4">
              <w:rPr>
                <w:rFonts w:cs="Calibri"/>
                <w:color w:val="000000"/>
              </w:rPr>
              <w:t>(za osebe, ki niso sprejete v DSO, vendar potrebujejo oskrbo.)</w:t>
            </w:r>
          </w:p>
          <w:p w14:paraId="7D004A4C" w14:textId="77777777" w:rsidR="00C77081" w:rsidRPr="004A4DE4" w:rsidRDefault="00C77081" w:rsidP="00C77081">
            <w:pPr>
              <w:spacing w:after="0" w:line="240" w:lineRule="auto"/>
              <w:contextualSpacing/>
              <w:rPr>
                <w:rFonts w:cs="Calibri"/>
                <w:b/>
                <w:color w:val="000000"/>
                <w:sz w:val="20"/>
                <w:szCs w:val="20"/>
              </w:rPr>
            </w:pPr>
          </w:p>
          <w:p w14:paraId="0F2F39AD"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2. DNEVNI CENTRI (za navedene ranljive skupine)</w:t>
            </w:r>
          </w:p>
          <w:p w14:paraId="21C46343" w14:textId="77777777" w:rsidR="00C77081" w:rsidRPr="004A4DE4" w:rsidRDefault="00C77081" w:rsidP="00C77081">
            <w:pPr>
              <w:spacing w:after="0" w:line="240" w:lineRule="auto"/>
              <w:contextualSpacing/>
              <w:rPr>
                <w:rFonts w:cs="Calibri"/>
                <w:b/>
                <w:sz w:val="20"/>
                <w:szCs w:val="20"/>
              </w:rPr>
            </w:pPr>
          </w:p>
          <w:p w14:paraId="0620CAC6" w14:textId="77777777" w:rsidR="00C77081" w:rsidRPr="004A4DE4" w:rsidRDefault="00C77081" w:rsidP="00C77081">
            <w:pPr>
              <w:spacing w:after="0" w:line="240" w:lineRule="auto"/>
              <w:contextualSpacing/>
              <w:rPr>
                <w:rFonts w:cs="Calibri"/>
                <w:b/>
                <w:sz w:val="20"/>
                <w:szCs w:val="20"/>
              </w:rPr>
            </w:pPr>
          </w:p>
        </w:tc>
        <w:tc>
          <w:tcPr>
            <w:tcW w:w="2551" w:type="dxa"/>
          </w:tcPr>
          <w:p w14:paraId="330FC1B5" w14:textId="77777777" w:rsidR="00C77081" w:rsidRPr="00176FD1" w:rsidRDefault="00C77081" w:rsidP="00C77081">
            <w:pPr>
              <w:spacing w:after="0" w:line="240" w:lineRule="auto"/>
              <w:contextualSpacing/>
              <w:rPr>
                <w:b/>
                <w:sz w:val="20"/>
                <w:szCs w:val="20"/>
              </w:rPr>
            </w:pPr>
            <w:r w:rsidRPr="00176FD1">
              <w:rPr>
                <w:sz w:val="20"/>
                <w:szCs w:val="20"/>
              </w:rPr>
              <w:t>do 31.12.2016</w:t>
            </w:r>
          </w:p>
        </w:tc>
        <w:tc>
          <w:tcPr>
            <w:tcW w:w="2552" w:type="dxa"/>
          </w:tcPr>
          <w:p w14:paraId="7E8703EF" w14:textId="77777777" w:rsidR="00C77081" w:rsidRPr="00176FD1" w:rsidRDefault="00C77081" w:rsidP="00C77081">
            <w:pPr>
              <w:spacing w:after="0" w:line="240" w:lineRule="auto"/>
              <w:contextualSpacing/>
              <w:rPr>
                <w:sz w:val="20"/>
                <w:szCs w:val="20"/>
              </w:rPr>
            </w:pPr>
            <w:r w:rsidRPr="00176FD1">
              <w:rPr>
                <w:sz w:val="20"/>
                <w:szCs w:val="20"/>
              </w:rPr>
              <w:t>lokalne skupnosti, nevladni sektor</w:t>
            </w:r>
            <w:r>
              <w:rPr>
                <w:sz w:val="20"/>
                <w:szCs w:val="20"/>
              </w:rPr>
              <w:t>, DSO, VDC</w:t>
            </w:r>
          </w:p>
        </w:tc>
        <w:tc>
          <w:tcPr>
            <w:tcW w:w="2551" w:type="dxa"/>
          </w:tcPr>
          <w:p w14:paraId="1CAED718" w14:textId="77777777" w:rsidR="00C77081" w:rsidRPr="00176FD1" w:rsidRDefault="00C77081" w:rsidP="00C77081">
            <w:pPr>
              <w:spacing w:after="0" w:line="240" w:lineRule="auto"/>
              <w:contextualSpacing/>
              <w:rPr>
                <w:sz w:val="20"/>
                <w:szCs w:val="20"/>
              </w:rPr>
            </w:pPr>
            <w:r w:rsidRPr="00176FD1">
              <w:rPr>
                <w:sz w:val="20"/>
                <w:szCs w:val="20"/>
              </w:rPr>
              <w:t xml:space="preserve">MDDSZ razpisi, EU razpisi, </w:t>
            </w:r>
            <w:r>
              <w:rPr>
                <w:sz w:val="20"/>
                <w:szCs w:val="20"/>
              </w:rPr>
              <w:t>občine</w:t>
            </w:r>
          </w:p>
        </w:tc>
        <w:tc>
          <w:tcPr>
            <w:tcW w:w="2552" w:type="dxa"/>
          </w:tcPr>
          <w:p w14:paraId="7A7E8384" w14:textId="77777777" w:rsidR="00C77081" w:rsidRPr="00176FD1" w:rsidRDefault="00C77081" w:rsidP="00C77081">
            <w:pPr>
              <w:spacing w:after="0" w:line="240" w:lineRule="auto"/>
              <w:contextualSpacing/>
              <w:rPr>
                <w:sz w:val="20"/>
                <w:szCs w:val="20"/>
              </w:rPr>
            </w:pPr>
            <w:r w:rsidRPr="00AF0859">
              <w:rPr>
                <w:sz w:val="20"/>
                <w:szCs w:val="20"/>
              </w:rPr>
              <w:t>število novoustanovljenih bivanjskih skupnosti in dnevnih centrov</w:t>
            </w:r>
          </w:p>
        </w:tc>
      </w:tr>
      <w:tr w:rsidR="00C77081" w:rsidRPr="00172B18" w14:paraId="7BF180AA" w14:textId="77777777" w:rsidTr="00172B18">
        <w:tc>
          <w:tcPr>
            <w:tcW w:w="4077" w:type="dxa"/>
          </w:tcPr>
          <w:p w14:paraId="2189D7CE"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VZPOSTAVITEV VARNE HIŠE:</w:t>
            </w:r>
          </w:p>
          <w:p w14:paraId="4028BC39"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 za kočevsko-ribniško območje</w:t>
            </w:r>
          </w:p>
          <w:p w14:paraId="75C9ADFF" w14:textId="77777777" w:rsidR="00C77081" w:rsidRPr="004A4DE4" w:rsidRDefault="00C77081" w:rsidP="00C77081">
            <w:pPr>
              <w:spacing w:after="0" w:line="240" w:lineRule="auto"/>
              <w:contextualSpacing/>
              <w:rPr>
                <w:rFonts w:cs="Calibri"/>
                <w:b/>
                <w:sz w:val="20"/>
                <w:szCs w:val="20"/>
              </w:rPr>
            </w:pPr>
            <w:r w:rsidRPr="004A4DE4">
              <w:rPr>
                <w:rFonts w:cs="Calibri"/>
                <w:b/>
                <w:sz w:val="20"/>
                <w:szCs w:val="20"/>
              </w:rPr>
              <w:t>- za Dolenjsko in Belo krajino( preureditev obstoječe Varne hiše)</w:t>
            </w:r>
          </w:p>
        </w:tc>
        <w:tc>
          <w:tcPr>
            <w:tcW w:w="2551" w:type="dxa"/>
          </w:tcPr>
          <w:p w14:paraId="552500ED" w14:textId="77777777" w:rsidR="00C77081" w:rsidRPr="00176FD1" w:rsidRDefault="00C77081" w:rsidP="00C77081">
            <w:pPr>
              <w:spacing w:after="0" w:line="240" w:lineRule="auto"/>
              <w:contextualSpacing/>
              <w:rPr>
                <w:b/>
                <w:sz w:val="20"/>
                <w:szCs w:val="20"/>
              </w:rPr>
            </w:pPr>
            <w:r w:rsidRPr="00176FD1">
              <w:rPr>
                <w:sz w:val="20"/>
                <w:szCs w:val="20"/>
              </w:rPr>
              <w:t>do 31.12.2016</w:t>
            </w:r>
          </w:p>
        </w:tc>
        <w:tc>
          <w:tcPr>
            <w:tcW w:w="2552" w:type="dxa"/>
          </w:tcPr>
          <w:p w14:paraId="07A17684" w14:textId="77777777" w:rsidR="00C77081" w:rsidRPr="00176FD1" w:rsidRDefault="00C77081" w:rsidP="00C77081">
            <w:pPr>
              <w:spacing w:after="0" w:line="240" w:lineRule="auto"/>
              <w:contextualSpacing/>
              <w:rPr>
                <w:sz w:val="20"/>
                <w:szCs w:val="20"/>
              </w:rPr>
            </w:pPr>
            <w:r w:rsidRPr="009755DC">
              <w:t>CSD, nevladni sektor</w:t>
            </w:r>
          </w:p>
        </w:tc>
        <w:tc>
          <w:tcPr>
            <w:tcW w:w="2551" w:type="dxa"/>
          </w:tcPr>
          <w:p w14:paraId="584C6770" w14:textId="77777777" w:rsidR="00C77081" w:rsidRPr="00176FD1" w:rsidRDefault="00C77081" w:rsidP="00C77081">
            <w:pPr>
              <w:spacing w:after="0" w:line="240" w:lineRule="auto"/>
              <w:contextualSpacing/>
              <w:rPr>
                <w:sz w:val="20"/>
                <w:szCs w:val="20"/>
              </w:rPr>
            </w:pPr>
            <w:r w:rsidRPr="00176FD1">
              <w:rPr>
                <w:sz w:val="20"/>
                <w:szCs w:val="20"/>
              </w:rPr>
              <w:t>občine v JV regiji</w:t>
            </w:r>
          </w:p>
          <w:p w14:paraId="06292A74" w14:textId="77777777" w:rsidR="00C77081" w:rsidRPr="00176FD1" w:rsidRDefault="00C77081" w:rsidP="00C77081">
            <w:pPr>
              <w:spacing w:after="0" w:line="240" w:lineRule="auto"/>
              <w:contextualSpacing/>
              <w:rPr>
                <w:sz w:val="20"/>
                <w:szCs w:val="20"/>
              </w:rPr>
            </w:pPr>
            <w:r w:rsidRPr="00176FD1">
              <w:rPr>
                <w:sz w:val="20"/>
                <w:szCs w:val="20"/>
              </w:rPr>
              <w:t>MDDSZ, ESS, ESR</w:t>
            </w:r>
          </w:p>
        </w:tc>
        <w:tc>
          <w:tcPr>
            <w:tcW w:w="2552" w:type="dxa"/>
          </w:tcPr>
          <w:p w14:paraId="744E53CB" w14:textId="77777777" w:rsidR="00C77081" w:rsidRPr="00176FD1" w:rsidRDefault="00C77081" w:rsidP="00C77081">
            <w:pPr>
              <w:spacing w:after="0" w:line="240" w:lineRule="auto"/>
              <w:contextualSpacing/>
              <w:rPr>
                <w:sz w:val="20"/>
                <w:szCs w:val="20"/>
              </w:rPr>
            </w:pPr>
            <w:r w:rsidRPr="00176FD1">
              <w:rPr>
                <w:sz w:val="20"/>
                <w:szCs w:val="20"/>
              </w:rPr>
              <w:t>število vključenih uporabnikov</w:t>
            </w:r>
          </w:p>
        </w:tc>
      </w:tr>
      <w:tr w:rsidR="00C77081" w:rsidRPr="00172B18" w14:paraId="0C9B16C5" w14:textId="77777777" w:rsidTr="00172B18">
        <w:tc>
          <w:tcPr>
            <w:tcW w:w="4077" w:type="dxa"/>
          </w:tcPr>
          <w:p w14:paraId="7AE1E594" w14:textId="77777777" w:rsidR="00C77081" w:rsidRPr="004A4DE4" w:rsidRDefault="00C77081" w:rsidP="00C77081">
            <w:pPr>
              <w:spacing w:after="0" w:line="240" w:lineRule="auto"/>
              <w:rPr>
                <w:rFonts w:cs="Calibri"/>
                <w:b/>
                <w:sz w:val="20"/>
                <w:szCs w:val="20"/>
              </w:rPr>
            </w:pPr>
            <w:r w:rsidRPr="004A4DE4">
              <w:rPr>
                <w:rFonts w:cs="Calibri"/>
                <w:b/>
                <w:sz w:val="20"/>
                <w:szCs w:val="20"/>
              </w:rPr>
              <w:t>VZPOSTAVITEV MEDGENERACIJSKEGA SREDIŠČA ZA JV REGIJO</w:t>
            </w:r>
          </w:p>
        </w:tc>
        <w:tc>
          <w:tcPr>
            <w:tcW w:w="2551" w:type="dxa"/>
          </w:tcPr>
          <w:p w14:paraId="4731474A" w14:textId="77777777" w:rsidR="00C77081" w:rsidRPr="00176FD1" w:rsidRDefault="00C77081" w:rsidP="00C77081">
            <w:pPr>
              <w:spacing w:after="0" w:line="240" w:lineRule="auto"/>
              <w:rPr>
                <w:rFonts w:cs="Calibri"/>
                <w:sz w:val="20"/>
                <w:szCs w:val="20"/>
              </w:rPr>
            </w:pPr>
            <w:r w:rsidRPr="00176FD1">
              <w:rPr>
                <w:sz w:val="20"/>
                <w:szCs w:val="20"/>
              </w:rPr>
              <w:t>do 31.12.2016</w:t>
            </w:r>
          </w:p>
        </w:tc>
        <w:tc>
          <w:tcPr>
            <w:tcW w:w="2552" w:type="dxa"/>
          </w:tcPr>
          <w:p w14:paraId="4888CAB5" w14:textId="77777777" w:rsidR="00C77081" w:rsidRPr="00176FD1" w:rsidRDefault="00C77081" w:rsidP="00C77081">
            <w:pPr>
              <w:spacing w:after="0" w:line="240" w:lineRule="auto"/>
              <w:rPr>
                <w:rFonts w:cs="Calibri"/>
                <w:sz w:val="20"/>
                <w:szCs w:val="20"/>
              </w:rPr>
            </w:pPr>
            <w:r w:rsidRPr="009755DC">
              <w:t>CSD, nevladni sektor</w:t>
            </w:r>
            <w:r>
              <w:t>, občine</w:t>
            </w:r>
          </w:p>
        </w:tc>
        <w:tc>
          <w:tcPr>
            <w:tcW w:w="2551" w:type="dxa"/>
          </w:tcPr>
          <w:p w14:paraId="42D56004" w14:textId="77777777" w:rsidR="00C77081" w:rsidRPr="00176FD1" w:rsidRDefault="00C77081" w:rsidP="00C77081">
            <w:pPr>
              <w:spacing w:after="0" w:line="240" w:lineRule="auto"/>
              <w:rPr>
                <w:rFonts w:cs="Calibri"/>
                <w:sz w:val="20"/>
                <w:szCs w:val="20"/>
              </w:rPr>
            </w:pPr>
            <w:r w:rsidRPr="00176FD1">
              <w:rPr>
                <w:rFonts w:cs="Calibri"/>
                <w:sz w:val="20"/>
                <w:szCs w:val="20"/>
              </w:rPr>
              <w:t xml:space="preserve">MDDSZ razpisi, EU razpisi, </w:t>
            </w:r>
            <w:r>
              <w:rPr>
                <w:rFonts w:cs="Calibri"/>
                <w:sz w:val="20"/>
                <w:szCs w:val="20"/>
              </w:rPr>
              <w:t>občine</w:t>
            </w:r>
          </w:p>
        </w:tc>
        <w:tc>
          <w:tcPr>
            <w:tcW w:w="2552" w:type="dxa"/>
          </w:tcPr>
          <w:p w14:paraId="0ED14044" w14:textId="77777777" w:rsidR="00C77081" w:rsidRPr="00176FD1" w:rsidRDefault="00C77081" w:rsidP="00C77081">
            <w:pPr>
              <w:spacing w:after="0" w:line="240" w:lineRule="auto"/>
              <w:rPr>
                <w:rFonts w:cs="Calibri"/>
                <w:sz w:val="20"/>
                <w:szCs w:val="20"/>
              </w:rPr>
            </w:pPr>
            <w:r w:rsidRPr="00176FD1">
              <w:rPr>
                <w:rFonts w:cs="Calibri"/>
                <w:sz w:val="20"/>
                <w:szCs w:val="20"/>
              </w:rPr>
              <w:t>število vključenih uporabnikov v medgeneracijsko središče</w:t>
            </w:r>
          </w:p>
        </w:tc>
      </w:tr>
      <w:tr w:rsidR="00C77081" w:rsidRPr="00172B18" w14:paraId="5F2CA78B" w14:textId="77777777" w:rsidTr="00172B18">
        <w:tc>
          <w:tcPr>
            <w:tcW w:w="4077" w:type="dxa"/>
          </w:tcPr>
          <w:p w14:paraId="34C54188" w14:textId="77777777" w:rsidR="00C77081" w:rsidRPr="004A4DE4" w:rsidRDefault="00C77081" w:rsidP="00C77081">
            <w:pPr>
              <w:spacing w:after="0" w:line="240" w:lineRule="auto"/>
              <w:rPr>
                <w:rFonts w:cs="Calibri"/>
                <w:b/>
                <w:bCs/>
              </w:rPr>
            </w:pPr>
            <w:r w:rsidRPr="004A4DE4">
              <w:rPr>
                <w:rFonts w:cs="Calibri"/>
                <w:b/>
                <w:bCs/>
                <w:sz w:val="20"/>
                <w:szCs w:val="20"/>
              </w:rPr>
              <w:t>ODPIRANJE NOVIH MEDGENERACIJSKIH CENTROV PO OBČINAH ZA IZVEDBO PROGRAMOV</w:t>
            </w:r>
          </w:p>
          <w:p w14:paraId="0E6FE091" w14:textId="77777777" w:rsidR="00C77081" w:rsidRPr="004A4DE4" w:rsidRDefault="00C77081" w:rsidP="00C77081">
            <w:pPr>
              <w:spacing w:after="0" w:line="240" w:lineRule="auto"/>
              <w:rPr>
                <w:rFonts w:cs="Calibri"/>
                <w:b/>
                <w:bCs/>
              </w:rPr>
            </w:pPr>
          </w:p>
        </w:tc>
        <w:tc>
          <w:tcPr>
            <w:tcW w:w="2551" w:type="dxa"/>
          </w:tcPr>
          <w:p w14:paraId="7506CC33" w14:textId="77777777" w:rsidR="00C77081" w:rsidRPr="00176FD1" w:rsidRDefault="00C77081" w:rsidP="00C77081">
            <w:pPr>
              <w:spacing w:after="0" w:line="240" w:lineRule="auto"/>
              <w:rPr>
                <w:bCs/>
                <w:sz w:val="20"/>
                <w:szCs w:val="20"/>
              </w:rPr>
            </w:pPr>
            <w:r w:rsidRPr="00176FD1">
              <w:rPr>
                <w:sz w:val="20"/>
                <w:szCs w:val="20"/>
              </w:rPr>
              <w:t>do 31.12.2016</w:t>
            </w:r>
          </w:p>
        </w:tc>
        <w:tc>
          <w:tcPr>
            <w:tcW w:w="2552" w:type="dxa"/>
          </w:tcPr>
          <w:p w14:paraId="20D4C334" w14:textId="77777777" w:rsidR="00C77081" w:rsidRPr="00176FD1" w:rsidRDefault="00C77081" w:rsidP="00C77081">
            <w:pPr>
              <w:spacing w:after="0" w:line="240" w:lineRule="auto"/>
              <w:rPr>
                <w:bCs/>
                <w:sz w:val="20"/>
                <w:szCs w:val="20"/>
              </w:rPr>
            </w:pPr>
            <w:r>
              <w:t>občine,</w:t>
            </w:r>
            <w:r w:rsidRPr="009755DC">
              <w:t xml:space="preserve"> nevladni sektor</w:t>
            </w:r>
          </w:p>
        </w:tc>
        <w:tc>
          <w:tcPr>
            <w:tcW w:w="2551" w:type="dxa"/>
          </w:tcPr>
          <w:p w14:paraId="1D517357" w14:textId="77777777" w:rsidR="00C77081" w:rsidRPr="00176FD1" w:rsidRDefault="00C77081" w:rsidP="00C77081">
            <w:pPr>
              <w:spacing w:after="0" w:line="240" w:lineRule="auto"/>
              <w:rPr>
                <w:bCs/>
                <w:sz w:val="20"/>
                <w:szCs w:val="20"/>
              </w:rPr>
            </w:pPr>
            <w:r w:rsidRPr="00176FD1">
              <w:rPr>
                <w:bCs/>
                <w:sz w:val="20"/>
                <w:szCs w:val="20"/>
              </w:rPr>
              <w:t xml:space="preserve">MDDSZ razpisi, EU razpisi, </w:t>
            </w:r>
            <w:r>
              <w:rPr>
                <w:bCs/>
                <w:sz w:val="20"/>
                <w:szCs w:val="20"/>
              </w:rPr>
              <w:t>občine</w:t>
            </w:r>
          </w:p>
        </w:tc>
        <w:tc>
          <w:tcPr>
            <w:tcW w:w="2552" w:type="dxa"/>
          </w:tcPr>
          <w:p w14:paraId="58C29517" w14:textId="77777777" w:rsidR="00C77081" w:rsidRPr="00176FD1" w:rsidRDefault="00C77081" w:rsidP="00C77081">
            <w:pPr>
              <w:spacing w:after="0" w:line="240" w:lineRule="auto"/>
              <w:rPr>
                <w:bCs/>
                <w:sz w:val="20"/>
                <w:szCs w:val="20"/>
              </w:rPr>
            </w:pPr>
            <w:r w:rsidRPr="00176FD1">
              <w:rPr>
                <w:bCs/>
                <w:sz w:val="20"/>
                <w:szCs w:val="20"/>
              </w:rPr>
              <w:t>število novonastalih centrov</w:t>
            </w:r>
          </w:p>
          <w:p w14:paraId="3BDE6DF2" w14:textId="77777777" w:rsidR="00C77081" w:rsidRPr="00176FD1" w:rsidRDefault="00C77081" w:rsidP="00C77081">
            <w:pPr>
              <w:spacing w:after="0" w:line="240" w:lineRule="auto"/>
              <w:rPr>
                <w:bCs/>
                <w:sz w:val="20"/>
                <w:szCs w:val="20"/>
              </w:rPr>
            </w:pPr>
          </w:p>
        </w:tc>
      </w:tr>
      <w:tr w:rsidR="00C77081" w:rsidRPr="00172B18" w14:paraId="19CB52EC" w14:textId="77777777" w:rsidTr="00172B18">
        <w:tc>
          <w:tcPr>
            <w:tcW w:w="4077" w:type="dxa"/>
          </w:tcPr>
          <w:p w14:paraId="4F24560A" w14:textId="77777777" w:rsidR="00C77081" w:rsidRPr="00E551C2" w:rsidRDefault="00C77081" w:rsidP="00C77081">
            <w:pPr>
              <w:spacing w:after="0" w:line="240" w:lineRule="auto"/>
              <w:rPr>
                <w:rFonts w:cs="Calibri"/>
                <w:b/>
                <w:bCs/>
                <w:sz w:val="20"/>
                <w:szCs w:val="20"/>
              </w:rPr>
            </w:pPr>
            <w:r w:rsidRPr="00E551C2">
              <w:rPr>
                <w:rFonts w:cs="Calibri"/>
                <w:b/>
                <w:bCs/>
                <w:sz w:val="20"/>
                <w:szCs w:val="20"/>
              </w:rPr>
              <w:t xml:space="preserve">SPODBUJANJE ZAGOTAVLJANJA BREZPLAČNIH ALI DELNO SOFINANCIRANIH STORITEV ZA UPORABNIKE </w:t>
            </w:r>
          </w:p>
          <w:p w14:paraId="40058F9B" w14:textId="77777777" w:rsidR="00C77081" w:rsidRPr="00E551C2" w:rsidRDefault="00C77081" w:rsidP="00C77081">
            <w:pPr>
              <w:spacing w:after="0" w:line="240" w:lineRule="auto"/>
              <w:rPr>
                <w:rFonts w:cs="Calibri"/>
                <w:b/>
                <w:bCs/>
                <w:sz w:val="20"/>
                <w:szCs w:val="20"/>
              </w:rPr>
            </w:pPr>
          </w:p>
        </w:tc>
        <w:tc>
          <w:tcPr>
            <w:tcW w:w="2551" w:type="dxa"/>
          </w:tcPr>
          <w:p w14:paraId="3062FC36" w14:textId="77777777" w:rsidR="00C77081" w:rsidRPr="00E551C2" w:rsidRDefault="00C77081" w:rsidP="00C77081">
            <w:pPr>
              <w:spacing w:after="0" w:line="240" w:lineRule="auto"/>
              <w:rPr>
                <w:bCs/>
                <w:sz w:val="20"/>
                <w:szCs w:val="20"/>
              </w:rPr>
            </w:pPr>
            <w:r w:rsidRPr="00E551C2">
              <w:rPr>
                <w:sz w:val="20"/>
                <w:szCs w:val="20"/>
              </w:rPr>
              <w:t>do 31.12.2016</w:t>
            </w:r>
          </w:p>
        </w:tc>
        <w:tc>
          <w:tcPr>
            <w:tcW w:w="2552" w:type="dxa"/>
          </w:tcPr>
          <w:p w14:paraId="6072615B" w14:textId="77777777" w:rsidR="00C77081" w:rsidRPr="00E551C2" w:rsidRDefault="00C77081" w:rsidP="00C77081">
            <w:pPr>
              <w:spacing w:after="0" w:line="240" w:lineRule="auto"/>
              <w:rPr>
                <w:bCs/>
                <w:sz w:val="20"/>
                <w:szCs w:val="20"/>
              </w:rPr>
            </w:pPr>
            <w:r w:rsidRPr="00E551C2">
              <w:rPr>
                <w:bCs/>
                <w:sz w:val="20"/>
                <w:szCs w:val="20"/>
              </w:rPr>
              <w:t>CSD, nevladni sektor, občine</w:t>
            </w:r>
          </w:p>
        </w:tc>
        <w:tc>
          <w:tcPr>
            <w:tcW w:w="2551" w:type="dxa"/>
          </w:tcPr>
          <w:p w14:paraId="1F0DD3AD" w14:textId="77777777" w:rsidR="00C77081" w:rsidRPr="00E551C2" w:rsidRDefault="00C77081" w:rsidP="00C77081">
            <w:pPr>
              <w:spacing w:after="0" w:line="240" w:lineRule="auto"/>
              <w:rPr>
                <w:bCs/>
                <w:sz w:val="20"/>
                <w:szCs w:val="20"/>
              </w:rPr>
            </w:pPr>
            <w:r w:rsidRPr="00E551C2">
              <w:rPr>
                <w:bCs/>
                <w:sz w:val="20"/>
                <w:szCs w:val="20"/>
              </w:rPr>
              <w:t>občine, uporabniki, MDDSZ</w:t>
            </w:r>
          </w:p>
        </w:tc>
        <w:tc>
          <w:tcPr>
            <w:tcW w:w="2552" w:type="dxa"/>
          </w:tcPr>
          <w:p w14:paraId="707E51BC" w14:textId="77777777" w:rsidR="00C77081" w:rsidRPr="00E551C2" w:rsidRDefault="00C77081" w:rsidP="00C77081">
            <w:pPr>
              <w:spacing w:after="0" w:line="240" w:lineRule="auto"/>
              <w:rPr>
                <w:bCs/>
                <w:sz w:val="20"/>
                <w:szCs w:val="20"/>
              </w:rPr>
            </w:pPr>
            <w:r w:rsidRPr="00E551C2">
              <w:rPr>
                <w:bCs/>
                <w:sz w:val="20"/>
                <w:szCs w:val="20"/>
              </w:rPr>
              <w:t>- št. brezplačnih storitev,</w:t>
            </w:r>
          </w:p>
          <w:p w14:paraId="39129AD9" w14:textId="77777777" w:rsidR="00C77081" w:rsidRPr="00E551C2" w:rsidRDefault="00C77081" w:rsidP="00C77081">
            <w:pPr>
              <w:spacing w:after="0" w:line="240" w:lineRule="auto"/>
              <w:rPr>
                <w:bCs/>
                <w:sz w:val="20"/>
                <w:szCs w:val="20"/>
              </w:rPr>
            </w:pPr>
            <w:r w:rsidRPr="00E551C2">
              <w:rPr>
                <w:bCs/>
                <w:sz w:val="20"/>
                <w:szCs w:val="20"/>
              </w:rPr>
              <w:t>- št. sofinanciranih storitev</w:t>
            </w:r>
          </w:p>
        </w:tc>
      </w:tr>
      <w:tr w:rsidR="00C77081" w:rsidRPr="00172B18" w14:paraId="63592335" w14:textId="77777777" w:rsidTr="00172B18">
        <w:tc>
          <w:tcPr>
            <w:tcW w:w="4077" w:type="dxa"/>
          </w:tcPr>
          <w:p w14:paraId="2838E447" w14:textId="2C30EF30" w:rsidR="00C77081" w:rsidRPr="00E551C2" w:rsidRDefault="00C77081" w:rsidP="00C77081">
            <w:pPr>
              <w:spacing w:after="0" w:line="240" w:lineRule="auto"/>
              <w:rPr>
                <w:rFonts w:cs="Calibri"/>
                <w:b/>
                <w:bCs/>
                <w:sz w:val="20"/>
                <w:szCs w:val="20"/>
              </w:rPr>
            </w:pPr>
            <w:r w:rsidRPr="00E551C2">
              <w:rPr>
                <w:rFonts w:cs="Calibri"/>
                <w:b/>
                <w:bCs/>
                <w:sz w:val="20"/>
                <w:szCs w:val="20"/>
              </w:rPr>
              <w:t>INFORMIRANJE IN OSVEŠČANJE JAVNOSTI TER PROMOVIRANJE SOC. V. PROGRAMOV</w:t>
            </w:r>
          </w:p>
          <w:p w14:paraId="299A48A4" w14:textId="77777777" w:rsidR="00C77081" w:rsidRPr="00E551C2" w:rsidRDefault="00C77081" w:rsidP="00C77081">
            <w:pPr>
              <w:spacing w:after="0" w:line="240" w:lineRule="auto"/>
              <w:rPr>
                <w:rFonts w:cs="Calibri"/>
                <w:b/>
                <w:bCs/>
                <w:sz w:val="20"/>
                <w:szCs w:val="20"/>
              </w:rPr>
            </w:pPr>
          </w:p>
        </w:tc>
        <w:tc>
          <w:tcPr>
            <w:tcW w:w="2551" w:type="dxa"/>
          </w:tcPr>
          <w:p w14:paraId="1EE1950B" w14:textId="77777777" w:rsidR="00C77081" w:rsidRPr="00E551C2" w:rsidRDefault="00C77081" w:rsidP="00C77081">
            <w:pPr>
              <w:spacing w:after="0" w:line="240" w:lineRule="auto"/>
              <w:rPr>
                <w:bCs/>
                <w:sz w:val="20"/>
                <w:szCs w:val="20"/>
              </w:rPr>
            </w:pPr>
            <w:r w:rsidRPr="00E551C2">
              <w:rPr>
                <w:sz w:val="20"/>
                <w:szCs w:val="20"/>
              </w:rPr>
              <w:t>do 31.12.2016</w:t>
            </w:r>
          </w:p>
        </w:tc>
        <w:tc>
          <w:tcPr>
            <w:tcW w:w="2552" w:type="dxa"/>
          </w:tcPr>
          <w:p w14:paraId="4F1F9C30" w14:textId="77777777" w:rsidR="00C77081" w:rsidRPr="00E551C2" w:rsidRDefault="00C77081" w:rsidP="00C77081">
            <w:pPr>
              <w:spacing w:after="0" w:line="240" w:lineRule="auto"/>
              <w:rPr>
                <w:bCs/>
                <w:sz w:val="20"/>
                <w:szCs w:val="20"/>
              </w:rPr>
            </w:pPr>
            <w:r w:rsidRPr="00E551C2">
              <w:rPr>
                <w:bCs/>
                <w:sz w:val="20"/>
                <w:szCs w:val="20"/>
              </w:rPr>
              <w:t>CSD, nevladni sektor</w:t>
            </w:r>
          </w:p>
        </w:tc>
        <w:tc>
          <w:tcPr>
            <w:tcW w:w="2551" w:type="dxa"/>
          </w:tcPr>
          <w:p w14:paraId="0AB7CB70" w14:textId="77777777" w:rsidR="00C77081" w:rsidRPr="00E551C2" w:rsidRDefault="00C77081" w:rsidP="00C77081">
            <w:pPr>
              <w:spacing w:after="0" w:line="240" w:lineRule="auto"/>
              <w:rPr>
                <w:bCs/>
                <w:sz w:val="20"/>
                <w:szCs w:val="20"/>
              </w:rPr>
            </w:pPr>
            <w:r w:rsidRPr="00E551C2">
              <w:rPr>
                <w:bCs/>
                <w:sz w:val="20"/>
                <w:szCs w:val="20"/>
              </w:rPr>
              <w:t>MDDSZ razpisi, EU razpisi, občine</w:t>
            </w:r>
          </w:p>
        </w:tc>
        <w:tc>
          <w:tcPr>
            <w:tcW w:w="2552" w:type="dxa"/>
          </w:tcPr>
          <w:p w14:paraId="48042DAD" w14:textId="4FFFC7A5" w:rsidR="00C77081" w:rsidRPr="00E551C2" w:rsidRDefault="00C77081" w:rsidP="00C77081">
            <w:pPr>
              <w:spacing w:after="0" w:line="240" w:lineRule="auto"/>
              <w:rPr>
                <w:bCs/>
                <w:sz w:val="20"/>
                <w:szCs w:val="20"/>
              </w:rPr>
            </w:pPr>
            <w:r w:rsidRPr="00E551C2">
              <w:rPr>
                <w:bCs/>
                <w:sz w:val="20"/>
                <w:szCs w:val="20"/>
              </w:rPr>
              <w:t>izvedba informativnih in promocijskih akcij novonastalih soc. v. programov v regiji</w:t>
            </w:r>
          </w:p>
        </w:tc>
      </w:tr>
      <w:tr w:rsidR="00C77081" w:rsidRPr="00172B18" w14:paraId="5434266E" w14:textId="77777777" w:rsidTr="00862F30">
        <w:trPr>
          <w:trHeight w:val="710"/>
        </w:trPr>
        <w:tc>
          <w:tcPr>
            <w:tcW w:w="4077" w:type="dxa"/>
          </w:tcPr>
          <w:p w14:paraId="6DA88E87" w14:textId="549C898C" w:rsidR="00C77081" w:rsidRPr="00E551C2" w:rsidRDefault="001C5385" w:rsidP="00C77081">
            <w:pPr>
              <w:spacing w:after="0" w:line="240" w:lineRule="auto"/>
              <w:rPr>
                <w:rFonts w:cs="Calibri"/>
                <w:b/>
                <w:sz w:val="20"/>
                <w:szCs w:val="20"/>
              </w:rPr>
            </w:pPr>
            <w:r w:rsidRPr="00E551C2">
              <w:rPr>
                <w:b/>
                <w:sz w:val="20"/>
                <w:szCs w:val="20"/>
              </w:rPr>
              <w:lastRenderedPageBreak/>
              <w:t>VZPOSTAVITEV REGIJSKE MREŽE TERAPEVTSKIH IN SOCIALNOVARSTVENIH PROGRAMOV, TER</w:t>
            </w:r>
            <w:r w:rsidRPr="00E551C2">
              <w:rPr>
                <w:rFonts w:cs="Calibri"/>
                <w:b/>
                <w:sz w:val="20"/>
                <w:szCs w:val="20"/>
              </w:rPr>
              <w:t xml:space="preserve"> PRIPRAVE ZA USTANOVITEV REGIJSKEGA CENTRA ZA TERAPEVTSKO IN PSIHOSOCIALNO OBRAVNAVO</w:t>
            </w:r>
          </w:p>
        </w:tc>
        <w:tc>
          <w:tcPr>
            <w:tcW w:w="2551" w:type="dxa"/>
          </w:tcPr>
          <w:p w14:paraId="7670CEEB" w14:textId="77777777" w:rsidR="00C77081" w:rsidRPr="00E551C2" w:rsidRDefault="00C77081" w:rsidP="00C77081">
            <w:pPr>
              <w:spacing w:after="0" w:line="240" w:lineRule="auto"/>
              <w:rPr>
                <w:sz w:val="20"/>
                <w:szCs w:val="20"/>
              </w:rPr>
            </w:pPr>
            <w:r w:rsidRPr="00E551C2">
              <w:rPr>
                <w:sz w:val="20"/>
                <w:szCs w:val="20"/>
              </w:rPr>
              <w:t>do 31.12.2016</w:t>
            </w:r>
          </w:p>
        </w:tc>
        <w:tc>
          <w:tcPr>
            <w:tcW w:w="2552" w:type="dxa"/>
          </w:tcPr>
          <w:p w14:paraId="60BF1391" w14:textId="77777777" w:rsidR="00C77081" w:rsidRPr="00E551C2" w:rsidRDefault="00C77081" w:rsidP="00C77081">
            <w:pPr>
              <w:spacing w:after="0" w:line="240" w:lineRule="auto"/>
              <w:rPr>
                <w:sz w:val="20"/>
                <w:szCs w:val="20"/>
              </w:rPr>
            </w:pPr>
            <w:r w:rsidRPr="00E551C2">
              <w:rPr>
                <w:sz w:val="20"/>
                <w:szCs w:val="20"/>
              </w:rPr>
              <w:t>Projektna skupina (sestava: CSD, občine, NVO, RC)</w:t>
            </w:r>
          </w:p>
        </w:tc>
        <w:tc>
          <w:tcPr>
            <w:tcW w:w="2551" w:type="dxa"/>
          </w:tcPr>
          <w:p w14:paraId="1D5E87CE" w14:textId="45A66711" w:rsidR="00C77081" w:rsidRPr="00E551C2" w:rsidRDefault="002B5FE9" w:rsidP="00C77081">
            <w:pPr>
              <w:spacing w:after="0" w:line="240" w:lineRule="auto"/>
              <w:rPr>
                <w:sz w:val="20"/>
                <w:szCs w:val="20"/>
              </w:rPr>
            </w:pPr>
            <w:r w:rsidRPr="00E551C2">
              <w:rPr>
                <w:sz w:val="20"/>
                <w:szCs w:val="20"/>
              </w:rPr>
              <w:t>MDDSZ razpisi, EU razpisi, občine, MZ</w:t>
            </w:r>
          </w:p>
        </w:tc>
        <w:tc>
          <w:tcPr>
            <w:tcW w:w="2552" w:type="dxa"/>
          </w:tcPr>
          <w:p w14:paraId="06CBD196" w14:textId="6CA8114E" w:rsidR="00C77081" w:rsidRPr="00E551C2" w:rsidRDefault="002B5FE9" w:rsidP="00C77081">
            <w:pPr>
              <w:spacing w:after="0" w:line="240" w:lineRule="auto"/>
              <w:rPr>
                <w:sz w:val="20"/>
                <w:szCs w:val="20"/>
              </w:rPr>
            </w:pPr>
            <w:r w:rsidRPr="00E551C2">
              <w:rPr>
                <w:sz w:val="20"/>
                <w:szCs w:val="20"/>
              </w:rPr>
              <w:t>Št. terapevtskih programov in lokacij kjer se programi izvajajo</w:t>
            </w:r>
          </w:p>
        </w:tc>
      </w:tr>
    </w:tbl>
    <w:p w14:paraId="779B6C04" w14:textId="77777777" w:rsidR="00575109" w:rsidRDefault="00575109" w:rsidP="00575109">
      <w:pPr>
        <w:spacing w:after="0" w:line="259" w:lineRule="auto"/>
        <w:contextualSpacing/>
        <w:rPr>
          <w:b/>
          <w:i/>
          <w:u w:val="single"/>
        </w:rPr>
      </w:pPr>
    </w:p>
    <w:p w14:paraId="208BD3DC" w14:textId="77777777" w:rsidR="00C528F1" w:rsidRPr="00D06CD8" w:rsidRDefault="00C528F1" w:rsidP="00D06CD8">
      <w:pPr>
        <w:numPr>
          <w:ilvl w:val="0"/>
          <w:numId w:val="7"/>
        </w:numPr>
        <w:spacing w:after="0" w:line="259" w:lineRule="auto"/>
        <w:contextualSpacing/>
        <w:rPr>
          <w:b/>
          <w:i/>
          <w:u w:val="single"/>
        </w:rPr>
      </w:pPr>
      <w:r w:rsidRPr="00D06CD8">
        <w:rPr>
          <w:b/>
          <w:i/>
          <w:u w:val="single"/>
        </w:rPr>
        <w:t>Identifikacija možnih zapletov in tveganj, ki lahko ogrozijo izvajanje zastavljenih ukrepov:</w:t>
      </w:r>
    </w:p>
    <w:p w14:paraId="2F4B62E2" w14:textId="77777777" w:rsidR="00C528F1" w:rsidRPr="00D06CD8" w:rsidRDefault="00C528F1" w:rsidP="00D06CD8">
      <w:pPr>
        <w:spacing w:after="0"/>
        <w:ind w:left="720"/>
      </w:pPr>
    </w:p>
    <w:p w14:paraId="7A1D4846" w14:textId="77777777" w:rsidR="00C528F1" w:rsidRPr="00D06CD8" w:rsidRDefault="00C528F1" w:rsidP="00D06CD8">
      <w:pPr>
        <w:spacing w:after="0"/>
      </w:pPr>
      <w:r w:rsidRPr="00D06CD8">
        <w:t xml:space="preserve">      Navedeni ukrepi vključujejo ureditev prostorov in izvajanje programov:</w:t>
      </w:r>
    </w:p>
    <w:p w14:paraId="506A8CE8" w14:textId="77777777" w:rsidR="00C528F1" w:rsidRPr="00D06CD8" w:rsidRDefault="00C528F1" w:rsidP="00D06CD8">
      <w:pPr>
        <w:numPr>
          <w:ilvl w:val="0"/>
          <w:numId w:val="34"/>
        </w:numPr>
        <w:spacing w:after="0" w:line="259" w:lineRule="auto"/>
        <w:contextualSpacing/>
        <w:rPr>
          <w:b/>
        </w:rPr>
      </w:pPr>
      <w:r w:rsidRPr="00D06CD8">
        <w:rPr>
          <w:b/>
        </w:rPr>
        <w:t xml:space="preserve">Ureditve prostorov: </w:t>
      </w:r>
    </w:p>
    <w:p w14:paraId="22AC7447" w14:textId="77777777" w:rsidR="00C528F1" w:rsidRPr="00D06CD8" w:rsidRDefault="00C528F1" w:rsidP="00D06CD8">
      <w:pPr>
        <w:numPr>
          <w:ilvl w:val="1"/>
          <w:numId w:val="34"/>
        </w:numPr>
        <w:spacing w:after="0" w:line="259" w:lineRule="auto"/>
        <w:contextualSpacing/>
      </w:pPr>
      <w:r w:rsidRPr="00D06CD8">
        <w:t>Zagotovitev lokacije in ureditev prostora:</w:t>
      </w:r>
    </w:p>
    <w:p w14:paraId="4CF59305" w14:textId="77777777" w:rsidR="00C528F1" w:rsidRPr="00D06CD8" w:rsidRDefault="00C528F1" w:rsidP="00575109">
      <w:pPr>
        <w:spacing w:after="0"/>
        <w:ind w:left="720"/>
        <w:contextualSpacing/>
      </w:pPr>
      <w:r w:rsidRPr="00D06CD8">
        <w:t xml:space="preserve">V evidentiranih občinah je že na voljo nek prostor, ki pa ga je potrebno ustrezno urediti. Le to zahteva pripravo ustrezne projektne dokumentacije, pridobitev potrebnih dovoljenj ter izbor </w:t>
      </w:r>
      <w:r w:rsidR="00264F2A">
        <w:t>izvajalcev gradbenih del</w:t>
      </w:r>
      <w:r w:rsidRPr="00D06CD8">
        <w:t>.</w:t>
      </w:r>
    </w:p>
    <w:p w14:paraId="04160EBF" w14:textId="77777777" w:rsidR="00C528F1" w:rsidRPr="00D06CD8" w:rsidRDefault="00C528F1" w:rsidP="00D06CD8">
      <w:pPr>
        <w:spacing w:after="0"/>
        <w:ind w:left="720"/>
        <w:contextualSpacing/>
        <w:rPr>
          <w:u w:val="single"/>
        </w:rPr>
      </w:pPr>
      <w:r w:rsidRPr="00D06CD8">
        <w:rPr>
          <w:u w:val="single"/>
        </w:rPr>
        <w:t>Možni zapleti:</w:t>
      </w:r>
    </w:p>
    <w:p w14:paraId="5D406663" w14:textId="77777777" w:rsidR="00C528F1" w:rsidRDefault="00C528F1" w:rsidP="00D06CD8">
      <w:pPr>
        <w:spacing w:after="0"/>
        <w:ind w:left="720"/>
        <w:contextualSpacing/>
      </w:pPr>
      <w:r w:rsidRPr="00D06CD8">
        <w:t>-Izvajalcu ne bi uspelo pravočasno pridobiti potrebnih dovoljenj zaradi okoljevarstvenih pogojev ali izbrati izvajalca zaradi zapletenih postopkov izborov izvajalcev</w:t>
      </w:r>
    </w:p>
    <w:p w14:paraId="0AA4DC3A" w14:textId="77777777" w:rsidR="00C528F1" w:rsidRPr="00D06CD8" w:rsidRDefault="00C528F1" w:rsidP="00D06CD8">
      <w:pPr>
        <w:numPr>
          <w:ilvl w:val="1"/>
          <w:numId w:val="34"/>
        </w:numPr>
        <w:spacing w:after="0" w:line="259" w:lineRule="auto"/>
        <w:contextualSpacing/>
      </w:pPr>
      <w:r w:rsidRPr="00D06CD8">
        <w:t xml:space="preserve"> Zagotovitev sredstev financiranja</w:t>
      </w:r>
    </w:p>
    <w:p w14:paraId="71A16500" w14:textId="042DAA76" w:rsidR="00C528F1" w:rsidRPr="00575109" w:rsidRDefault="00C528F1" w:rsidP="00575109">
      <w:pPr>
        <w:spacing w:after="0"/>
        <w:ind w:left="720"/>
      </w:pPr>
      <w:r w:rsidRPr="00D06CD8">
        <w:t xml:space="preserve">Občine so pripravljene sofinancirati projekte v manjšem delu, ostala sredstva pa bi se morala pridobiti iz </w:t>
      </w:r>
      <w:r w:rsidRPr="00647F05">
        <w:rPr>
          <w:color w:val="000000" w:themeColor="text1"/>
        </w:rPr>
        <w:t>sklada E</w:t>
      </w:r>
      <w:r w:rsidR="00647F05">
        <w:rPr>
          <w:color w:val="000000" w:themeColor="text1"/>
        </w:rPr>
        <w:t>S</w:t>
      </w:r>
      <w:r w:rsidR="00647F05" w:rsidRPr="00647F05">
        <w:rPr>
          <w:color w:val="000000" w:themeColor="text1"/>
        </w:rPr>
        <w:t>RR</w:t>
      </w:r>
      <w:r w:rsidRPr="00647F05">
        <w:rPr>
          <w:color w:val="000000" w:themeColor="text1"/>
        </w:rPr>
        <w:t xml:space="preserve">. </w:t>
      </w:r>
      <w:r w:rsidRPr="00D06CD8">
        <w:t xml:space="preserve">Nujno je potrebna uskladitev načrtovalcev nacionalnega programa socialnega varstva in načrtovalcev </w:t>
      </w:r>
      <w:r w:rsidR="00575109">
        <w:t xml:space="preserve">regionalnih razvojnih načrtov. </w:t>
      </w:r>
    </w:p>
    <w:p w14:paraId="57AC9939" w14:textId="77777777" w:rsidR="00C528F1" w:rsidRPr="00D06CD8" w:rsidRDefault="00C528F1" w:rsidP="00D06CD8">
      <w:pPr>
        <w:spacing w:after="0"/>
        <w:ind w:left="720"/>
        <w:rPr>
          <w:u w:val="single"/>
        </w:rPr>
      </w:pPr>
      <w:r w:rsidRPr="00D06CD8">
        <w:rPr>
          <w:u w:val="single"/>
        </w:rPr>
        <w:t>Možni zapleti:</w:t>
      </w:r>
    </w:p>
    <w:p w14:paraId="137F1306" w14:textId="4CD86A48" w:rsidR="00C528F1" w:rsidRPr="00575109" w:rsidRDefault="00C528F1" w:rsidP="00575109">
      <w:pPr>
        <w:numPr>
          <w:ilvl w:val="0"/>
          <w:numId w:val="9"/>
        </w:numPr>
        <w:spacing w:after="0" w:line="259" w:lineRule="auto"/>
        <w:contextualSpacing/>
      </w:pPr>
      <w:r w:rsidRPr="00D06CD8">
        <w:t>da projekti nacionalnega programa soc.</w:t>
      </w:r>
      <w:r w:rsidR="007E2570">
        <w:t xml:space="preserve"> </w:t>
      </w:r>
      <w:r w:rsidRPr="00D06CD8">
        <w:t>varstva ne bodo usklajeni ali ne bodo dobili podporo regijskih svetov pri izboru projektov za sofinanciranje investicij iz sklada ES</w:t>
      </w:r>
      <w:r w:rsidR="00647F05">
        <w:t>RR. P</w:t>
      </w:r>
      <w:r w:rsidRPr="00D06CD8">
        <w:t>osledica prvega ali drugega je izpad pretežnega dela finančnih sredstev, kar bi onemogočalo izvedbo projekta.</w:t>
      </w:r>
    </w:p>
    <w:p w14:paraId="0D099590" w14:textId="77777777" w:rsidR="00176FD1" w:rsidRPr="00D06CD8" w:rsidRDefault="00176FD1" w:rsidP="00D06CD8">
      <w:pPr>
        <w:spacing w:after="0"/>
        <w:ind w:left="720"/>
        <w:contextualSpacing/>
        <w:rPr>
          <w:b/>
          <w:i/>
          <w:u w:val="single"/>
        </w:rPr>
      </w:pPr>
    </w:p>
    <w:p w14:paraId="43BB7A9F" w14:textId="77777777" w:rsidR="00C528F1" w:rsidRPr="00D06CD8" w:rsidRDefault="00C528F1" w:rsidP="00D06CD8">
      <w:pPr>
        <w:numPr>
          <w:ilvl w:val="0"/>
          <w:numId w:val="34"/>
        </w:numPr>
        <w:spacing w:after="0" w:line="259" w:lineRule="auto"/>
        <w:contextualSpacing/>
        <w:rPr>
          <w:b/>
        </w:rPr>
      </w:pPr>
      <w:r w:rsidRPr="00D06CD8">
        <w:rPr>
          <w:b/>
        </w:rPr>
        <w:t>Izvedba programov pomoči:</w:t>
      </w:r>
    </w:p>
    <w:p w14:paraId="0A5C0047" w14:textId="77777777" w:rsidR="00C528F1" w:rsidRPr="00D06CD8" w:rsidRDefault="00C528F1" w:rsidP="00D06CD8">
      <w:pPr>
        <w:ind w:left="720"/>
        <w:contextualSpacing/>
        <w:jc w:val="both"/>
        <w:rPr>
          <w:rFonts w:cs="Arial"/>
        </w:rPr>
      </w:pPr>
      <w:r w:rsidRPr="00D06CD8">
        <w:rPr>
          <w:rFonts w:cs="Arial"/>
        </w:rPr>
        <w:t>Ker gre za ranljive skupine večinoma ne gre za klasično bivanje, ki bi ga urejali z najemniškem razmerjem, ampak mora le ta vsebovati podporni program. Vsak projekt mora imeti zato strokovnega usposobljenega izvajalca programa. Za večino naštetih bi bile storitve nastanitve za uporabnike plačljive (starejši, duševno prizadeti), razen v primeru možnih oprostitev, za določene oblike pa bi se morala zagotoviti sredstva.</w:t>
      </w:r>
    </w:p>
    <w:p w14:paraId="06836775" w14:textId="77777777" w:rsidR="00C528F1" w:rsidRPr="00D06CD8" w:rsidRDefault="00C528F1" w:rsidP="00D06CD8">
      <w:pPr>
        <w:ind w:left="720"/>
        <w:contextualSpacing/>
        <w:jc w:val="both"/>
        <w:rPr>
          <w:rFonts w:cs="Arial"/>
        </w:rPr>
      </w:pPr>
    </w:p>
    <w:p w14:paraId="7A24A7CD" w14:textId="77777777" w:rsidR="00C528F1" w:rsidRPr="00D06CD8" w:rsidRDefault="00C528F1" w:rsidP="00D06CD8">
      <w:pPr>
        <w:ind w:left="720"/>
        <w:contextualSpacing/>
        <w:jc w:val="both"/>
        <w:rPr>
          <w:rFonts w:cs="Arial"/>
          <w:u w:val="single"/>
        </w:rPr>
      </w:pPr>
      <w:r w:rsidRPr="00D06CD8">
        <w:rPr>
          <w:rFonts w:cs="Arial"/>
          <w:u w:val="single"/>
        </w:rPr>
        <w:lastRenderedPageBreak/>
        <w:t>Možni zapleti:</w:t>
      </w:r>
    </w:p>
    <w:p w14:paraId="6B465B6E" w14:textId="77777777" w:rsidR="00C528F1" w:rsidRPr="00D06CD8" w:rsidRDefault="00C528F1" w:rsidP="00D06CD8">
      <w:pPr>
        <w:numPr>
          <w:ilvl w:val="0"/>
          <w:numId w:val="9"/>
        </w:numPr>
        <w:spacing w:after="160" w:line="259" w:lineRule="auto"/>
        <w:contextualSpacing/>
        <w:jc w:val="both"/>
        <w:rPr>
          <w:rFonts w:cs="Arial"/>
        </w:rPr>
      </w:pPr>
      <w:r w:rsidRPr="00D06CD8">
        <w:rPr>
          <w:rFonts w:cs="Arial"/>
        </w:rPr>
        <w:t xml:space="preserve">da občine za projekte ne bi dobile ustrezne strokovne izvajalce: občine namreč niso ustanoviteljice obstoječih javnih zavodov na področju </w:t>
      </w:r>
      <w:proofErr w:type="spellStart"/>
      <w:r w:rsidRPr="00D06CD8">
        <w:rPr>
          <w:rFonts w:cs="Arial"/>
        </w:rPr>
        <w:t>sv</w:t>
      </w:r>
      <w:proofErr w:type="spellEnd"/>
      <w:r w:rsidRPr="00D06CD8">
        <w:rPr>
          <w:rFonts w:cs="Arial"/>
        </w:rPr>
        <w:t>, zato le ti pogosto ne kažejo interesa za razvijanje neklasičnih oblik storitev,</w:t>
      </w:r>
    </w:p>
    <w:p w14:paraId="052E83D3" w14:textId="7AD0F26D" w:rsidR="00C528F1" w:rsidRPr="00D06CD8" w:rsidRDefault="00C528F1" w:rsidP="00D06CD8">
      <w:pPr>
        <w:numPr>
          <w:ilvl w:val="0"/>
          <w:numId w:val="9"/>
        </w:numPr>
        <w:spacing w:after="160" w:line="259" w:lineRule="auto"/>
        <w:contextualSpacing/>
        <w:jc w:val="both"/>
        <w:rPr>
          <w:rFonts w:cs="Arial"/>
        </w:rPr>
      </w:pPr>
      <w:r w:rsidRPr="00D06CD8">
        <w:rPr>
          <w:rFonts w:cs="Arial"/>
        </w:rPr>
        <w:t>pri plačljivih oblikah pomoči ne bo zadostnega zanimanja uporabnikov, saj so navedene storitve primerne za manj ranljive skupine (npr. vitalnejše starostnike, manj prizadete osebe…), ki so lahko še vedno v domačem okolju,</w:t>
      </w:r>
    </w:p>
    <w:p w14:paraId="6483E8AD" w14:textId="77777777" w:rsidR="00C528F1" w:rsidRPr="00D06CD8" w:rsidRDefault="00C528F1" w:rsidP="00D06CD8">
      <w:pPr>
        <w:numPr>
          <w:ilvl w:val="0"/>
          <w:numId w:val="9"/>
        </w:numPr>
        <w:spacing w:after="160" w:line="259" w:lineRule="auto"/>
        <w:contextualSpacing/>
        <w:jc w:val="both"/>
        <w:rPr>
          <w:rFonts w:cs="Arial"/>
        </w:rPr>
      </w:pPr>
      <w:r w:rsidRPr="00D06CD8">
        <w:rPr>
          <w:rFonts w:cs="Arial"/>
        </w:rPr>
        <w:t xml:space="preserve">problem zagotavljanja sredstev za </w:t>
      </w:r>
      <w:proofErr w:type="spellStart"/>
      <w:r w:rsidRPr="00D06CD8">
        <w:rPr>
          <w:rFonts w:cs="Arial"/>
        </w:rPr>
        <w:t>neplačljive</w:t>
      </w:r>
      <w:proofErr w:type="spellEnd"/>
      <w:r w:rsidRPr="00D06CD8">
        <w:rPr>
          <w:rFonts w:cs="Arial"/>
        </w:rPr>
        <w:t xml:space="preserve"> storitve.</w:t>
      </w:r>
    </w:p>
    <w:p w14:paraId="33822970" w14:textId="77777777" w:rsidR="00C528F1" w:rsidRPr="00D06CD8" w:rsidRDefault="00C528F1" w:rsidP="00D06CD8">
      <w:pPr>
        <w:numPr>
          <w:ilvl w:val="0"/>
          <w:numId w:val="33"/>
        </w:numPr>
        <w:spacing w:after="0" w:line="240" w:lineRule="auto"/>
        <w:rPr>
          <w:rFonts w:cs="Calibri"/>
        </w:rPr>
      </w:pPr>
      <w:r w:rsidRPr="00D06CD8">
        <w:rPr>
          <w:rFonts w:cs="Calibri"/>
        </w:rPr>
        <w:t>nesodelovanje lokalne skupnosti pri sofinanciranju dejavnosti,</w:t>
      </w:r>
    </w:p>
    <w:p w14:paraId="237C7971" w14:textId="5365D8D3" w:rsidR="00C528F1" w:rsidRPr="00D06CD8" w:rsidRDefault="00C528F1" w:rsidP="00D06CD8">
      <w:pPr>
        <w:numPr>
          <w:ilvl w:val="0"/>
          <w:numId w:val="33"/>
        </w:numPr>
        <w:spacing w:after="0" w:line="240" w:lineRule="auto"/>
        <w:rPr>
          <w:rFonts w:cs="Calibri"/>
        </w:rPr>
      </w:pPr>
      <w:r w:rsidRPr="00D06CD8">
        <w:rPr>
          <w:rFonts w:cs="Calibri"/>
        </w:rPr>
        <w:t>izvajalec mora imeti dovolj finančnih sredstev, da založi za plačilo dela in materialne stroške za nekaj mesecev (npr. sredstva za B program iz MDDSZ pridejo po 6 mesecih, iz ESS sredstev pa po 4 mesecih),</w:t>
      </w:r>
    </w:p>
    <w:p w14:paraId="794BB006" w14:textId="77777777" w:rsidR="00C528F1" w:rsidRPr="00D06CD8" w:rsidRDefault="00C528F1" w:rsidP="00D06CD8">
      <w:pPr>
        <w:numPr>
          <w:ilvl w:val="0"/>
          <w:numId w:val="33"/>
        </w:numPr>
        <w:spacing w:after="0" w:line="240" w:lineRule="auto"/>
        <w:rPr>
          <w:rFonts w:cs="Calibri"/>
        </w:rPr>
      </w:pPr>
      <w:r w:rsidRPr="00D06CD8">
        <w:rPr>
          <w:rFonts w:cs="Calibri"/>
        </w:rPr>
        <w:t xml:space="preserve">velika fluktuacija zaposlenih iz razloga, ker je delo s to populacijo zelo specifično (težko vzpostavijo zaupanje, težje razumejo navodila ). </w:t>
      </w:r>
    </w:p>
    <w:p w14:paraId="67ACDD6C" w14:textId="77777777" w:rsidR="00C528F1" w:rsidRPr="00D06CD8" w:rsidRDefault="00C528F1" w:rsidP="00D06CD8">
      <w:pPr>
        <w:numPr>
          <w:ilvl w:val="0"/>
          <w:numId w:val="17"/>
        </w:numPr>
        <w:spacing w:after="0" w:line="259" w:lineRule="auto"/>
        <w:rPr>
          <w:bCs/>
          <w:iCs/>
        </w:rPr>
      </w:pPr>
      <w:r w:rsidRPr="00D06CD8">
        <w:rPr>
          <w:bCs/>
          <w:iCs/>
        </w:rPr>
        <w:t>nesposobnost ali nezainteresiranost izvajalcev  za sodelovanje,</w:t>
      </w:r>
    </w:p>
    <w:p w14:paraId="6DB77330" w14:textId="77777777" w:rsidR="00C528F1" w:rsidRDefault="00C528F1" w:rsidP="00D06CD8">
      <w:pPr>
        <w:numPr>
          <w:ilvl w:val="0"/>
          <w:numId w:val="17"/>
        </w:numPr>
        <w:spacing w:after="0" w:line="259" w:lineRule="auto"/>
        <w:rPr>
          <w:bCs/>
          <w:iCs/>
        </w:rPr>
      </w:pPr>
      <w:r w:rsidRPr="00D06CD8">
        <w:rPr>
          <w:bCs/>
          <w:iCs/>
        </w:rPr>
        <w:t xml:space="preserve">ne zagotovljeni </w:t>
      </w:r>
      <w:r w:rsidR="007E2570">
        <w:rPr>
          <w:bCs/>
          <w:iCs/>
        </w:rPr>
        <w:t xml:space="preserve">finančni </w:t>
      </w:r>
      <w:r w:rsidRPr="00D06CD8">
        <w:rPr>
          <w:bCs/>
          <w:iCs/>
        </w:rPr>
        <w:t>viri</w:t>
      </w:r>
    </w:p>
    <w:p w14:paraId="31CAFB6A" w14:textId="77777777" w:rsidR="00C528F1" w:rsidRPr="00D06CD8" w:rsidRDefault="00C528F1" w:rsidP="00D06CD8">
      <w:pPr>
        <w:ind w:left="720"/>
        <w:contextualSpacing/>
        <w:jc w:val="both"/>
        <w:rPr>
          <w:sz w:val="20"/>
          <w:szCs w:val="20"/>
        </w:rPr>
      </w:pPr>
    </w:p>
    <w:p w14:paraId="531BD877" w14:textId="77777777" w:rsidR="00C528F1" w:rsidRPr="00D06CD8" w:rsidRDefault="00C528F1" w:rsidP="00D06CD8">
      <w:pPr>
        <w:ind w:left="720"/>
        <w:contextualSpacing/>
        <w:jc w:val="both"/>
        <w:rPr>
          <w:sz w:val="20"/>
          <w:szCs w:val="20"/>
        </w:rPr>
      </w:pPr>
    </w:p>
    <w:p w14:paraId="6E4C2797" w14:textId="77777777" w:rsidR="00C528F1" w:rsidRPr="00D06CD8" w:rsidRDefault="00C528F1" w:rsidP="00D06CD8">
      <w:pPr>
        <w:ind w:left="720"/>
        <w:contextualSpacing/>
        <w:jc w:val="both"/>
        <w:rPr>
          <w:sz w:val="20"/>
          <w:szCs w:val="20"/>
        </w:rPr>
      </w:pPr>
    </w:p>
    <w:p w14:paraId="7A97CE4D" w14:textId="77777777" w:rsidR="00C528F1" w:rsidRPr="00D06CD8" w:rsidRDefault="00C528F1" w:rsidP="00D06CD8">
      <w:pPr>
        <w:numPr>
          <w:ilvl w:val="0"/>
          <w:numId w:val="1"/>
        </w:numPr>
        <w:pBdr>
          <w:top w:val="single" w:sz="4" w:space="1" w:color="auto"/>
          <w:left w:val="single" w:sz="4" w:space="4" w:color="auto"/>
          <w:bottom w:val="single" w:sz="4" w:space="1" w:color="auto"/>
          <w:right w:val="single" w:sz="4" w:space="4" w:color="auto"/>
        </w:pBdr>
        <w:spacing w:after="160" w:line="259" w:lineRule="auto"/>
        <w:contextualSpacing/>
        <w:jc w:val="both"/>
        <w:rPr>
          <w:b/>
        </w:rPr>
      </w:pPr>
      <w:r w:rsidRPr="00D06CD8">
        <w:rPr>
          <w:b/>
        </w:rPr>
        <w:t>CILJ: IZBOLJŠEVANJE KAKOVOSTI STORITEV IN PROGRAMOV TER DRUGIH OBLIK POMOČI PREKO POVEČANJA UČINKOVITOSTI UPRAVLJANJA IN VODENJA IZVAJALSKIH ORGANIZACIJ, POVEČANJA NJIHOVE AVTONOMIJE TER UPRAVLJANJA S KAKOVOSTJO IN ZAGOTAVLJANJA VEČJEGA VPLIVA UPORABNIKOV IN PREDSTAVNIKOV UPORABNIKOV NA NAČRTOVANJE IN IZVAJANJE STORITEV</w:t>
      </w:r>
    </w:p>
    <w:p w14:paraId="2CD26951" w14:textId="77777777" w:rsidR="00C528F1" w:rsidRPr="00D06CD8" w:rsidRDefault="00C528F1" w:rsidP="00D06CD8">
      <w:pPr>
        <w:ind w:left="720"/>
        <w:contextualSpacing/>
        <w:jc w:val="both"/>
        <w:rPr>
          <w:sz w:val="20"/>
          <w:szCs w:val="20"/>
        </w:rPr>
      </w:pPr>
    </w:p>
    <w:p w14:paraId="1F1F2052" w14:textId="77777777" w:rsidR="00C528F1" w:rsidRPr="00D06CD8" w:rsidRDefault="00C528F1" w:rsidP="00D06CD8">
      <w:pPr>
        <w:spacing w:after="0"/>
        <w:ind w:firstLine="360"/>
        <w:jc w:val="both"/>
        <w:rPr>
          <w:rFonts w:cs="Arial"/>
          <w:b/>
          <w:i/>
          <w:szCs w:val="20"/>
          <w:u w:val="single"/>
        </w:rPr>
      </w:pPr>
      <w:r w:rsidRPr="00D06CD8">
        <w:rPr>
          <w:b/>
          <w:i/>
          <w:u w:val="single"/>
        </w:rPr>
        <w:t>Strategije na regionalni oziroma lokalni ravni za doseganje 3. cilja Resolucije</w:t>
      </w:r>
      <w:r w:rsidRPr="00D06CD8">
        <w:rPr>
          <w:rFonts w:cs="Arial"/>
          <w:b/>
          <w:i/>
          <w:szCs w:val="20"/>
          <w:u w:val="single"/>
        </w:rPr>
        <w:t>:</w:t>
      </w:r>
    </w:p>
    <w:p w14:paraId="08279FBE" w14:textId="77777777" w:rsidR="00C528F1" w:rsidRPr="00D06CD8" w:rsidRDefault="00C528F1" w:rsidP="00D06CD8">
      <w:pPr>
        <w:numPr>
          <w:ilvl w:val="0"/>
          <w:numId w:val="9"/>
        </w:numPr>
        <w:spacing w:after="0" w:line="259" w:lineRule="auto"/>
        <w:contextualSpacing/>
        <w:jc w:val="both"/>
      </w:pPr>
      <w:r w:rsidRPr="00D06CD8">
        <w:t>izboljšanje medresorskega usklajevanja celostne obravnave uporabnikov (šolstvo, vzgoja, sociala, zdravje, zaposlovanje, pravosodje, policija) ob učinkovitem partnerstvu s civilno družbo;</w:t>
      </w:r>
    </w:p>
    <w:p w14:paraId="7327E71B" w14:textId="77777777" w:rsidR="00C528F1" w:rsidRPr="00D06CD8" w:rsidRDefault="00C528F1" w:rsidP="00D06CD8">
      <w:pPr>
        <w:numPr>
          <w:ilvl w:val="0"/>
          <w:numId w:val="9"/>
        </w:numPr>
        <w:spacing w:after="0" w:line="259" w:lineRule="auto"/>
        <w:contextualSpacing/>
        <w:jc w:val="both"/>
      </w:pPr>
      <w:r w:rsidRPr="00D06CD8">
        <w:t>spodbujanje procesa inovativnosti in stalnega uvajanja izboljšav v programih in storitvah socialnega varstva;</w:t>
      </w:r>
    </w:p>
    <w:p w14:paraId="5CD9E1A8"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ustvarjanje možnosti, da uporabniki in predstavniki uporabnikov sami definirajo svoje potrebe (ob ustrezni podpori) in sodelujejo pri razvoju programov in storitev ter načrtovanju in izvajanju storitev in programov; </w:t>
      </w:r>
    </w:p>
    <w:p w14:paraId="2DB2C4C5" w14:textId="77777777" w:rsidR="00C528F1" w:rsidRPr="00D06CD8" w:rsidRDefault="00C528F1" w:rsidP="00D06CD8">
      <w:pPr>
        <w:numPr>
          <w:ilvl w:val="0"/>
          <w:numId w:val="9"/>
        </w:numPr>
        <w:spacing w:before="100" w:beforeAutospacing="1" w:after="100" w:afterAutospacing="1" w:line="259" w:lineRule="auto"/>
        <w:contextualSpacing/>
      </w:pPr>
      <w:r w:rsidRPr="00D06CD8">
        <w:t>spodbujanje ocenjevanja koristnosti vključenosti v programe in storitve za uporabnike – naravnanost na rezultate/koristi za uporabnike;</w:t>
      </w:r>
    </w:p>
    <w:p w14:paraId="3E339222" w14:textId="77777777" w:rsidR="00C528F1" w:rsidRPr="00D06CD8" w:rsidRDefault="00C528F1" w:rsidP="00D06CD8">
      <w:pPr>
        <w:numPr>
          <w:ilvl w:val="0"/>
          <w:numId w:val="9"/>
        </w:numPr>
        <w:spacing w:before="100" w:beforeAutospacing="1" w:after="100" w:afterAutospacing="1" w:line="259" w:lineRule="auto"/>
        <w:contextualSpacing/>
      </w:pPr>
      <w:r w:rsidRPr="00D06CD8">
        <w:t xml:space="preserve">povečanje vpliva uporabnikov in predstavnikov uporabnikov na izbor storitev in programov ter spodbujanje razvoja zastopništva, zagovorništva in </w:t>
      </w:r>
      <w:proofErr w:type="spellStart"/>
      <w:r w:rsidRPr="00D06CD8">
        <w:t>samozagovorništva</w:t>
      </w:r>
      <w:proofErr w:type="spellEnd"/>
      <w:r w:rsidRPr="00D06CD8">
        <w:t>.</w:t>
      </w:r>
    </w:p>
    <w:p w14:paraId="5B79F0A6" w14:textId="77777777" w:rsidR="00C528F1" w:rsidRDefault="00C528F1" w:rsidP="00D06CD8">
      <w:pPr>
        <w:spacing w:after="0"/>
        <w:ind w:left="720"/>
        <w:contextualSpacing/>
        <w:jc w:val="both"/>
        <w:rPr>
          <w:rFonts w:ascii="Times New Roman" w:hAnsi="Times New Roman"/>
          <w:sz w:val="24"/>
          <w:szCs w:val="24"/>
        </w:rPr>
      </w:pPr>
    </w:p>
    <w:p w14:paraId="3188CC0B" w14:textId="77777777" w:rsidR="00E551C2" w:rsidRDefault="00E551C2" w:rsidP="00D06CD8">
      <w:pPr>
        <w:spacing w:after="0"/>
        <w:ind w:left="720"/>
        <w:contextualSpacing/>
        <w:jc w:val="both"/>
        <w:rPr>
          <w:rFonts w:ascii="Times New Roman" w:hAnsi="Times New Roman"/>
          <w:sz w:val="24"/>
          <w:szCs w:val="24"/>
        </w:rPr>
      </w:pPr>
    </w:p>
    <w:p w14:paraId="680888F3" w14:textId="77777777" w:rsidR="00E551C2" w:rsidRPr="00D06CD8" w:rsidRDefault="00E551C2" w:rsidP="00D06CD8">
      <w:pPr>
        <w:spacing w:after="0"/>
        <w:ind w:left="720"/>
        <w:contextualSpacing/>
        <w:jc w:val="both"/>
        <w:rPr>
          <w:rFonts w:ascii="Times New Roman" w:hAnsi="Times New Roman"/>
          <w:sz w:val="24"/>
          <w:szCs w:val="24"/>
        </w:rPr>
      </w:pPr>
    </w:p>
    <w:p w14:paraId="70120963" w14:textId="77777777" w:rsidR="00C528F1" w:rsidRPr="00D06CD8" w:rsidRDefault="00C528F1" w:rsidP="00D06CD8">
      <w:pPr>
        <w:numPr>
          <w:ilvl w:val="0"/>
          <w:numId w:val="8"/>
        </w:numPr>
        <w:spacing w:after="0" w:line="259" w:lineRule="auto"/>
        <w:contextualSpacing/>
        <w:jc w:val="both"/>
        <w:rPr>
          <w:b/>
          <w:i/>
          <w:u w:val="single"/>
        </w:rPr>
      </w:pPr>
      <w:r w:rsidRPr="00D06CD8">
        <w:rPr>
          <w:b/>
          <w:i/>
          <w:u w:val="single"/>
        </w:rPr>
        <w:lastRenderedPageBreak/>
        <w:t>Ukrepi za doseganje 3. cilja Resolucije</w:t>
      </w:r>
      <w:r w:rsidRPr="00D06CD8">
        <w:rPr>
          <w:rFonts w:cs="Arial"/>
          <w:b/>
          <w:i/>
          <w:szCs w:val="20"/>
          <w:u w:val="single"/>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2551"/>
        <w:gridCol w:w="2552"/>
        <w:gridCol w:w="2551"/>
        <w:gridCol w:w="2552"/>
      </w:tblGrid>
      <w:tr w:rsidR="00C528F1" w:rsidRPr="005E5545" w14:paraId="53C41DD7" w14:textId="77777777" w:rsidTr="00172B18">
        <w:trPr>
          <w:tblHeader/>
        </w:trPr>
        <w:tc>
          <w:tcPr>
            <w:tcW w:w="4077" w:type="dxa"/>
          </w:tcPr>
          <w:p w14:paraId="7EFF092E" w14:textId="77777777" w:rsidR="00C528F1" w:rsidRPr="005E5545" w:rsidRDefault="00C528F1" w:rsidP="00172B18">
            <w:pPr>
              <w:spacing w:after="0" w:line="240" w:lineRule="auto"/>
              <w:rPr>
                <w:b/>
                <w:sz w:val="20"/>
                <w:szCs w:val="20"/>
              </w:rPr>
            </w:pPr>
            <w:r w:rsidRPr="005E5545">
              <w:rPr>
                <w:b/>
                <w:sz w:val="20"/>
                <w:szCs w:val="20"/>
              </w:rPr>
              <w:t>Ukrepi za doseganje cilja</w:t>
            </w:r>
          </w:p>
        </w:tc>
        <w:tc>
          <w:tcPr>
            <w:tcW w:w="2551" w:type="dxa"/>
          </w:tcPr>
          <w:p w14:paraId="19103169" w14:textId="77777777" w:rsidR="00C528F1" w:rsidRPr="005E5545" w:rsidRDefault="00A329CC" w:rsidP="00172B18">
            <w:pPr>
              <w:spacing w:after="0" w:line="240" w:lineRule="auto"/>
              <w:rPr>
                <w:b/>
                <w:sz w:val="20"/>
                <w:szCs w:val="20"/>
              </w:rPr>
            </w:pPr>
            <w:r>
              <w:rPr>
                <w:b/>
                <w:sz w:val="20"/>
                <w:szCs w:val="20"/>
              </w:rPr>
              <w:t>Rok za izvedbo ukrepa</w:t>
            </w:r>
          </w:p>
        </w:tc>
        <w:tc>
          <w:tcPr>
            <w:tcW w:w="2552" w:type="dxa"/>
          </w:tcPr>
          <w:p w14:paraId="1D443AD3" w14:textId="77777777" w:rsidR="00C528F1" w:rsidRPr="005E5545" w:rsidRDefault="00A329CC" w:rsidP="00172B18">
            <w:pPr>
              <w:spacing w:after="0" w:line="240" w:lineRule="auto"/>
              <w:rPr>
                <w:b/>
                <w:sz w:val="20"/>
                <w:szCs w:val="20"/>
              </w:rPr>
            </w:pPr>
            <w:r>
              <w:rPr>
                <w:b/>
                <w:sz w:val="20"/>
                <w:szCs w:val="20"/>
              </w:rPr>
              <w:t>Odgovorni nosilec/nosilci</w:t>
            </w:r>
          </w:p>
        </w:tc>
        <w:tc>
          <w:tcPr>
            <w:tcW w:w="2551" w:type="dxa"/>
          </w:tcPr>
          <w:p w14:paraId="5D917489" w14:textId="77777777" w:rsidR="00C528F1" w:rsidRPr="005E5545" w:rsidRDefault="00A329CC" w:rsidP="00172B18">
            <w:pPr>
              <w:spacing w:after="0" w:line="240" w:lineRule="auto"/>
              <w:rPr>
                <w:b/>
                <w:sz w:val="20"/>
                <w:szCs w:val="20"/>
              </w:rPr>
            </w:pPr>
            <w:r>
              <w:rPr>
                <w:b/>
                <w:sz w:val="20"/>
                <w:szCs w:val="20"/>
              </w:rPr>
              <w:t>Vir finančnih sredstev</w:t>
            </w:r>
          </w:p>
        </w:tc>
        <w:tc>
          <w:tcPr>
            <w:tcW w:w="2552" w:type="dxa"/>
          </w:tcPr>
          <w:p w14:paraId="30309B57" w14:textId="77777777" w:rsidR="00C528F1" w:rsidRPr="005E5545" w:rsidRDefault="00A329CC" w:rsidP="00172B18">
            <w:pPr>
              <w:spacing w:after="0" w:line="240" w:lineRule="auto"/>
              <w:rPr>
                <w:b/>
                <w:sz w:val="20"/>
                <w:szCs w:val="20"/>
              </w:rPr>
            </w:pPr>
            <w:r>
              <w:rPr>
                <w:b/>
                <w:sz w:val="20"/>
                <w:szCs w:val="20"/>
              </w:rPr>
              <w:t>Ocenjevalno orodje/kazalnik</w:t>
            </w:r>
          </w:p>
        </w:tc>
      </w:tr>
      <w:tr w:rsidR="00C528F1" w:rsidRPr="005E5545" w14:paraId="18E82AE8" w14:textId="77777777" w:rsidTr="00172B18">
        <w:tc>
          <w:tcPr>
            <w:tcW w:w="4077" w:type="dxa"/>
          </w:tcPr>
          <w:p w14:paraId="25B994A7" w14:textId="77777777" w:rsidR="00C528F1" w:rsidRPr="000949F7" w:rsidRDefault="00D87BC8" w:rsidP="00172B18">
            <w:pPr>
              <w:spacing w:after="0" w:line="240" w:lineRule="auto"/>
              <w:rPr>
                <w:b/>
                <w:bCs/>
                <w:sz w:val="20"/>
                <w:szCs w:val="20"/>
              </w:rPr>
            </w:pPr>
            <w:r w:rsidRPr="000949F7">
              <w:rPr>
                <w:b/>
                <w:bCs/>
                <w:sz w:val="20"/>
                <w:szCs w:val="20"/>
              </w:rPr>
              <w:t>POVEZOVANJE INSTITUCIJ Z NAMENOM IZBOLJŠANJA SODELOVANJA IZVAJALCEV SOCIALNOVARSTVENIHPROGRAMOV, NVO IN DOGOVARJANJE O SODELOVANJU V REGIJI</w:t>
            </w:r>
          </w:p>
        </w:tc>
        <w:tc>
          <w:tcPr>
            <w:tcW w:w="2551" w:type="dxa"/>
          </w:tcPr>
          <w:p w14:paraId="5B889273" w14:textId="77777777" w:rsidR="00C528F1" w:rsidRPr="005E5545" w:rsidRDefault="00C528F1" w:rsidP="00172B18">
            <w:pPr>
              <w:spacing w:after="0" w:line="240" w:lineRule="auto"/>
              <w:rPr>
                <w:bCs/>
                <w:sz w:val="20"/>
                <w:szCs w:val="20"/>
              </w:rPr>
            </w:pPr>
            <w:r w:rsidRPr="005E5545">
              <w:rPr>
                <w:sz w:val="20"/>
                <w:szCs w:val="20"/>
              </w:rPr>
              <w:t>do 31.12.2016</w:t>
            </w:r>
          </w:p>
        </w:tc>
        <w:tc>
          <w:tcPr>
            <w:tcW w:w="2552" w:type="dxa"/>
          </w:tcPr>
          <w:p w14:paraId="21672011" w14:textId="77777777" w:rsidR="00C528F1" w:rsidRPr="005E5545" w:rsidRDefault="00A329CC" w:rsidP="00172B18">
            <w:pPr>
              <w:spacing w:after="0" w:line="240" w:lineRule="auto"/>
              <w:rPr>
                <w:bCs/>
                <w:sz w:val="20"/>
                <w:szCs w:val="20"/>
              </w:rPr>
            </w:pPr>
            <w:r>
              <w:rPr>
                <w:bCs/>
                <w:sz w:val="20"/>
                <w:szCs w:val="20"/>
              </w:rPr>
              <w:t>CSD, nevladni sektor</w:t>
            </w:r>
          </w:p>
        </w:tc>
        <w:tc>
          <w:tcPr>
            <w:tcW w:w="2551" w:type="dxa"/>
          </w:tcPr>
          <w:p w14:paraId="0C46014C" w14:textId="77777777" w:rsidR="00C528F1" w:rsidRPr="005E5545" w:rsidRDefault="00A329CC" w:rsidP="00294435">
            <w:pPr>
              <w:spacing w:after="0" w:line="240" w:lineRule="auto"/>
              <w:rPr>
                <w:bCs/>
                <w:sz w:val="20"/>
                <w:szCs w:val="20"/>
              </w:rPr>
            </w:pPr>
            <w:r>
              <w:rPr>
                <w:bCs/>
                <w:sz w:val="20"/>
                <w:szCs w:val="20"/>
              </w:rPr>
              <w:t>občine, MDDSZ, ESS MDDSZ razpisi, EU razpisi</w:t>
            </w:r>
          </w:p>
        </w:tc>
        <w:tc>
          <w:tcPr>
            <w:tcW w:w="2552" w:type="dxa"/>
          </w:tcPr>
          <w:p w14:paraId="74AC8145" w14:textId="77777777" w:rsidR="00C528F1" w:rsidRPr="005E5545" w:rsidRDefault="00A329CC" w:rsidP="00172B18">
            <w:pPr>
              <w:spacing w:after="0" w:line="240" w:lineRule="auto"/>
              <w:rPr>
                <w:bCs/>
                <w:sz w:val="20"/>
                <w:szCs w:val="20"/>
              </w:rPr>
            </w:pPr>
            <w:r>
              <w:rPr>
                <w:bCs/>
                <w:sz w:val="20"/>
                <w:szCs w:val="20"/>
              </w:rPr>
              <w:t>- št. sodelujočih institucij</w:t>
            </w:r>
          </w:p>
        </w:tc>
      </w:tr>
      <w:tr w:rsidR="00C528F1" w:rsidRPr="005E5545" w14:paraId="3BEE00F0" w14:textId="77777777" w:rsidTr="00172B18">
        <w:tc>
          <w:tcPr>
            <w:tcW w:w="4077" w:type="dxa"/>
          </w:tcPr>
          <w:p w14:paraId="1DC2BD0E" w14:textId="77777777" w:rsidR="00C528F1" w:rsidRPr="000949F7" w:rsidRDefault="00D87BC8" w:rsidP="00172B18">
            <w:pPr>
              <w:spacing w:after="0" w:line="240" w:lineRule="auto"/>
              <w:rPr>
                <w:b/>
                <w:bCs/>
                <w:sz w:val="20"/>
                <w:szCs w:val="20"/>
              </w:rPr>
            </w:pPr>
            <w:r w:rsidRPr="000949F7">
              <w:rPr>
                <w:b/>
                <w:bCs/>
                <w:sz w:val="20"/>
                <w:szCs w:val="20"/>
              </w:rPr>
              <w:t xml:space="preserve"> EVALVACIJA IZVEDENIH PROGRAMOV</w:t>
            </w:r>
          </w:p>
          <w:p w14:paraId="52DB9375" w14:textId="77777777" w:rsidR="00C528F1" w:rsidRPr="000949F7" w:rsidRDefault="00C528F1" w:rsidP="00172B18">
            <w:pPr>
              <w:spacing w:after="0" w:line="240" w:lineRule="auto"/>
              <w:rPr>
                <w:b/>
                <w:bCs/>
                <w:sz w:val="20"/>
                <w:szCs w:val="20"/>
              </w:rPr>
            </w:pPr>
          </w:p>
          <w:p w14:paraId="4CB4D362" w14:textId="77777777" w:rsidR="00C528F1" w:rsidRPr="000949F7" w:rsidRDefault="00C528F1" w:rsidP="00172B18">
            <w:pPr>
              <w:spacing w:after="0" w:line="240" w:lineRule="auto"/>
              <w:rPr>
                <w:b/>
                <w:bCs/>
                <w:sz w:val="20"/>
                <w:szCs w:val="20"/>
              </w:rPr>
            </w:pPr>
          </w:p>
        </w:tc>
        <w:tc>
          <w:tcPr>
            <w:tcW w:w="2551" w:type="dxa"/>
          </w:tcPr>
          <w:p w14:paraId="501E354F" w14:textId="77777777" w:rsidR="00C528F1" w:rsidRPr="005E5545" w:rsidRDefault="00C528F1" w:rsidP="00172B18">
            <w:pPr>
              <w:spacing w:after="0" w:line="240" w:lineRule="auto"/>
              <w:rPr>
                <w:bCs/>
                <w:sz w:val="20"/>
                <w:szCs w:val="20"/>
              </w:rPr>
            </w:pPr>
            <w:r w:rsidRPr="005E5545">
              <w:rPr>
                <w:sz w:val="20"/>
                <w:szCs w:val="20"/>
              </w:rPr>
              <w:t>do 31.12.2016</w:t>
            </w:r>
          </w:p>
        </w:tc>
        <w:tc>
          <w:tcPr>
            <w:tcW w:w="2552" w:type="dxa"/>
          </w:tcPr>
          <w:p w14:paraId="31F00851" w14:textId="77777777" w:rsidR="00C528F1" w:rsidRPr="005E5545" w:rsidRDefault="00A329CC" w:rsidP="00172B18">
            <w:pPr>
              <w:spacing w:after="0" w:line="240" w:lineRule="auto"/>
              <w:rPr>
                <w:bCs/>
                <w:sz w:val="20"/>
                <w:szCs w:val="20"/>
              </w:rPr>
            </w:pPr>
            <w:r>
              <w:rPr>
                <w:bCs/>
                <w:sz w:val="20"/>
                <w:szCs w:val="20"/>
              </w:rPr>
              <w:t>CSD, nevladni sektor</w:t>
            </w:r>
          </w:p>
        </w:tc>
        <w:tc>
          <w:tcPr>
            <w:tcW w:w="2551" w:type="dxa"/>
          </w:tcPr>
          <w:p w14:paraId="607BE57D" w14:textId="77777777" w:rsidR="00C528F1" w:rsidRPr="005E5545" w:rsidRDefault="00A329CC" w:rsidP="00294435">
            <w:pPr>
              <w:spacing w:after="0" w:line="240" w:lineRule="auto"/>
              <w:rPr>
                <w:bCs/>
                <w:sz w:val="20"/>
                <w:szCs w:val="20"/>
              </w:rPr>
            </w:pPr>
            <w:r>
              <w:rPr>
                <w:bCs/>
                <w:sz w:val="20"/>
                <w:szCs w:val="20"/>
              </w:rPr>
              <w:t>občine, MDDSZ, ESS MDDSZ razpisi, EU razpisi</w:t>
            </w:r>
          </w:p>
        </w:tc>
        <w:tc>
          <w:tcPr>
            <w:tcW w:w="2552" w:type="dxa"/>
          </w:tcPr>
          <w:p w14:paraId="0C1FD2FE" w14:textId="77777777" w:rsidR="00C528F1" w:rsidRPr="005E5545" w:rsidRDefault="00A329CC" w:rsidP="00172B18">
            <w:pPr>
              <w:spacing w:after="0" w:line="240" w:lineRule="auto"/>
              <w:rPr>
                <w:sz w:val="20"/>
                <w:szCs w:val="20"/>
              </w:rPr>
            </w:pPr>
            <w:r>
              <w:rPr>
                <w:sz w:val="20"/>
                <w:szCs w:val="20"/>
              </w:rPr>
              <w:t xml:space="preserve">število programov, ki so vključeni v enotni model </w:t>
            </w:r>
            <w:proofErr w:type="spellStart"/>
            <w:r>
              <w:rPr>
                <w:sz w:val="20"/>
                <w:szCs w:val="20"/>
              </w:rPr>
              <w:t>evalviranja</w:t>
            </w:r>
            <w:proofErr w:type="spellEnd"/>
            <w:r>
              <w:rPr>
                <w:sz w:val="20"/>
                <w:szCs w:val="20"/>
              </w:rPr>
              <w:t xml:space="preserve"> programov</w:t>
            </w:r>
          </w:p>
        </w:tc>
      </w:tr>
      <w:tr w:rsidR="00C528F1" w:rsidRPr="005E5545" w14:paraId="3A895C82" w14:textId="77777777" w:rsidTr="00172B18">
        <w:tc>
          <w:tcPr>
            <w:tcW w:w="4077" w:type="dxa"/>
          </w:tcPr>
          <w:p w14:paraId="34A6C68A" w14:textId="77777777" w:rsidR="00C528F1" w:rsidRPr="000949F7" w:rsidRDefault="00D87BC8" w:rsidP="00172B18">
            <w:pPr>
              <w:spacing w:after="0" w:line="240" w:lineRule="auto"/>
              <w:rPr>
                <w:b/>
                <w:bCs/>
                <w:sz w:val="20"/>
                <w:szCs w:val="20"/>
              </w:rPr>
            </w:pPr>
            <w:r w:rsidRPr="000949F7">
              <w:rPr>
                <w:b/>
                <w:bCs/>
                <w:sz w:val="20"/>
                <w:szCs w:val="20"/>
              </w:rPr>
              <w:t>IZVAJANJE SISTEMA  KAKOVOSTI E/QALIN/D- vključevanje večjega dela uporabnikov</w:t>
            </w:r>
          </w:p>
          <w:p w14:paraId="7D1B5D51" w14:textId="77777777" w:rsidR="00176FD1" w:rsidRPr="000949F7" w:rsidRDefault="00176FD1" w:rsidP="00172B18">
            <w:pPr>
              <w:spacing w:after="0" w:line="240" w:lineRule="auto"/>
              <w:rPr>
                <w:b/>
                <w:bCs/>
                <w:sz w:val="20"/>
                <w:szCs w:val="20"/>
              </w:rPr>
            </w:pPr>
          </w:p>
        </w:tc>
        <w:tc>
          <w:tcPr>
            <w:tcW w:w="2551" w:type="dxa"/>
          </w:tcPr>
          <w:p w14:paraId="1DD7EDAE" w14:textId="77777777" w:rsidR="00C528F1" w:rsidRPr="005E5545" w:rsidRDefault="00C528F1" w:rsidP="00172B18">
            <w:pPr>
              <w:spacing w:after="0" w:line="240" w:lineRule="auto"/>
              <w:rPr>
                <w:bCs/>
                <w:sz w:val="20"/>
                <w:szCs w:val="20"/>
              </w:rPr>
            </w:pPr>
            <w:r w:rsidRPr="005E5545">
              <w:rPr>
                <w:sz w:val="20"/>
                <w:szCs w:val="20"/>
              </w:rPr>
              <w:t>do 31.12.2016</w:t>
            </w:r>
          </w:p>
        </w:tc>
        <w:tc>
          <w:tcPr>
            <w:tcW w:w="2552" w:type="dxa"/>
          </w:tcPr>
          <w:p w14:paraId="7FC5EC6C" w14:textId="77777777" w:rsidR="00C528F1" w:rsidRPr="005E5545" w:rsidRDefault="00A329CC" w:rsidP="00172B18">
            <w:pPr>
              <w:spacing w:after="0" w:line="240" w:lineRule="auto"/>
              <w:rPr>
                <w:bCs/>
                <w:sz w:val="20"/>
                <w:szCs w:val="20"/>
              </w:rPr>
            </w:pPr>
            <w:r>
              <w:rPr>
                <w:bCs/>
                <w:sz w:val="20"/>
                <w:szCs w:val="20"/>
              </w:rPr>
              <w:t>CSD</w:t>
            </w:r>
          </w:p>
        </w:tc>
        <w:tc>
          <w:tcPr>
            <w:tcW w:w="2551" w:type="dxa"/>
          </w:tcPr>
          <w:p w14:paraId="670BDE9F" w14:textId="77777777" w:rsidR="00C528F1" w:rsidRPr="005E5545" w:rsidRDefault="00A329CC" w:rsidP="00294435">
            <w:pPr>
              <w:spacing w:after="0" w:line="240" w:lineRule="auto"/>
              <w:rPr>
                <w:bCs/>
                <w:sz w:val="20"/>
                <w:szCs w:val="20"/>
              </w:rPr>
            </w:pPr>
            <w:r>
              <w:rPr>
                <w:bCs/>
                <w:sz w:val="20"/>
                <w:szCs w:val="20"/>
              </w:rPr>
              <w:t>MDDSZ razpisi, EU razpisi, občine</w:t>
            </w:r>
          </w:p>
        </w:tc>
        <w:tc>
          <w:tcPr>
            <w:tcW w:w="2552" w:type="dxa"/>
          </w:tcPr>
          <w:p w14:paraId="4D686F79" w14:textId="77777777" w:rsidR="00C528F1" w:rsidRPr="00E551C2" w:rsidRDefault="00A329CC" w:rsidP="00172B18">
            <w:pPr>
              <w:spacing w:after="0" w:line="240" w:lineRule="auto"/>
              <w:rPr>
                <w:sz w:val="20"/>
                <w:szCs w:val="20"/>
              </w:rPr>
            </w:pPr>
            <w:r w:rsidRPr="00E551C2">
              <w:rPr>
                <w:sz w:val="20"/>
                <w:szCs w:val="20"/>
              </w:rPr>
              <w:t>število anketiranih uporabnikov</w:t>
            </w:r>
          </w:p>
        </w:tc>
      </w:tr>
      <w:tr w:rsidR="00C528F1" w:rsidRPr="005E5545" w14:paraId="1C35C570" w14:textId="77777777" w:rsidTr="00172B18">
        <w:tc>
          <w:tcPr>
            <w:tcW w:w="4077" w:type="dxa"/>
          </w:tcPr>
          <w:p w14:paraId="42AEC21D" w14:textId="77777777" w:rsidR="00C528F1" w:rsidRPr="000949F7" w:rsidRDefault="00D87BC8" w:rsidP="00172B18">
            <w:pPr>
              <w:spacing w:after="0" w:line="240" w:lineRule="auto"/>
              <w:rPr>
                <w:b/>
                <w:bCs/>
                <w:color w:val="000000"/>
                <w:sz w:val="20"/>
                <w:szCs w:val="20"/>
              </w:rPr>
            </w:pPr>
            <w:r w:rsidRPr="000949F7">
              <w:rPr>
                <w:b/>
                <w:bCs/>
                <w:color w:val="000000"/>
                <w:sz w:val="20"/>
                <w:szCs w:val="20"/>
              </w:rPr>
              <w:t>MERJENJE ZADOVOLJSTVA UPORABNIKOV VKLJUČENIH V DEJAVNOSTI MEDGENERACIJSKEGA SREDIŠČA</w:t>
            </w:r>
          </w:p>
          <w:p w14:paraId="4559B909" w14:textId="77777777" w:rsidR="00176FD1" w:rsidRPr="000949F7" w:rsidRDefault="00176FD1" w:rsidP="00172B18">
            <w:pPr>
              <w:spacing w:after="0" w:line="240" w:lineRule="auto"/>
              <w:rPr>
                <w:b/>
                <w:bCs/>
                <w:color w:val="000000"/>
                <w:sz w:val="20"/>
                <w:szCs w:val="20"/>
              </w:rPr>
            </w:pPr>
          </w:p>
        </w:tc>
        <w:tc>
          <w:tcPr>
            <w:tcW w:w="2551" w:type="dxa"/>
          </w:tcPr>
          <w:p w14:paraId="1E1C7AB1" w14:textId="77777777" w:rsidR="00C528F1" w:rsidRPr="005E5545" w:rsidRDefault="00C528F1" w:rsidP="00172B18">
            <w:pPr>
              <w:spacing w:after="0" w:line="240" w:lineRule="auto"/>
              <w:rPr>
                <w:bCs/>
                <w:color w:val="000000"/>
                <w:sz w:val="20"/>
                <w:szCs w:val="20"/>
              </w:rPr>
            </w:pPr>
            <w:r w:rsidRPr="005E5545">
              <w:rPr>
                <w:sz w:val="20"/>
                <w:szCs w:val="20"/>
              </w:rPr>
              <w:t>do 31.12.2016</w:t>
            </w:r>
          </w:p>
        </w:tc>
        <w:tc>
          <w:tcPr>
            <w:tcW w:w="2552" w:type="dxa"/>
          </w:tcPr>
          <w:p w14:paraId="459BABC5" w14:textId="77777777" w:rsidR="00C528F1" w:rsidRPr="005E5545" w:rsidRDefault="00A329CC" w:rsidP="00172B18">
            <w:pPr>
              <w:spacing w:after="0" w:line="240" w:lineRule="auto"/>
              <w:rPr>
                <w:bCs/>
                <w:color w:val="000000"/>
                <w:sz w:val="20"/>
                <w:szCs w:val="20"/>
              </w:rPr>
            </w:pPr>
            <w:r>
              <w:rPr>
                <w:bCs/>
                <w:color w:val="000000"/>
                <w:sz w:val="20"/>
                <w:szCs w:val="20"/>
              </w:rPr>
              <w:t>nevladni sektor</w:t>
            </w:r>
          </w:p>
        </w:tc>
        <w:tc>
          <w:tcPr>
            <w:tcW w:w="2551" w:type="dxa"/>
          </w:tcPr>
          <w:p w14:paraId="00198BBF" w14:textId="77777777" w:rsidR="00C528F1" w:rsidRPr="005E5545" w:rsidRDefault="00A329CC" w:rsidP="00172B18">
            <w:pPr>
              <w:spacing w:after="0" w:line="240" w:lineRule="auto"/>
              <w:rPr>
                <w:bCs/>
                <w:sz w:val="20"/>
                <w:szCs w:val="20"/>
              </w:rPr>
            </w:pPr>
            <w:r>
              <w:rPr>
                <w:bCs/>
                <w:sz w:val="20"/>
                <w:szCs w:val="20"/>
              </w:rPr>
              <w:t>MDDSZ razpisi, EU razpisi, lokalne skupnosti</w:t>
            </w:r>
          </w:p>
        </w:tc>
        <w:tc>
          <w:tcPr>
            <w:tcW w:w="2552" w:type="dxa"/>
          </w:tcPr>
          <w:p w14:paraId="6F12D66E" w14:textId="663CCAB5" w:rsidR="00C528F1" w:rsidRPr="00E551C2" w:rsidRDefault="000949F7" w:rsidP="000949F7">
            <w:pPr>
              <w:spacing w:after="0" w:line="240" w:lineRule="auto"/>
              <w:ind w:left="205"/>
              <w:rPr>
                <w:bCs/>
                <w:sz w:val="20"/>
                <w:szCs w:val="20"/>
              </w:rPr>
            </w:pPr>
            <w:r w:rsidRPr="00E551C2">
              <w:rPr>
                <w:bCs/>
                <w:sz w:val="20"/>
                <w:szCs w:val="20"/>
              </w:rPr>
              <w:t>ocena zadovoljstva</w:t>
            </w:r>
            <w:r w:rsidR="00A329CC" w:rsidRPr="00E551C2">
              <w:rPr>
                <w:bCs/>
                <w:sz w:val="20"/>
                <w:szCs w:val="20"/>
              </w:rPr>
              <w:t xml:space="preserve"> uporabnikov,</w:t>
            </w:r>
          </w:p>
          <w:p w14:paraId="40B93512" w14:textId="77777777" w:rsidR="00C528F1" w:rsidRPr="00E551C2" w:rsidRDefault="00C528F1" w:rsidP="00172B18">
            <w:pPr>
              <w:spacing w:after="0" w:line="240" w:lineRule="auto"/>
              <w:ind w:left="720"/>
              <w:rPr>
                <w:bCs/>
                <w:sz w:val="20"/>
                <w:szCs w:val="20"/>
              </w:rPr>
            </w:pPr>
          </w:p>
        </w:tc>
      </w:tr>
      <w:tr w:rsidR="00C528F1" w:rsidRPr="00E551C2" w14:paraId="69BD5B83" w14:textId="77777777" w:rsidTr="00172B18">
        <w:tc>
          <w:tcPr>
            <w:tcW w:w="4077" w:type="dxa"/>
          </w:tcPr>
          <w:p w14:paraId="55E4219E" w14:textId="3081DBCA" w:rsidR="00C528F1" w:rsidRPr="00E551C2" w:rsidRDefault="00D87BC8" w:rsidP="00172B18">
            <w:pPr>
              <w:spacing w:after="0" w:line="240" w:lineRule="auto"/>
              <w:rPr>
                <w:b/>
                <w:bCs/>
                <w:sz w:val="20"/>
                <w:szCs w:val="20"/>
              </w:rPr>
            </w:pPr>
            <w:r w:rsidRPr="00E551C2">
              <w:rPr>
                <w:b/>
                <w:bCs/>
                <w:sz w:val="20"/>
                <w:szCs w:val="20"/>
              </w:rPr>
              <w:t>ANALIZA ZADOVOLJSTVA UPORABNIKOV S STORITVAMI ( CSD</w:t>
            </w:r>
            <w:r w:rsidR="000949F7" w:rsidRPr="00E551C2">
              <w:rPr>
                <w:b/>
                <w:bCs/>
                <w:sz w:val="20"/>
                <w:szCs w:val="20"/>
              </w:rPr>
              <w:t xml:space="preserve"> </w:t>
            </w:r>
            <w:r w:rsidRPr="00E551C2">
              <w:rPr>
                <w:b/>
                <w:bCs/>
                <w:sz w:val="20"/>
                <w:szCs w:val="20"/>
              </w:rPr>
              <w:t>)</w:t>
            </w:r>
          </w:p>
          <w:p w14:paraId="2BEA92A0" w14:textId="77777777" w:rsidR="00C528F1" w:rsidRPr="00E551C2" w:rsidRDefault="00C528F1" w:rsidP="00176FD1">
            <w:pPr>
              <w:spacing w:after="0" w:line="240" w:lineRule="auto"/>
              <w:rPr>
                <w:b/>
                <w:bCs/>
                <w:sz w:val="20"/>
                <w:szCs w:val="20"/>
              </w:rPr>
            </w:pPr>
          </w:p>
        </w:tc>
        <w:tc>
          <w:tcPr>
            <w:tcW w:w="2551" w:type="dxa"/>
          </w:tcPr>
          <w:p w14:paraId="6107D100" w14:textId="77777777" w:rsidR="00C528F1" w:rsidRPr="00E551C2" w:rsidRDefault="00D87BC8" w:rsidP="00172B18">
            <w:pPr>
              <w:spacing w:after="0" w:line="240" w:lineRule="auto"/>
              <w:rPr>
                <w:bCs/>
                <w:sz w:val="20"/>
                <w:szCs w:val="20"/>
              </w:rPr>
            </w:pPr>
            <w:r w:rsidRPr="00E551C2">
              <w:rPr>
                <w:sz w:val="20"/>
                <w:szCs w:val="20"/>
              </w:rPr>
              <w:t>do 31.12.2016</w:t>
            </w:r>
          </w:p>
        </w:tc>
        <w:tc>
          <w:tcPr>
            <w:tcW w:w="2552" w:type="dxa"/>
          </w:tcPr>
          <w:p w14:paraId="03E9D4C8" w14:textId="77777777" w:rsidR="00C528F1" w:rsidRPr="00E551C2" w:rsidRDefault="00B8302D" w:rsidP="00172B18">
            <w:pPr>
              <w:spacing w:after="0" w:line="240" w:lineRule="auto"/>
              <w:rPr>
                <w:bCs/>
                <w:sz w:val="20"/>
                <w:szCs w:val="20"/>
              </w:rPr>
            </w:pPr>
            <w:r w:rsidRPr="00E551C2">
              <w:rPr>
                <w:bCs/>
                <w:sz w:val="20"/>
                <w:szCs w:val="20"/>
              </w:rPr>
              <w:t>CSD, nevladni sektor</w:t>
            </w:r>
          </w:p>
        </w:tc>
        <w:tc>
          <w:tcPr>
            <w:tcW w:w="2551" w:type="dxa"/>
          </w:tcPr>
          <w:p w14:paraId="3C949FB9" w14:textId="77777777" w:rsidR="00C528F1" w:rsidRPr="00E551C2" w:rsidRDefault="00294435" w:rsidP="00172B18">
            <w:pPr>
              <w:spacing w:after="0" w:line="240" w:lineRule="auto"/>
              <w:rPr>
                <w:bCs/>
                <w:sz w:val="20"/>
                <w:szCs w:val="20"/>
              </w:rPr>
            </w:pPr>
            <w:r w:rsidRPr="00E551C2">
              <w:rPr>
                <w:bCs/>
                <w:sz w:val="20"/>
                <w:szCs w:val="20"/>
              </w:rPr>
              <w:t>o</w:t>
            </w:r>
            <w:r w:rsidR="00C528F1" w:rsidRPr="00E551C2">
              <w:rPr>
                <w:bCs/>
                <w:sz w:val="20"/>
                <w:szCs w:val="20"/>
              </w:rPr>
              <w:t>bčine, MDDSZ, ESS</w:t>
            </w:r>
          </w:p>
        </w:tc>
        <w:tc>
          <w:tcPr>
            <w:tcW w:w="2552" w:type="dxa"/>
          </w:tcPr>
          <w:p w14:paraId="2CC05659" w14:textId="00D9AB01" w:rsidR="00C528F1" w:rsidRPr="00E551C2" w:rsidRDefault="00C528F1" w:rsidP="00172B18">
            <w:pPr>
              <w:spacing w:after="0" w:line="240" w:lineRule="auto"/>
              <w:rPr>
                <w:bCs/>
                <w:sz w:val="20"/>
                <w:szCs w:val="20"/>
              </w:rPr>
            </w:pPr>
            <w:r w:rsidRPr="00E551C2">
              <w:rPr>
                <w:bCs/>
                <w:sz w:val="20"/>
                <w:szCs w:val="20"/>
              </w:rPr>
              <w:t>ocena zadovoljstva</w:t>
            </w:r>
            <w:r w:rsidR="000949F7" w:rsidRPr="00E551C2">
              <w:rPr>
                <w:bCs/>
                <w:sz w:val="20"/>
                <w:szCs w:val="20"/>
              </w:rPr>
              <w:t xml:space="preserve"> uporabnikov</w:t>
            </w:r>
          </w:p>
        </w:tc>
      </w:tr>
    </w:tbl>
    <w:p w14:paraId="206C9FDC" w14:textId="77777777" w:rsidR="00C528F1" w:rsidRPr="00D06CD8" w:rsidRDefault="00C528F1" w:rsidP="00D06CD8">
      <w:pPr>
        <w:spacing w:after="0"/>
        <w:contextualSpacing/>
        <w:rPr>
          <w:sz w:val="20"/>
          <w:szCs w:val="20"/>
        </w:rPr>
      </w:pPr>
    </w:p>
    <w:p w14:paraId="023D8AA6" w14:textId="77777777" w:rsidR="00C528F1" w:rsidRPr="00D06CD8" w:rsidRDefault="00C528F1" w:rsidP="00D06CD8">
      <w:pPr>
        <w:numPr>
          <w:ilvl w:val="0"/>
          <w:numId w:val="8"/>
        </w:numPr>
        <w:spacing w:after="0" w:line="259" w:lineRule="auto"/>
        <w:contextualSpacing/>
        <w:rPr>
          <w:b/>
        </w:rPr>
      </w:pPr>
      <w:r w:rsidRPr="00D06CD8">
        <w:rPr>
          <w:b/>
          <w:i/>
          <w:u w:val="single"/>
        </w:rPr>
        <w:t>Identifikacija možnih zapletov in tveganj, ki lahko ogrozijo izvajanje zastavljenih ukrepov:</w:t>
      </w:r>
    </w:p>
    <w:p w14:paraId="0DFCBFF9" w14:textId="77777777" w:rsidR="00C528F1" w:rsidRPr="00D06CD8" w:rsidRDefault="00C528F1" w:rsidP="00D06CD8">
      <w:pPr>
        <w:numPr>
          <w:ilvl w:val="0"/>
          <w:numId w:val="17"/>
        </w:numPr>
        <w:spacing w:after="0" w:line="259" w:lineRule="auto"/>
        <w:rPr>
          <w:bCs/>
          <w:iCs/>
        </w:rPr>
      </w:pPr>
      <w:r w:rsidRPr="00D06CD8">
        <w:rPr>
          <w:bCs/>
          <w:iCs/>
        </w:rPr>
        <w:t>nesposobnost ali nezainteresiranost izvajalcev  za sodelovanje,</w:t>
      </w:r>
    </w:p>
    <w:p w14:paraId="345D79BE" w14:textId="77777777" w:rsidR="00C528F1" w:rsidRDefault="00C528F1" w:rsidP="00575109">
      <w:pPr>
        <w:numPr>
          <w:ilvl w:val="0"/>
          <w:numId w:val="17"/>
        </w:numPr>
        <w:spacing w:after="0" w:line="259" w:lineRule="auto"/>
        <w:rPr>
          <w:bCs/>
          <w:iCs/>
        </w:rPr>
      </w:pPr>
      <w:r w:rsidRPr="00D06CD8">
        <w:rPr>
          <w:bCs/>
          <w:iCs/>
        </w:rPr>
        <w:t xml:space="preserve">ne zagotovljeni </w:t>
      </w:r>
      <w:r w:rsidR="007E2570">
        <w:rPr>
          <w:bCs/>
          <w:iCs/>
        </w:rPr>
        <w:t xml:space="preserve">finančni </w:t>
      </w:r>
      <w:r w:rsidRPr="00D06CD8">
        <w:rPr>
          <w:bCs/>
          <w:iCs/>
        </w:rPr>
        <w:t>viri</w:t>
      </w:r>
    </w:p>
    <w:p w14:paraId="2DF4D866" w14:textId="77777777" w:rsidR="00C35EEF" w:rsidRDefault="00C35EEF" w:rsidP="00C35EEF">
      <w:pPr>
        <w:spacing w:after="0" w:line="259" w:lineRule="auto"/>
        <w:rPr>
          <w:bCs/>
          <w:iCs/>
        </w:rPr>
      </w:pPr>
    </w:p>
    <w:p w14:paraId="251E7B6D" w14:textId="77777777" w:rsidR="00C35EEF" w:rsidRDefault="00C35EEF" w:rsidP="00C35EEF">
      <w:pPr>
        <w:spacing w:after="0" w:line="259" w:lineRule="auto"/>
        <w:rPr>
          <w:bCs/>
          <w:iCs/>
        </w:rPr>
      </w:pPr>
    </w:p>
    <w:p w14:paraId="1D71CB2F" w14:textId="77777777" w:rsidR="00C35EEF" w:rsidRDefault="00C35EEF" w:rsidP="00C35EEF">
      <w:pPr>
        <w:spacing w:after="0" w:line="259" w:lineRule="auto"/>
        <w:rPr>
          <w:bCs/>
          <w:iCs/>
        </w:rPr>
      </w:pPr>
    </w:p>
    <w:p w14:paraId="318C8199" w14:textId="77777777" w:rsidR="00C35EEF" w:rsidRDefault="00C35EEF" w:rsidP="00C35EEF">
      <w:pPr>
        <w:spacing w:after="0" w:line="259" w:lineRule="auto"/>
        <w:rPr>
          <w:bCs/>
          <w:iCs/>
        </w:rPr>
      </w:pPr>
    </w:p>
    <w:p w14:paraId="765494E8" w14:textId="77777777" w:rsidR="00C35EEF" w:rsidRDefault="00C35EEF" w:rsidP="00C35EEF">
      <w:pPr>
        <w:spacing w:after="0" w:line="259" w:lineRule="auto"/>
        <w:rPr>
          <w:bCs/>
          <w:iCs/>
        </w:rPr>
      </w:pPr>
    </w:p>
    <w:p w14:paraId="25E18FAE" w14:textId="77777777" w:rsidR="00C35EEF" w:rsidRDefault="00C35EEF" w:rsidP="00C35EEF">
      <w:pPr>
        <w:spacing w:after="0" w:line="259" w:lineRule="auto"/>
        <w:rPr>
          <w:bCs/>
          <w:iCs/>
        </w:rPr>
      </w:pPr>
    </w:p>
    <w:p w14:paraId="5951C261" w14:textId="77777777" w:rsidR="00C35EEF" w:rsidRDefault="00C35EEF" w:rsidP="00C35EEF">
      <w:pPr>
        <w:spacing w:after="0" w:line="259" w:lineRule="auto"/>
        <w:rPr>
          <w:bCs/>
          <w:iCs/>
        </w:rPr>
      </w:pPr>
    </w:p>
    <w:p w14:paraId="309AD79C" w14:textId="77777777" w:rsidR="00C35EEF" w:rsidRDefault="00C35EEF" w:rsidP="00C35EEF">
      <w:pPr>
        <w:spacing w:after="0" w:line="259" w:lineRule="auto"/>
        <w:rPr>
          <w:bCs/>
          <w:iCs/>
        </w:rPr>
      </w:pPr>
    </w:p>
    <w:p w14:paraId="3F4E4361" w14:textId="77777777" w:rsidR="00C35EEF" w:rsidRDefault="00C35EEF" w:rsidP="00C35EEF">
      <w:pPr>
        <w:spacing w:after="0" w:line="259" w:lineRule="auto"/>
        <w:rPr>
          <w:bCs/>
          <w:iCs/>
        </w:rPr>
      </w:pPr>
    </w:p>
    <w:p w14:paraId="0607C73F" w14:textId="0B336A98" w:rsidR="00C35EEF" w:rsidRDefault="00C35EEF" w:rsidP="00C35EEF">
      <w:pPr>
        <w:spacing w:after="0" w:line="259" w:lineRule="auto"/>
        <w:rPr>
          <w:b/>
          <w:bCs/>
          <w:iCs/>
          <w:sz w:val="28"/>
          <w:szCs w:val="28"/>
        </w:rPr>
      </w:pPr>
      <w:r w:rsidRPr="00C35EEF">
        <w:rPr>
          <w:b/>
          <w:bCs/>
          <w:iCs/>
          <w:sz w:val="28"/>
          <w:szCs w:val="28"/>
        </w:rPr>
        <w:lastRenderedPageBreak/>
        <w:t>STATISTIČNA PRILOGA</w:t>
      </w:r>
    </w:p>
    <w:p w14:paraId="619612F3" w14:textId="77777777" w:rsidR="00C35EEF" w:rsidRPr="00C35EEF" w:rsidRDefault="00C35EEF" w:rsidP="00C35EEF">
      <w:pPr>
        <w:spacing w:after="0" w:line="259" w:lineRule="auto"/>
        <w:rPr>
          <w:b/>
          <w:bCs/>
          <w:iCs/>
          <w:sz w:val="28"/>
          <w:szCs w:val="28"/>
        </w:rPr>
      </w:pPr>
    </w:p>
    <w:p w14:paraId="6E1EFF2B" w14:textId="77777777" w:rsidR="00C35EEF" w:rsidRDefault="00C35EEF" w:rsidP="00C35EEF">
      <w:pPr>
        <w:spacing w:after="0"/>
        <w:jc w:val="both"/>
      </w:pPr>
    </w:p>
    <w:p w14:paraId="362FF9B3" w14:textId="77777777" w:rsidR="00C35EEF" w:rsidRPr="00C87A42" w:rsidRDefault="00C35EEF" w:rsidP="00C35EEF">
      <w:pPr>
        <w:pStyle w:val="Odstavekseznama"/>
        <w:spacing w:after="0"/>
        <w:ind w:left="1418"/>
        <w:jc w:val="both"/>
        <w:rPr>
          <w:u w:val="single"/>
        </w:rPr>
      </w:pPr>
      <w:r w:rsidRPr="00DB271B">
        <w:rPr>
          <w:b/>
          <w:u w:val="single"/>
        </w:rPr>
        <w:t>Prebivalstvo in demografska struktura</w:t>
      </w:r>
      <w:r>
        <w:rPr>
          <w:b/>
          <w:u w:val="single"/>
        </w:rPr>
        <w:t xml:space="preserve"> </w:t>
      </w:r>
      <w:r>
        <w:t>območja, na katerega se nanaša regijski izvedbeni načrt</w:t>
      </w:r>
      <w:r w:rsidRPr="00DB271B">
        <w:t>:</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5953"/>
        <w:gridCol w:w="1418"/>
        <w:gridCol w:w="3053"/>
      </w:tblGrid>
      <w:tr w:rsidR="00C35EEF" w:rsidRPr="00172B18" w14:paraId="379A6B95" w14:textId="77777777" w:rsidTr="00183E9B">
        <w:trPr>
          <w:tblHeader/>
        </w:trPr>
        <w:tc>
          <w:tcPr>
            <w:tcW w:w="2376" w:type="dxa"/>
          </w:tcPr>
          <w:p w14:paraId="698B2336"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Kazalnik</w:t>
            </w:r>
          </w:p>
        </w:tc>
        <w:tc>
          <w:tcPr>
            <w:tcW w:w="5953" w:type="dxa"/>
          </w:tcPr>
          <w:p w14:paraId="19D2D0FF"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Vir podatkov</w:t>
            </w:r>
          </w:p>
        </w:tc>
        <w:tc>
          <w:tcPr>
            <w:tcW w:w="1418" w:type="dxa"/>
          </w:tcPr>
          <w:p w14:paraId="47A87C36"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Leto</w:t>
            </w:r>
          </w:p>
        </w:tc>
        <w:tc>
          <w:tcPr>
            <w:tcW w:w="3053" w:type="dxa"/>
          </w:tcPr>
          <w:p w14:paraId="25B1F896"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Podatek</w:t>
            </w:r>
          </w:p>
        </w:tc>
      </w:tr>
      <w:tr w:rsidR="00C35EEF" w:rsidRPr="00172B18" w14:paraId="6883CD89" w14:textId="77777777" w:rsidTr="00183E9B">
        <w:tc>
          <w:tcPr>
            <w:tcW w:w="2376" w:type="dxa"/>
          </w:tcPr>
          <w:p w14:paraId="3A1E0BD8"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 xml:space="preserve">Število prebivalcev </w:t>
            </w:r>
          </w:p>
        </w:tc>
        <w:tc>
          <w:tcPr>
            <w:tcW w:w="5953" w:type="dxa"/>
          </w:tcPr>
          <w:p w14:paraId="2DB939B5" w14:textId="77777777" w:rsidR="00C35EEF" w:rsidRPr="00172B18" w:rsidRDefault="00C35EEF" w:rsidP="00183E9B">
            <w:pPr>
              <w:pStyle w:val="Odstavekseznama"/>
              <w:spacing w:after="0" w:line="240" w:lineRule="auto"/>
              <w:ind w:left="0"/>
              <w:rPr>
                <w:sz w:val="20"/>
                <w:szCs w:val="20"/>
              </w:rPr>
            </w:pPr>
            <w:r w:rsidRPr="00172B18">
              <w:rPr>
                <w:sz w:val="20"/>
                <w:szCs w:val="20"/>
              </w:rPr>
              <w:t xml:space="preserve">SURS, SI-Stat podatkovni portal. Dostopno na: </w:t>
            </w:r>
            <w:r w:rsidRPr="00172B18">
              <w:rPr>
                <w:sz w:val="20"/>
                <w:szCs w:val="20"/>
                <w:u w:val="single"/>
              </w:rPr>
              <w:t>http://pxweb.stat.si/pxweb/Database/Dem_soc/05_prebivalstvo/10_stevilo_preb/10_05C20_prebivalstvo_stat_regije/10_05C20_prebivalstvo_stat_regije.asp</w:t>
            </w:r>
          </w:p>
          <w:p w14:paraId="35E79F3C" w14:textId="77777777" w:rsidR="00C35EEF" w:rsidRPr="00172B18" w:rsidRDefault="00C35EEF" w:rsidP="00183E9B">
            <w:pPr>
              <w:pStyle w:val="Odstavekseznama"/>
              <w:spacing w:after="0" w:line="240" w:lineRule="auto"/>
              <w:ind w:left="0"/>
              <w:rPr>
                <w:sz w:val="20"/>
                <w:szCs w:val="20"/>
              </w:rPr>
            </w:pPr>
            <w:r w:rsidRPr="00172B18">
              <w:rPr>
                <w:sz w:val="20"/>
                <w:szCs w:val="20"/>
              </w:rPr>
              <w:t>Prebivalstvo po starosti in spolu, statistične regije, Slovenija</w:t>
            </w:r>
            <w:r w:rsidRPr="00172B18">
              <w:rPr>
                <w:b/>
                <w:sz w:val="20"/>
                <w:szCs w:val="20"/>
              </w:rPr>
              <w:t xml:space="preserve"> polletno</w:t>
            </w:r>
          </w:p>
        </w:tc>
        <w:tc>
          <w:tcPr>
            <w:tcW w:w="1418" w:type="dxa"/>
          </w:tcPr>
          <w:p w14:paraId="11D48968"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2013</w:t>
            </w:r>
          </w:p>
          <w:p w14:paraId="21A80EA2"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 xml:space="preserve">Polletno, stanje na </w:t>
            </w:r>
          </w:p>
          <w:p w14:paraId="47462B00"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dan 1.7.2013</w:t>
            </w:r>
          </w:p>
          <w:p w14:paraId="69EC8A25" w14:textId="77777777" w:rsidR="00C35EEF" w:rsidRPr="00172B18" w:rsidRDefault="00C35EEF" w:rsidP="00183E9B">
            <w:pPr>
              <w:pStyle w:val="Odstavekseznama"/>
              <w:spacing w:after="0" w:line="240" w:lineRule="auto"/>
              <w:ind w:left="0"/>
              <w:jc w:val="both"/>
              <w:rPr>
                <w:sz w:val="20"/>
                <w:szCs w:val="20"/>
              </w:rPr>
            </w:pPr>
          </w:p>
        </w:tc>
        <w:tc>
          <w:tcPr>
            <w:tcW w:w="3053" w:type="dxa"/>
          </w:tcPr>
          <w:p w14:paraId="327CA3E7" w14:textId="77777777" w:rsidR="00C35EEF" w:rsidRPr="00172B18" w:rsidRDefault="00C35EEF" w:rsidP="00183E9B">
            <w:pPr>
              <w:pStyle w:val="Odstavekseznama"/>
              <w:spacing w:after="0" w:line="240" w:lineRule="auto"/>
              <w:ind w:left="0"/>
              <w:jc w:val="both"/>
              <w:rPr>
                <w:sz w:val="20"/>
                <w:szCs w:val="20"/>
              </w:rPr>
            </w:pPr>
          </w:p>
          <w:p w14:paraId="72A8B56C" w14:textId="77777777" w:rsidR="00C35EEF" w:rsidRPr="00172B18" w:rsidRDefault="00C35EEF" w:rsidP="00183E9B">
            <w:pPr>
              <w:pStyle w:val="Odstavekseznama"/>
              <w:spacing w:after="0" w:line="240" w:lineRule="auto"/>
              <w:ind w:left="0"/>
              <w:jc w:val="both"/>
              <w:rPr>
                <w:sz w:val="20"/>
                <w:szCs w:val="20"/>
              </w:rPr>
            </w:pPr>
          </w:p>
          <w:p w14:paraId="4D44EEA3"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142.605</w:t>
            </w:r>
          </w:p>
        </w:tc>
      </w:tr>
      <w:tr w:rsidR="00C35EEF" w:rsidRPr="00172B18" w14:paraId="5A580B46" w14:textId="77777777" w:rsidTr="00183E9B">
        <w:tc>
          <w:tcPr>
            <w:tcW w:w="2376" w:type="dxa"/>
          </w:tcPr>
          <w:p w14:paraId="2370F74F"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Prebivalstvo po spolu in starosti (starostni razredi)</w:t>
            </w:r>
          </w:p>
          <w:p w14:paraId="3FCC52D0"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0 – 14 let</w:t>
            </w:r>
          </w:p>
          <w:p w14:paraId="1C91C97C"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15 – 64 let</w:t>
            </w:r>
          </w:p>
          <w:p w14:paraId="1FEB5E4F"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65 let ali več</w:t>
            </w:r>
          </w:p>
          <w:p w14:paraId="238DC262"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p>
        </w:tc>
        <w:tc>
          <w:tcPr>
            <w:tcW w:w="5953" w:type="dxa"/>
          </w:tcPr>
          <w:p w14:paraId="10670099" w14:textId="77777777" w:rsidR="00C35EEF" w:rsidRPr="00172B18" w:rsidRDefault="00C35EEF" w:rsidP="00183E9B">
            <w:pPr>
              <w:spacing w:after="0" w:line="240" w:lineRule="auto"/>
              <w:rPr>
                <w:sz w:val="20"/>
                <w:szCs w:val="20"/>
              </w:rPr>
            </w:pPr>
            <w:r w:rsidRPr="00172B18">
              <w:rPr>
                <w:sz w:val="20"/>
                <w:szCs w:val="20"/>
              </w:rPr>
              <w:t xml:space="preserve">SURS, SI-Stat podatkovni portal. Dostopno na: </w:t>
            </w:r>
            <w:r w:rsidRPr="00172B18">
              <w:rPr>
                <w:sz w:val="20"/>
                <w:szCs w:val="20"/>
                <w:u w:val="single"/>
              </w:rPr>
              <w:t>http://pxweb.stat.si/pxweb/Database/Dem_soc/05_prebivalstvo/10_stevilo_preb/10_05C20_prebivalstvo_stat_regije/10_05C20_prebivalstvo_stat_regije.asp</w:t>
            </w:r>
          </w:p>
          <w:p w14:paraId="5A8E9CA3" w14:textId="77777777" w:rsidR="00C35EEF" w:rsidRPr="00172B18" w:rsidRDefault="00C35EEF" w:rsidP="00183E9B">
            <w:pPr>
              <w:spacing w:after="0" w:line="240" w:lineRule="auto"/>
              <w:rPr>
                <w:sz w:val="20"/>
                <w:szCs w:val="20"/>
              </w:rPr>
            </w:pPr>
          </w:p>
          <w:p w14:paraId="2C1BF5C1" w14:textId="77777777" w:rsidR="00C35EEF" w:rsidRPr="00172B18" w:rsidRDefault="00C35EEF" w:rsidP="00183E9B">
            <w:pPr>
              <w:spacing w:after="0" w:line="240" w:lineRule="auto"/>
              <w:rPr>
                <w:sz w:val="20"/>
                <w:szCs w:val="20"/>
              </w:rPr>
            </w:pPr>
            <w:r w:rsidRPr="00172B18">
              <w:rPr>
                <w:sz w:val="20"/>
                <w:szCs w:val="20"/>
              </w:rPr>
              <w:t xml:space="preserve">Prebivalstvo po velikih in petletnih starostnih skupinah in spolu, statistične regije, Slovenija, </w:t>
            </w:r>
            <w:r w:rsidRPr="00172B18">
              <w:rPr>
                <w:b/>
                <w:sz w:val="20"/>
                <w:szCs w:val="20"/>
              </w:rPr>
              <w:t>letno</w:t>
            </w:r>
          </w:p>
        </w:tc>
        <w:tc>
          <w:tcPr>
            <w:tcW w:w="1418" w:type="dxa"/>
          </w:tcPr>
          <w:p w14:paraId="47AFAD1A" w14:textId="77777777" w:rsidR="00C35EEF" w:rsidRPr="00172B18" w:rsidRDefault="00C35EEF" w:rsidP="00183E9B">
            <w:pPr>
              <w:pStyle w:val="Odstavekseznama"/>
              <w:spacing w:after="0" w:line="240" w:lineRule="auto"/>
              <w:ind w:left="0"/>
              <w:jc w:val="both"/>
              <w:rPr>
                <w:sz w:val="20"/>
                <w:szCs w:val="20"/>
              </w:rPr>
            </w:pPr>
          </w:p>
          <w:p w14:paraId="39909CEE" w14:textId="77777777" w:rsidR="00C35EEF" w:rsidRPr="00172B18" w:rsidRDefault="00C35EEF" w:rsidP="00183E9B">
            <w:pPr>
              <w:pStyle w:val="Odstavekseznama"/>
              <w:spacing w:after="0" w:line="240" w:lineRule="auto"/>
              <w:ind w:left="0"/>
              <w:jc w:val="both"/>
              <w:rPr>
                <w:sz w:val="20"/>
                <w:szCs w:val="20"/>
              </w:rPr>
            </w:pPr>
          </w:p>
          <w:p w14:paraId="7BE1322B"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2013</w:t>
            </w:r>
          </w:p>
        </w:tc>
        <w:tc>
          <w:tcPr>
            <w:tcW w:w="3053" w:type="dxa"/>
          </w:tcPr>
          <w:p w14:paraId="094EA86A"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MOŠKI:  0 – 14 let =  11</w:t>
            </w:r>
            <w:r>
              <w:rPr>
                <w:sz w:val="20"/>
                <w:szCs w:val="20"/>
              </w:rPr>
              <w:t>.</w:t>
            </w:r>
            <w:r w:rsidRPr="00172B18">
              <w:rPr>
                <w:sz w:val="20"/>
                <w:szCs w:val="20"/>
              </w:rPr>
              <w:t>203</w:t>
            </w:r>
          </w:p>
          <w:p w14:paraId="299FA9AD"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15 – 64 let = 51.240</w:t>
            </w:r>
          </w:p>
          <w:p w14:paraId="6D3D0A0B"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65 let ali več= 9.198</w:t>
            </w:r>
          </w:p>
          <w:p w14:paraId="59B72AAD"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 xml:space="preserve">              SKUPAJ =   71.641</w:t>
            </w:r>
          </w:p>
          <w:p w14:paraId="62ED113A" w14:textId="77777777" w:rsidR="00C35EEF" w:rsidRPr="00172B18" w:rsidRDefault="00C35EEF" w:rsidP="00183E9B">
            <w:pPr>
              <w:pStyle w:val="Odstavekseznama"/>
              <w:spacing w:after="0" w:line="240" w:lineRule="auto"/>
              <w:ind w:left="0"/>
              <w:jc w:val="both"/>
              <w:rPr>
                <w:sz w:val="20"/>
                <w:szCs w:val="20"/>
              </w:rPr>
            </w:pPr>
          </w:p>
          <w:p w14:paraId="3BBACADE"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ŽENSKE:  0 – 14 let =  10.653</w:t>
            </w:r>
          </w:p>
          <w:p w14:paraId="0805769A"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15 – 64 let = 46.453</w:t>
            </w:r>
          </w:p>
          <w:p w14:paraId="54A39E27"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65 let ali več= 13.762</w:t>
            </w:r>
          </w:p>
          <w:p w14:paraId="23F71E74"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 xml:space="preserve">                SKUPAJ =70.868</w:t>
            </w:r>
          </w:p>
        </w:tc>
      </w:tr>
      <w:tr w:rsidR="00C35EEF" w:rsidRPr="00172B18" w14:paraId="64AA5250" w14:textId="77777777" w:rsidTr="00183E9B">
        <w:tc>
          <w:tcPr>
            <w:tcW w:w="2376" w:type="dxa"/>
          </w:tcPr>
          <w:p w14:paraId="7EB5730A"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Delež prebivalcev, starih:</w:t>
            </w:r>
          </w:p>
          <w:p w14:paraId="120B3515"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0 – 14 let</w:t>
            </w:r>
          </w:p>
          <w:p w14:paraId="53001037"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15 – 64 let</w:t>
            </w:r>
          </w:p>
          <w:p w14:paraId="447AE08D"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65 let ali več</w:t>
            </w:r>
          </w:p>
          <w:p w14:paraId="39056182"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 xml:space="preserve">80 let ali več </w:t>
            </w:r>
          </w:p>
          <w:p w14:paraId="1E7A7B5D"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p>
          <w:p w14:paraId="5BDB6F08"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p>
          <w:p w14:paraId="0C3F745B"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p>
        </w:tc>
        <w:tc>
          <w:tcPr>
            <w:tcW w:w="5953" w:type="dxa"/>
          </w:tcPr>
          <w:p w14:paraId="795F707E" w14:textId="77777777" w:rsidR="00C35EEF" w:rsidRPr="00172B18" w:rsidRDefault="00C35EEF" w:rsidP="00183E9B">
            <w:pPr>
              <w:spacing w:after="0" w:line="240" w:lineRule="auto"/>
              <w:rPr>
                <w:sz w:val="20"/>
                <w:szCs w:val="20"/>
              </w:rPr>
            </w:pPr>
            <w:r w:rsidRPr="00172B18">
              <w:rPr>
                <w:sz w:val="20"/>
                <w:szCs w:val="20"/>
              </w:rPr>
              <w:t xml:space="preserve">SURS, SI-Stat podatkovni portal. Dostopno na: </w:t>
            </w:r>
            <w:r w:rsidRPr="00172B18">
              <w:rPr>
                <w:sz w:val="20"/>
                <w:szCs w:val="20"/>
                <w:u w:val="single"/>
              </w:rPr>
              <w:t>http://pxweb.stat.si/pxweb/Database/Dem_soc/05_prebivalstvo/10_stevilo_preb/10_05C20_prebivalstvo_stat_regije/10_05C20_prebivalstvo_stat_regije.asp</w:t>
            </w:r>
          </w:p>
          <w:p w14:paraId="5D6B7CC5" w14:textId="77777777" w:rsidR="00C35EEF" w:rsidRPr="00172B18" w:rsidRDefault="00C35EEF" w:rsidP="00183E9B">
            <w:pPr>
              <w:spacing w:after="0" w:line="240" w:lineRule="auto"/>
              <w:rPr>
                <w:sz w:val="20"/>
                <w:szCs w:val="20"/>
              </w:rPr>
            </w:pPr>
          </w:p>
          <w:p w14:paraId="7F9E7A16" w14:textId="77777777" w:rsidR="00C35EEF" w:rsidRPr="00172B18" w:rsidRDefault="00C35EEF" w:rsidP="00183E9B">
            <w:pPr>
              <w:spacing w:after="0" w:line="240" w:lineRule="auto"/>
              <w:rPr>
                <w:sz w:val="20"/>
                <w:szCs w:val="20"/>
              </w:rPr>
            </w:pPr>
            <w:r w:rsidRPr="00172B18">
              <w:rPr>
                <w:sz w:val="20"/>
                <w:szCs w:val="20"/>
              </w:rPr>
              <w:t>Prebivalstvo - izbrani kazalniki, statistične regije Slovenija, polletno</w:t>
            </w:r>
          </w:p>
        </w:tc>
        <w:tc>
          <w:tcPr>
            <w:tcW w:w="1418" w:type="dxa"/>
          </w:tcPr>
          <w:p w14:paraId="7DBEAD1A"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2013</w:t>
            </w:r>
          </w:p>
          <w:p w14:paraId="1703BC41" w14:textId="77777777" w:rsidR="00C35EEF" w:rsidRPr="00172B18" w:rsidRDefault="00C35EEF" w:rsidP="00183E9B">
            <w:pPr>
              <w:pStyle w:val="Odstavekseznama"/>
              <w:spacing w:after="0" w:line="240" w:lineRule="auto"/>
              <w:ind w:left="0"/>
              <w:jc w:val="both"/>
              <w:rPr>
                <w:sz w:val="20"/>
                <w:szCs w:val="20"/>
              </w:rPr>
            </w:pPr>
          </w:p>
          <w:p w14:paraId="0559BC32"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 xml:space="preserve">Polletno, stanje na </w:t>
            </w:r>
          </w:p>
          <w:p w14:paraId="5E956E94"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dan 1.7.2013</w:t>
            </w:r>
          </w:p>
        </w:tc>
        <w:tc>
          <w:tcPr>
            <w:tcW w:w="3053" w:type="dxa"/>
          </w:tcPr>
          <w:p w14:paraId="25C0083F"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p>
          <w:p w14:paraId="5309229E"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0 – 14 let = 15,4 %</w:t>
            </w:r>
          </w:p>
          <w:p w14:paraId="2081D70D"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15 – 64 let = 68,3%</w:t>
            </w:r>
          </w:p>
          <w:p w14:paraId="3023C46C"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65 let ali več=16,2 %</w:t>
            </w:r>
          </w:p>
          <w:p w14:paraId="67332DA3"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80 let ali več = 4,5%</w:t>
            </w:r>
          </w:p>
          <w:p w14:paraId="316AAE37" w14:textId="77777777" w:rsidR="00C35EEF" w:rsidRPr="00172B18" w:rsidRDefault="00C35EEF" w:rsidP="00183E9B">
            <w:pPr>
              <w:pStyle w:val="Odstavekseznama"/>
              <w:spacing w:after="0" w:line="240" w:lineRule="auto"/>
              <w:ind w:left="0"/>
              <w:jc w:val="both"/>
              <w:rPr>
                <w:sz w:val="20"/>
                <w:szCs w:val="20"/>
              </w:rPr>
            </w:pPr>
          </w:p>
        </w:tc>
      </w:tr>
    </w:tbl>
    <w:p w14:paraId="7524BB33" w14:textId="77777777" w:rsidR="00C35EEF" w:rsidRDefault="00C35EEF" w:rsidP="00C35EEF">
      <w:pPr>
        <w:pStyle w:val="Odstavekseznama"/>
        <w:spacing w:after="0"/>
        <w:ind w:left="1418"/>
        <w:rPr>
          <w:b/>
          <w:u w:val="single"/>
        </w:rPr>
      </w:pPr>
    </w:p>
    <w:p w14:paraId="1D2E8233" w14:textId="77777777" w:rsidR="00C35EEF" w:rsidRDefault="00C35EEF" w:rsidP="00C35EEF">
      <w:pPr>
        <w:pStyle w:val="Odstavekseznama"/>
        <w:spacing w:after="0"/>
        <w:ind w:left="1418"/>
        <w:rPr>
          <w:b/>
          <w:u w:val="single"/>
        </w:rPr>
      </w:pPr>
    </w:p>
    <w:p w14:paraId="1C459CF2" w14:textId="77777777" w:rsidR="00C35EEF" w:rsidRDefault="00C35EEF" w:rsidP="00C35EEF">
      <w:pPr>
        <w:pStyle w:val="Odstavekseznama"/>
        <w:spacing w:after="0"/>
        <w:ind w:left="1418"/>
        <w:rPr>
          <w:b/>
          <w:u w:val="single"/>
        </w:rPr>
      </w:pPr>
    </w:p>
    <w:p w14:paraId="35A2AF28" w14:textId="77777777" w:rsidR="00C35EEF" w:rsidRDefault="00C35EEF" w:rsidP="00C35EEF">
      <w:pPr>
        <w:pStyle w:val="Odstavekseznama"/>
        <w:spacing w:after="0"/>
        <w:ind w:left="1418"/>
        <w:rPr>
          <w:b/>
          <w:u w:val="single"/>
        </w:rPr>
      </w:pPr>
    </w:p>
    <w:p w14:paraId="3D2650B2" w14:textId="77777777" w:rsidR="00C35EEF" w:rsidRDefault="00C35EEF" w:rsidP="00C35EEF">
      <w:pPr>
        <w:pStyle w:val="Odstavekseznama"/>
        <w:spacing w:after="0"/>
        <w:ind w:left="1418"/>
        <w:rPr>
          <w:b/>
          <w:u w:val="single"/>
        </w:rPr>
      </w:pPr>
    </w:p>
    <w:p w14:paraId="4D99C7E5" w14:textId="77777777" w:rsidR="00C35EEF" w:rsidRDefault="00C35EEF" w:rsidP="00C35EEF">
      <w:pPr>
        <w:pStyle w:val="Odstavekseznama"/>
        <w:spacing w:after="0"/>
        <w:ind w:left="1418"/>
        <w:rPr>
          <w:b/>
          <w:u w:val="single"/>
        </w:rPr>
      </w:pPr>
    </w:p>
    <w:p w14:paraId="1F968D8F" w14:textId="77777777" w:rsidR="00C35EEF" w:rsidRPr="00815980" w:rsidRDefault="00C35EEF" w:rsidP="00C35EEF">
      <w:pPr>
        <w:pStyle w:val="Odstavekseznama"/>
        <w:spacing w:after="0"/>
        <w:ind w:left="1418"/>
      </w:pPr>
      <w:r w:rsidRPr="00DB271B">
        <w:rPr>
          <w:b/>
          <w:u w:val="single"/>
        </w:rPr>
        <w:lastRenderedPageBreak/>
        <w:t>Gospodarska situacija</w:t>
      </w:r>
      <w:r w:rsidRPr="00815980">
        <w:t xml:space="preserve"> na območju, na katerega se nanaša regijski izvedbeni načrt:</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5953"/>
        <w:gridCol w:w="2235"/>
        <w:gridCol w:w="2236"/>
      </w:tblGrid>
      <w:tr w:rsidR="00C35EEF" w:rsidRPr="00172B18" w14:paraId="177994ED" w14:textId="77777777" w:rsidTr="00183E9B">
        <w:trPr>
          <w:tblHeader/>
        </w:trPr>
        <w:tc>
          <w:tcPr>
            <w:tcW w:w="2376" w:type="dxa"/>
          </w:tcPr>
          <w:p w14:paraId="6DC179F8"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Kazalnik</w:t>
            </w:r>
          </w:p>
        </w:tc>
        <w:tc>
          <w:tcPr>
            <w:tcW w:w="5953" w:type="dxa"/>
          </w:tcPr>
          <w:p w14:paraId="327102D3"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Vir podatkov</w:t>
            </w:r>
          </w:p>
        </w:tc>
        <w:tc>
          <w:tcPr>
            <w:tcW w:w="2235" w:type="dxa"/>
          </w:tcPr>
          <w:p w14:paraId="34862980"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Leto</w:t>
            </w:r>
          </w:p>
        </w:tc>
        <w:tc>
          <w:tcPr>
            <w:tcW w:w="2236" w:type="dxa"/>
          </w:tcPr>
          <w:p w14:paraId="19F2ECF8"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Podatek</w:t>
            </w:r>
          </w:p>
        </w:tc>
      </w:tr>
      <w:tr w:rsidR="00C35EEF" w:rsidRPr="00172B18" w14:paraId="3D767AE3" w14:textId="77777777" w:rsidTr="00183E9B">
        <w:tc>
          <w:tcPr>
            <w:tcW w:w="2376" w:type="dxa"/>
          </w:tcPr>
          <w:p w14:paraId="2E530FBB"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BDP, v mio EUR (fiksni tečaj)</w:t>
            </w:r>
          </w:p>
        </w:tc>
        <w:tc>
          <w:tcPr>
            <w:tcW w:w="5953" w:type="dxa"/>
          </w:tcPr>
          <w:p w14:paraId="438F4549" w14:textId="77777777" w:rsidR="00C35EEF" w:rsidRPr="00172B18" w:rsidRDefault="00C35EEF" w:rsidP="00183E9B">
            <w:pPr>
              <w:pStyle w:val="Odstavekseznama"/>
              <w:spacing w:after="0" w:line="240" w:lineRule="auto"/>
              <w:ind w:left="0"/>
              <w:rPr>
                <w:sz w:val="20"/>
                <w:szCs w:val="20"/>
              </w:rPr>
            </w:pPr>
            <w:r w:rsidRPr="00172B18">
              <w:rPr>
                <w:sz w:val="20"/>
                <w:szCs w:val="20"/>
              </w:rPr>
              <w:t xml:space="preserve">SURS, SI-Stat podatkovni portal. Dostopno na: </w:t>
            </w:r>
            <w:r w:rsidRPr="00172B18">
              <w:rPr>
                <w:sz w:val="20"/>
                <w:szCs w:val="20"/>
                <w:u w:val="single"/>
              </w:rPr>
              <w:t>http://pxweb.stat.si/pxweb/Database/Ekonomsko/03_nacionalni_racuni/30_03092_regionalni_rac/30_03092_regionalni_rac.asp</w:t>
            </w:r>
          </w:p>
          <w:p w14:paraId="6A61DEE1" w14:textId="77777777" w:rsidR="00C35EEF" w:rsidRPr="00172B18" w:rsidRDefault="00C35EEF" w:rsidP="00183E9B">
            <w:pPr>
              <w:pStyle w:val="Odstavekseznama"/>
              <w:spacing w:after="0" w:line="240" w:lineRule="auto"/>
              <w:ind w:left="0"/>
              <w:rPr>
                <w:sz w:val="20"/>
                <w:szCs w:val="20"/>
              </w:rPr>
            </w:pPr>
          </w:p>
          <w:p w14:paraId="47B04404" w14:textId="77777777" w:rsidR="00C35EEF" w:rsidRPr="00172B18" w:rsidRDefault="00C35EEF" w:rsidP="00183E9B">
            <w:pPr>
              <w:pStyle w:val="Odstavekseznama"/>
              <w:spacing w:after="0" w:line="240" w:lineRule="auto"/>
              <w:ind w:left="0"/>
              <w:rPr>
                <w:sz w:val="20"/>
                <w:szCs w:val="20"/>
              </w:rPr>
            </w:pPr>
            <w:r w:rsidRPr="00172B18">
              <w:rPr>
                <w:sz w:val="20"/>
                <w:szCs w:val="20"/>
              </w:rPr>
              <w:t>Regionalni bruto domači proizvod, Slovenija, letno</w:t>
            </w:r>
          </w:p>
        </w:tc>
        <w:tc>
          <w:tcPr>
            <w:tcW w:w="2235" w:type="dxa"/>
          </w:tcPr>
          <w:p w14:paraId="502E24F8" w14:textId="77777777" w:rsidR="00C35EEF" w:rsidRPr="00172B18" w:rsidRDefault="00C35EEF" w:rsidP="00183E9B">
            <w:pPr>
              <w:pStyle w:val="Odstavekseznama"/>
              <w:spacing w:after="0" w:line="240" w:lineRule="auto"/>
              <w:ind w:left="0"/>
              <w:jc w:val="center"/>
              <w:rPr>
                <w:sz w:val="20"/>
                <w:szCs w:val="20"/>
                <w:u w:val="single"/>
              </w:rPr>
            </w:pPr>
          </w:p>
          <w:p w14:paraId="154D1DEE" w14:textId="77777777" w:rsidR="00C35EEF" w:rsidRPr="00172B18" w:rsidRDefault="00C35EEF" w:rsidP="00183E9B">
            <w:pPr>
              <w:pStyle w:val="Odstavekseznama"/>
              <w:spacing w:after="0" w:line="240" w:lineRule="auto"/>
              <w:ind w:left="0"/>
              <w:jc w:val="center"/>
              <w:rPr>
                <w:sz w:val="20"/>
                <w:szCs w:val="20"/>
                <w:u w:val="single"/>
              </w:rPr>
            </w:pPr>
          </w:p>
          <w:p w14:paraId="4A81F326" w14:textId="77777777" w:rsidR="00C35EEF" w:rsidRPr="00172B18" w:rsidRDefault="00C35EEF" w:rsidP="00183E9B">
            <w:pPr>
              <w:pStyle w:val="Odstavekseznama"/>
              <w:spacing w:after="0" w:line="240" w:lineRule="auto"/>
              <w:ind w:left="0"/>
              <w:jc w:val="center"/>
              <w:rPr>
                <w:sz w:val="20"/>
                <w:szCs w:val="20"/>
                <w:u w:val="single"/>
              </w:rPr>
            </w:pPr>
            <w:r w:rsidRPr="00172B18">
              <w:rPr>
                <w:sz w:val="20"/>
                <w:szCs w:val="20"/>
                <w:u w:val="single"/>
              </w:rPr>
              <w:t>2011</w:t>
            </w:r>
          </w:p>
          <w:p w14:paraId="7659E1C7" w14:textId="77777777" w:rsidR="00C35EEF" w:rsidRPr="00172B18" w:rsidRDefault="00C35EEF" w:rsidP="00183E9B">
            <w:pPr>
              <w:pStyle w:val="Odstavekseznama"/>
              <w:spacing w:after="0" w:line="240" w:lineRule="auto"/>
              <w:ind w:left="0"/>
              <w:jc w:val="center"/>
              <w:rPr>
                <w:sz w:val="20"/>
                <w:szCs w:val="20"/>
                <w:u w:val="single"/>
              </w:rPr>
            </w:pPr>
          </w:p>
        </w:tc>
        <w:tc>
          <w:tcPr>
            <w:tcW w:w="2236" w:type="dxa"/>
          </w:tcPr>
          <w:p w14:paraId="71377B7D" w14:textId="77777777" w:rsidR="00C35EEF" w:rsidRPr="00172B18" w:rsidRDefault="00C35EEF" w:rsidP="00183E9B">
            <w:pPr>
              <w:pStyle w:val="Odstavekseznama"/>
              <w:spacing w:after="0" w:line="240" w:lineRule="auto"/>
              <w:ind w:left="0"/>
              <w:jc w:val="center"/>
              <w:rPr>
                <w:sz w:val="20"/>
                <w:szCs w:val="20"/>
              </w:rPr>
            </w:pPr>
          </w:p>
          <w:p w14:paraId="78894F56" w14:textId="77777777" w:rsidR="00C35EEF" w:rsidRPr="00172B18" w:rsidRDefault="00C35EEF" w:rsidP="00183E9B">
            <w:pPr>
              <w:pStyle w:val="Odstavekseznama"/>
              <w:spacing w:after="0" w:line="240" w:lineRule="auto"/>
              <w:ind w:left="0"/>
              <w:jc w:val="center"/>
              <w:rPr>
                <w:sz w:val="20"/>
                <w:szCs w:val="20"/>
              </w:rPr>
            </w:pPr>
          </w:p>
          <w:p w14:paraId="46B589DB"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2</w:t>
            </w:r>
            <w:r>
              <w:rPr>
                <w:sz w:val="20"/>
                <w:szCs w:val="20"/>
              </w:rPr>
              <w:t>.</w:t>
            </w:r>
            <w:r w:rsidRPr="00172B18">
              <w:rPr>
                <w:sz w:val="20"/>
                <w:szCs w:val="20"/>
              </w:rPr>
              <w:t>323</w:t>
            </w:r>
          </w:p>
        </w:tc>
      </w:tr>
      <w:tr w:rsidR="00C35EEF" w:rsidRPr="00172B18" w14:paraId="06E97103" w14:textId="77777777" w:rsidTr="00183E9B">
        <w:tc>
          <w:tcPr>
            <w:tcW w:w="2376" w:type="dxa"/>
          </w:tcPr>
          <w:p w14:paraId="055538A0" w14:textId="77777777" w:rsidR="00C35EEF" w:rsidRPr="00172B18" w:rsidRDefault="00C35EEF" w:rsidP="00183E9B">
            <w:pPr>
              <w:pStyle w:val="Odstavekseznama"/>
              <w:spacing w:after="0" w:line="240" w:lineRule="auto"/>
              <w:ind w:left="0"/>
              <w:jc w:val="both"/>
              <w:rPr>
                <w:sz w:val="20"/>
                <w:szCs w:val="20"/>
                <w:u w:val="single"/>
              </w:rPr>
            </w:pPr>
            <w:r w:rsidRPr="00172B18">
              <w:rPr>
                <w:sz w:val="20"/>
                <w:szCs w:val="20"/>
              </w:rPr>
              <w:t>BDP na prebivalca, EUR (tekoči tečaj)</w:t>
            </w:r>
          </w:p>
        </w:tc>
        <w:tc>
          <w:tcPr>
            <w:tcW w:w="5953" w:type="dxa"/>
          </w:tcPr>
          <w:p w14:paraId="316A03A7" w14:textId="77777777" w:rsidR="00C35EEF" w:rsidRPr="00172B18" w:rsidRDefault="00C35EEF" w:rsidP="00183E9B">
            <w:pPr>
              <w:pStyle w:val="Odstavekseznama"/>
              <w:spacing w:after="0" w:line="240" w:lineRule="auto"/>
              <w:ind w:left="0"/>
              <w:rPr>
                <w:sz w:val="20"/>
                <w:szCs w:val="20"/>
                <w:u w:val="single"/>
              </w:rPr>
            </w:pPr>
            <w:r w:rsidRPr="00172B18">
              <w:rPr>
                <w:sz w:val="20"/>
                <w:szCs w:val="20"/>
              </w:rPr>
              <w:t xml:space="preserve">SURS, SI-Stat podatkovni portal. Dostopno na: </w:t>
            </w:r>
            <w:r w:rsidRPr="00172B18">
              <w:rPr>
                <w:sz w:val="20"/>
                <w:szCs w:val="20"/>
                <w:u w:val="single"/>
              </w:rPr>
              <w:t>http://pxweb.stat.si/pxweb/Database/Ekonomsko/03_nacionalni_racuni/30_03092_regionalni_rac/30_03092_regionalni_rac.asp</w:t>
            </w:r>
          </w:p>
        </w:tc>
        <w:tc>
          <w:tcPr>
            <w:tcW w:w="2235" w:type="dxa"/>
          </w:tcPr>
          <w:p w14:paraId="4B1AF9FB" w14:textId="77777777" w:rsidR="00C35EEF" w:rsidRPr="00172B18" w:rsidRDefault="00C35EEF" w:rsidP="00183E9B">
            <w:pPr>
              <w:pStyle w:val="Odstavekseznama"/>
              <w:spacing w:after="0" w:line="240" w:lineRule="auto"/>
              <w:ind w:left="0"/>
              <w:jc w:val="center"/>
              <w:rPr>
                <w:sz w:val="20"/>
                <w:szCs w:val="20"/>
                <w:u w:val="single"/>
              </w:rPr>
            </w:pPr>
          </w:p>
          <w:p w14:paraId="64F4E3A1" w14:textId="77777777" w:rsidR="00C35EEF" w:rsidRPr="00172B18" w:rsidRDefault="00C35EEF" w:rsidP="00183E9B">
            <w:pPr>
              <w:pStyle w:val="Odstavekseznama"/>
              <w:spacing w:after="0" w:line="240" w:lineRule="auto"/>
              <w:ind w:left="0"/>
              <w:jc w:val="center"/>
              <w:rPr>
                <w:sz w:val="20"/>
                <w:szCs w:val="20"/>
                <w:u w:val="single"/>
              </w:rPr>
            </w:pPr>
            <w:r w:rsidRPr="00172B18">
              <w:rPr>
                <w:sz w:val="20"/>
                <w:szCs w:val="20"/>
                <w:u w:val="single"/>
              </w:rPr>
              <w:t>2011</w:t>
            </w:r>
          </w:p>
        </w:tc>
        <w:tc>
          <w:tcPr>
            <w:tcW w:w="2236" w:type="dxa"/>
          </w:tcPr>
          <w:p w14:paraId="21CD8257" w14:textId="77777777" w:rsidR="00C35EEF" w:rsidRPr="00172B18" w:rsidRDefault="00C35EEF" w:rsidP="00183E9B">
            <w:pPr>
              <w:pStyle w:val="Odstavekseznama"/>
              <w:spacing w:after="0" w:line="240" w:lineRule="auto"/>
              <w:ind w:left="0"/>
              <w:jc w:val="center"/>
              <w:rPr>
                <w:sz w:val="20"/>
                <w:szCs w:val="20"/>
              </w:rPr>
            </w:pPr>
          </w:p>
          <w:p w14:paraId="640DF7D4"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16.294</w:t>
            </w:r>
          </w:p>
        </w:tc>
      </w:tr>
      <w:tr w:rsidR="00C35EEF" w:rsidRPr="00172B18" w14:paraId="2FC64E6B" w14:textId="77777777" w:rsidTr="00183E9B">
        <w:tc>
          <w:tcPr>
            <w:tcW w:w="2376" w:type="dxa"/>
          </w:tcPr>
          <w:p w14:paraId="44A13045"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Neto razpoložljivi dohodek na prebivalca v EUR (fiksni tečaj)</w:t>
            </w:r>
          </w:p>
        </w:tc>
        <w:tc>
          <w:tcPr>
            <w:tcW w:w="5953" w:type="dxa"/>
          </w:tcPr>
          <w:p w14:paraId="76C59909" w14:textId="77777777" w:rsidR="00C35EEF" w:rsidRPr="00172B18" w:rsidRDefault="00C35EEF" w:rsidP="00183E9B">
            <w:pPr>
              <w:spacing w:after="0" w:line="240" w:lineRule="auto"/>
              <w:rPr>
                <w:sz w:val="20"/>
                <w:szCs w:val="20"/>
                <w:u w:val="single"/>
              </w:rPr>
            </w:pPr>
            <w:r w:rsidRPr="00172B18">
              <w:rPr>
                <w:sz w:val="20"/>
                <w:szCs w:val="20"/>
              </w:rPr>
              <w:t xml:space="preserve">SURS, SI-Stat podatkovni portal. Dostopno na: </w:t>
            </w:r>
            <w:r w:rsidRPr="00172B18">
              <w:rPr>
                <w:sz w:val="20"/>
                <w:szCs w:val="20"/>
                <w:u w:val="single"/>
              </w:rPr>
              <w:t>http://pxweb.stat.si/pxweb/Database/Ekonomsko/03_nacionalni_racuni/30_03092_regionalni_rac/30_03092_regionalni_rac.asp</w:t>
            </w:r>
          </w:p>
          <w:p w14:paraId="158CE389" w14:textId="77777777" w:rsidR="00C35EEF" w:rsidRPr="00172B18" w:rsidRDefault="00C35EEF" w:rsidP="00183E9B">
            <w:pPr>
              <w:spacing w:after="0" w:line="240" w:lineRule="auto"/>
              <w:rPr>
                <w:sz w:val="20"/>
                <w:szCs w:val="20"/>
                <w:u w:val="single"/>
              </w:rPr>
            </w:pPr>
          </w:p>
          <w:p w14:paraId="5901BC96" w14:textId="77777777" w:rsidR="00C35EEF" w:rsidRPr="00172B18" w:rsidRDefault="00C35EEF" w:rsidP="00183E9B">
            <w:pPr>
              <w:spacing w:after="0" w:line="240" w:lineRule="auto"/>
              <w:rPr>
                <w:sz w:val="20"/>
                <w:szCs w:val="20"/>
                <w:u w:val="single"/>
              </w:rPr>
            </w:pPr>
            <w:r w:rsidRPr="00172B18">
              <w:rPr>
                <w:sz w:val="20"/>
                <w:szCs w:val="20"/>
              </w:rPr>
              <w:t>Računi gospodinjstev po regijah, Slovenija, letno</w:t>
            </w:r>
          </w:p>
        </w:tc>
        <w:tc>
          <w:tcPr>
            <w:tcW w:w="2235" w:type="dxa"/>
          </w:tcPr>
          <w:p w14:paraId="32AC9AB6" w14:textId="77777777" w:rsidR="00C35EEF" w:rsidRPr="00172B18" w:rsidRDefault="00C35EEF" w:rsidP="00183E9B">
            <w:pPr>
              <w:pStyle w:val="Odstavekseznama"/>
              <w:spacing w:after="0" w:line="240" w:lineRule="auto"/>
              <w:ind w:left="0"/>
              <w:jc w:val="center"/>
              <w:rPr>
                <w:sz w:val="20"/>
                <w:szCs w:val="20"/>
                <w:u w:val="single"/>
              </w:rPr>
            </w:pPr>
          </w:p>
          <w:p w14:paraId="22B81841" w14:textId="77777777" w:rsidR="00C35EEF" w:rsidRPr="00172B18" w:rsidRDefault="00C35EEF" w:rsidP="00183E9B">
            <w:pPr>
              <w:pStyle w:val="Odstavekseznama"/>
              <w:spacing w:after="0" w:line="240" w:lineRule="auto"/>
              <w:ind w:left="0"/>
              <w:jc w:val="center"/>
              <w:rPr>
                <w:sz w:val="20"/>
                <w:szCs w:val="20"/>
                <w:u w:val="single"/>
              </w:rPr>
            </w:pPr>
            <w:r w:rsidRPr="00172B18">
              <w:rPr>
                <w:sz w:val="20"/>
                <w:szCs w:val="20"/>
                <w:u w:val="single"/>
              </w:rPr>
              <w:t>2011</w:t>
            </w:r>
          </w:p>
        </w:tc>
        <w:tc>
          <w:tcPr>
            <w:tcW w:w="2236" w:type="dxa"/>
          </w:tcPr>
          <w:p w14:paraId="0B872AD1" w14:textId="77777777" w:rsidR="00C35EEF" w:rsidRPr="00172B18" w:rsidRDefault="00C35EEF" w:rsidP="00183E9B">
            <w:pPr>
              <w:pStyle w:val="Odstavekseznama"/>
              <w:spacing w:after="0" w:line="240" w:lineRule="auto"/>
              <w:ind w:left="0"/>
              <w:jc w:val="center"/>
              <w:rPr>
                <w:sz w:val="20"/>
                <w:szCs w:val="20"/>
              </w:rPr>
            </w:pPr>
          </w:p>
          <w:p w14:paraId="5B82460D"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10.338,7</w:t>
            </w:r>
          </w:p>
        </w:tc>
      </w:tr>
      <w:tr w:rsidR="00C35EEF" w:rsidRPr="00172B18" w14:paraId="7220D011" w14:textId="77777777" w:rsidTr="00183E9B">
        <w:tc>
          <w:tcPr>
            <w:tcW w:w="2376" w:type="dxa"/>
          </w:tcPr>
          <w:p w14:paraId="65BB35B6"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Bruto dodana vrednost, v mio EUR</w:t>
            </w:r>
          </w:p>
        </w:tc>
        <w:tc>
          <w:tcPr>
            <w:tcW w:w="5953" w:type="dxa"/>
          </w:tcPr>
          <w:p w14:paraId="5A0874F6" w14:textId="77777777" w:rsidR="00C35EEF" w:rsidRPr="00172B18" w:rsidRDefault="00C35EEF" w:rsidP="00183E9B">
            <w:pPr>
              <w:spacing w:after="0" w:line="240" w:lineRule="auto"/>
              <w:rPr>
                <w:sz w:val="20"/>
                <w:szCs w:val="20"/>
                <w:u w:val="single"/>
              </w:rPr>
            </w:pPr>
            <w:r w:rsidRPr="00172B18">
              <w:rPr>
                <w:sz w:val="20"/>
                <w:szCs w:val="20"/>
              </w:rPr>
              <w:t xml:space="preserve">SURS, SI-Stat podatkovni portal. Dostopno na: </w:t>
            </w:r>
            <w:r w:rsidRPr="00172B18">
              <w:rPr>
                <w:sz w:val="20"/>
                <w:szCs w:val="20"/>
                <w:u w:val="single"/>
              </w:rPr>
              <w:t>http://pxweb.stat.si/pxweb/Database/Ekonomsko/03_nacionalni_racuni/30_03092_regionalni_rac/30_03092_regionalni_rac.asp</w:t>
            </w:r>
          </w:p>
          <w:p w14:paraId="117BE626" w14:textId="77777777" w:rsidR="00C35EEF" w:rsidRPr="00172B18" w:rsidRDefault="00C35EEF" w:rsidP="00183E9B">
            <w:pPr>
              <w:spacing w:after="0" w:line="240" w:lineRule="auto"/>
              <w:rPr>
                <w:sz w:val="20"/>
                <w:szCs w:val="20"/>
                <w:u w:val="single"/>
              </w:rPr>
            </w:pPr>
          </w:p>
          <w:p w14:paraId="5938FF0B" w14:textId="77777777" w:rsidR="00C35EEF" w:rsidRPr="00172B18" w:rsidRDefault="00C35EEF" w:rsidP="00183E9B">
            <w:pPr>
              <w:spacing w:after="0" w:line="240" w:lineRule="auto"/>
              <w:rPr>
                <w:sz w:val="20"/>
                <w:szCs w:val="20"/>
                <w:u w:val="single"/>
              </w:rPr>
            </w:pPr>
            <w:r w:rsidRPr="00172B18">
              <w:rPr>
                <w:sz w:val="20"/>
                <w:szCs w:val="20"/>
              </w:rPr>
              <w:t>Regionalna bruto dodana vrednost v osnovnih cenah po dejavnostih, Slovenija, letno</w:t>
            </w:r>
          </w:p>
        </w:tc>
        <w:tc>
          <w:tcPr>
            <w:tcW w:w="2235" w:type="dxa"/>
          </w:tcPr>
          <w:p w14:paraId="7A9D2E85" w14:textId="77777777" w:rsidR="00C35EEF" w:rsidRPr="00172B18" w:rsidRDefault="00C35EEF" w:rsidP="00183E9B">
            <w:pPr>
              <w:pStyle w:val="Odstavekseznama"/>
              <w:spacing w:after="0" w:line="240" w:lineRule="auto"/>
              <w:ind w:left="0"/>
              <w:jc w:val="center"/>
              <w:rPr>
                <w:sz w:val="20"/>
                <w:szCs w:val="20"/>
                <w:u w:val="single"/>
              </w:rPr>
            </w:pPr>
          </w:p>
          <w:p w14:paraId="7B0EA93C" w14:textId="77777777" w:rsidR="00C35EEF" w:rsidRPr="00172B18" w:rsidRDefault="00C35EEF" w:rsidP="00183E9B">
            <w:pPr>
              <w:pStyle w:val="Odstavekseznama"/>
              <w:spacing w:after="0" w:line="240" w:lineRule="auto"/>
              <w:ind w:left="0"/>
              <w:jc w:val="center"/>
              <w:rPr>
                <w:sz w:val="20"/>
                <w:szCs w:val="20"/>
                <w:u w:val="single"/>
              </w:rPr>
            </w:pPr>
          </w:p>
          <w:p w14:paraId="7C7F6BFD" w14:textId="77777777" w:rsidR="00C35EEF" w:rsidRPr="00172B18" w:rsidRDefault="00C35EEF" w:rsidP="00183E9B">
            <w:pPr>
              <w:pStyle w:val="Odstavekseznama"/>
              <w:spacing w:after="0" w:line="240" w:lineRule="auto"/>
              <w:ind w:left="0"/>
              <w:jc w:val="center"/>
              <w:rPr>
                <w:sz w:val="20"/>
                <w:szCs w:val="20"/>
                <w:u w:val="single"/>
              </w:rPr>
            </w:pPr>
            <w:r w:rsidRPr="00172B18">
              <w:rPr>
                <w:sz w:val="20"/>
                <w:szCs w:val="20"/>
                <w:u w:val="single"/>
              </w:rPr>
              <w:t>2011</w:t>
            </w:r>
          </w:p>
        </w:tc>
        <w:tc>
          <w:tcPr>
            <w:tcW w:w="2236" w:type="dxa"/>
          </w:tcPr>
          <w:p w14:paraId="3F5EB93A" w14:textId="77777777" w:rsidR="00C35EEF" w:rsidRPr="00172B18" w:rsidRDefault="00C35EEF" w:rsidP="00183E9B">
            <w:pPr>
              <w:pStyle w:val="Odstavekseznama"/>
              <w:spacing w:after="0" w:line="240" w:lineRule="auto"/>
              <w:ind w:left="0"/>
              <w:jc w:val="center"/>
              <w:rPr>
                <w:sz w:val="20"/>
                <w:szCs w:val="20"/>
              </w:rPr>
            </w:pPr>
          </w:p>
          <w:p w14:paraId="2FF4CAB3" w14:textId="77777777" w:rsidR="00C35EEF" w:rsidRPr="00172B18" w:rsidRDefault="00C35EEF" w:rsidP="00183E9B">
            <w:pPr>
              <w:pStyle w:val="Odstavekseznama"/>
              <w:spacing w:after="0" w:line="240" w:lineRule="auto"/>
              <w:ind w:left="0"/>
              <w:jc w:val="center"/>
              <w:rPr>
                <w:sz w:val="20"/>
                <w:szCs w:val="20"/>
              </w:rPr>
            </w:pPr>
          </w:p>
          <w:p w14:paraId="5D110CB1"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2023</w:t>
            </w:r>
          </w:p>
        </w:tc>
      </w:tr>
      <w:tr w:rsidR="00C35EEF" w:rsidRPr="00172B18" w14:paraId="7AA7F2A8" w14:textId="77777777" w:rsidTr="00183E9B">
        <w:tc>
          <w:tcPr>
            <w:tcW w:w="2376" w:type="dxa"/>
          </w:tcPr>
          <w:p w14:paraId="6FDB2059"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Število aktivnih podjetij, število novonastalih podjetij, število podjetij, ki so prenehala poslovati</w:t>
            </w:r>
          </w:p>
        </w:tc>
        <w:tc>
          <w:tcPr>
            <w:tcW w:w="5953" w:type="dxa"/>
          </w:tcPr>
          <w:p w14:paraId="4474E00E" w14:textId="77777777" w:rsidR="00C35EEF" w:rsidRPr="00172B18" w:rsidRDefault="00C35EEF" w:rsidP="00183E9B">
            <w:pPr>
              <w:spacing w:after="0" w:line="240" w:lineRule="auto"/>
              <w:rPr>
                <w:sz w:val="20"/>
                <w:szCs w:val="20"/>
                <w:u w:val="single"/>
              </w:rPr>
            </w:pPr>
            <w:r w:rsidRPr="00172B18">
              <w:rPr>
                <w:sz w:val="20"/>
                <w:szCs w:val="20"/>
              </w:rPr>
              <w:t xml:space="preserve">SURS, SI-Stat podatkovni portal. Dostopno na: </w:t>
            </w:r>
            <w:r w:rsidRPr="00172B18">
              <w:rPr>
                <w:sz w:val="20"/>
                <w:szCs w:val="20"/>
                <w:u w:val="single"/>
              </w:rPr>
              <w:t>http://pxweb.stat.si/pxweb/Database/Ekonomsko/14_poslovni_subjekti/03_14184_demogr_podj/03_14184_demogr_podj.asp</w:t>
            </w:r>
          </w:p>
          <w:p w14:paraId="52C45E50" w14:textId="77777777" w:rsidR="00C35EEF" w:rsidRPr="00172B18" w:rsidRDefault="00C35EEF" w:rsidP="00183E9B">
            <w:pPr>
              <w:spacing w:after="0" w:line="240" w:lineRule="auto"/>
              <w:rPr>
                <w:sz w:val="20"/>
                <w:szCs w:val="20"/>
              </w:rPr>
            </w:pPr>
          </w:p>
          <w:p w14:paraId="52630C1C" w14:textId="77777777" w:rsidR="00C35EEF" w:rsidRPr="00172B18" w:rsidRDefault="00C35EEF" w:rsidP="00183E9B">
            <w:pPr>
              <w:spacing w:after="0" w:line="240" w:lineRule="auto"/>
              <w:rPr>
                <w:sz w:val="20"/>
                <w:szCs w:val="20"/>
                <w:u w:val="single"/>
              </w:rPr>
            </w:pPr>
            <w:r w:rsidRPr="00172B18">
              <w:rPr>
                <w:sz w:val="20"/>
                <w:szCs w:val="20"/>
              </w:rPr>
              <w:t>Osnovni kazalniki demografije podjetij po kohezijskih in statističnih regijah, Slovenija, letno</w:t>
            </w:r>
          </w:p>
        </w:tc>
        <w:tc>
          <w:tcPr>
            <w:tcW w:w="2235" w:type="dxa"/>
          </w:tcPr>
          <w:p w14:paraId="3CD48156" w14:textId="77777777" w:rsidR="00C35EEF" w:rsidRPr="00172B18" w:rsidRDefault="00C35EEF" w:rsidP="00183E9B">
            <w:pPr>
              <w:pStyle w:val="Odstavekseznama"/>
              <w:spacing w:after="0" w:line="240" w:lineRule="auto"/>
              <w:ind w:left="0"/>
              <w:jc w:val="center"/>
              <w:rPr>
                <w:sz w:val="20"/>
                <w:szCs w:val="20"/>
                <w:u w:val="single"/>
              </w:rPr>
            </w:pPr>
          </w:p>
          <w:p w14:paraId="3F72A10D" w14:textId="77777777" w:rsidR="00C35EEF" w:rsidRPr="00172B18" w:rsidRDefault="00C35EEF" w:rsidP="00183E9B">
            <w:pPr>
              <w:pStyle w:val="Odstavekseznama"/>
              <w:spacing w:after="0" w:line="240" w:lineRule="auto"/>
              <w:ind w:left="0"/>
              <w:jc w:val="center"/>
              <w:rPr>
                <w:sz w:val="20"/>
                <w:szCs w:val="20"/>
                <w:u w:val="single"/>
              </w:rPr>
            </w:pPr>
          </w:p>
          <w:p w14:paraId="2B993D46" w14:textId="77777777" w:rsidR="00C35EEF" w:rsidRPr="00172B18" w:rsidRDefault="00C35EEF" w:rsidP="00183E9B">
            <w:pPr>
              <w:pStyle w:val="Odstavekseznama"/>
              <w:spacing w:after="0" w:line="240" w:lineRule="auto"/>
              <w:ind w:left="0"/>
              <w:jc w:val="center"/>
              <w:rPr>
                <w:sz w:val="20"/>
                <w:szCs w:val="20"/>
                <w:u w:val="single"/>
              </w:rPr>
            </w:pPr>
            <w:r w:rsidRPr="00172B18">
              <w:rPr>
                <w:sz w:val="20"/>
                <w:szCs w:val="20"/>
                <w:u w:val="single"/>
              </w:rPr>
              <w:t>2011</w:t>
            </w:r>
          </w:p>
        </w:tc>
        <w:tc>
          <w:tcPr>
            <w:tcW w:w="2236" w:type="dxa"/>
          </w:tcPr>
          <w:p w14:paraId="30D08032" w14:textId="77777777" w:rsidR="00C35EEF" w:rsidRPr="00172B18" w:rsidRDefault="00C35EEF" w:rsidP="00183E9B">
            <w:pPr>
              <w:pStyle w:val="Odstavekseznama"/>
              <w:spacing w:after="0" w:line="240" w:lineRule="auto"/>
              <w:ind w:left="0"/>
              <w:rPr>
                <w:sz w:val="20"/>
                <w:szCs w:val="20"/>
              </w:rPr>
            </w:pPr>
          </w:p>
          <w:p w14:paraId="49D2C8DE" w14:textId="77777777" w:rsidR="00C35EEF" w:rsidRPr="00172B18" w:rsidRDefault="00C35EEF" w:rsidP="00183E9B">
            <w:pPr>
              <w:pStyle w:val="Odstavekseznama"/>
              <w:spacing w:after="0" w:line="240" w:lineRule="auto"/>
              <w:ind w:left="0"/>
              <w:rPr>
                <w:sz w:val="20"/>
                <w:szCs w:val="20"/>
              </w:rPr>
            </w:pPr>
            <w:r w:rsidRPr="00172B18">
              <w:rPr>
                <w:sz w:val="20"/>
                <w:szCs w:val="20"/>
              </w:rPr>
              <w:t xml:space="preserve">           AKTIVNIH= 7.257</w:t>
            </w:r>
          </w:p>
          <w:p w14:paraId="3670CA29" w14:textId="77777777" w:rsidR="00C35EEF" w:rsidRPr="00172B18" w:rsidRDefault="00C35EEF" w:rsidP="00183E9B">
            <w:pPr>
              <w:pStyle w:val="Odstavekseznama"/>
              <w:spacing w:after="0" w:line="240" w:lineRule="auto"/>
              <w:ind w:left="0"/>
              <w:rPr>
                <w:sz w:val="20"/>
                <w:szCs w:val="20"/>
              </w:rPr>
            </w:pPr>
            <w:r w:rsidRPr="00172B18">
              <w:rPr>
                <w:sz w:val="20"/>
                <w:szCs w:val="20"/>
              </w:rPr>
              <w:t>NOVONASTALIH=    687</w:t>
            </w:r>
          </w:p>
          <w:p w14:paraId="200854BF" w14:textId="77777777" w:rsidR="00C35EEF" w:rsidRPr="00172B18" w:rsidRDefault="00C35EEF" w:rsidP="00183E9B">
            <w:pPr>
              <w:pStyle w:val="Odstavekseznama"/>
              <w:spacing w:after="0" w:line="240" w:lineRule="auto"/>
              <w:ind w:left="0"/>
              <w:rPr>
                <w:sz w:val="20"/>
                <w:szCs w:val="20"/>
              </w:rPr>
            </w:pPr>
            <w:r w:rsidRPr="00172B18">
              <w:rPr>
                <w:sz w:val="20"/>
                <w:szCs w:val="20"/>
              </w:rPr>
              <w:t xml:space="preserve">         PRENEHALI=    434</w:t>
            </w:r>
          </w:p>
        </w:tc>
      </w:tr>
      <w:tr w:rsidR="00C35EEF" w:rsidRPr="00172B18" w14:paraId="5DE69D37" w14:textId="77777777" w:rsidTr="00183E9B">
        <w:tc>
          <w:tcPr>
            <w:tcW w:w="2376" w:type="dxa"/>
          </w:tcPr>
          <w:p w14:paraId="18151DFB"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Število zaposlenih v aktivnih podjetjih</w:t>
            </w:r>
          </w:p>
        </w:tc>
        <w:tc>
          <w:tcPr>
            <w:tcW w:w="5953" w:type="dxa"/>
          </w:tcPr>
          <w:p w14:paraId="7D2BDEE7" w14:textId="77777777" w:rsidR="00C35EEF" w:rsidRPr="00172B18" w:rsidRDefault="00C35EEF" w:rsidP="00183E9B">
            <w:pPr>
              <w:spacing w:after="0" w:line="240" w:lineRule="auto"/>
              <w:rPr>
                <w:sz w:val="20"/>
                <w:szCs w:val="20"/>
                <w:u w:val="single"/>
              </w:rPr>
            </w:pPr>
            <w:r w:rsidRPr="00172B18">
              <w:rPr>
                <w:sz w:val="20"/>
                <w:szCs w:val="20"/>
              </w:rPr>
              <w:t xml:space="preserve">SURS, SI-Stat podatkovni portal. Dostopno na: </w:t>
            </w:r>
            <w:r w:rsidRPr="00172B18">
              <w:rPr>
                <w:sz w:val="20"/>
                <w:szCs w:val="20"/>
                <w:u w:val="single"/>
              </w:rPr>
              <w:t>http://pxweb.stat.si/pxweb/Database/Ekonomsko/14_poslovni_subjekti/03_14184_demogr_podj/03_14184_demogr_podj.asp</w:t>
            </w:r>
          </w:p>
          <w:p w14:paraId="17133104" w14:textId="77777777" w:rsidR="00C35EEF" w:rsidRPr="00172B18" w:rsidRDefault="00C35EEF" w:rsidP="00183E9B">
            <w:pPr>
              <w:spacing w:after="0" w:line="240" w:lineRule="auto"/>
              <w:rPr>
                <w:sz w:val="20"/>
                <w:szCs w:val="20"/>
              </w:rPr>
            </w:pPr>
          </w:p>
          <w:p w14:paraId="564C2BE9" w14:textId="77777777" w:rsidR="00C35EEF" w:rsidRPr="00172B18" w:rsidRDefault="00C35EEF" w:rsidP="00183E9B">
            <w:pPr>
              <w:spacing w:after="0" w:line="240" w:lineRule="auto"/>
              <w:rPr>
                <w:sz w:val="20"/>
                <w:szCs w:val="20"/>
                <w:u w:val="single"/>
              </w:rPr>
            </w:pPr>
            <w:r w:rsidRPr="00172B18">
              <w:rPr>
                <w:sz w:val="20"/>
                <w:szCs w:val="20"/>
              </w:rPr>
              <w:t>Osnovni kazalniki demografije podjetij po kohezijskih in statističnih regijah, Slovenija, letno</w:t>
            </w:r>
          </w:p>
        </w:tc>
        <w:tc>
          <w:tcPr>
            <w:tcW w:w="2235" w:type="dxa"/>
          </w:tcPr>
          <w:p w14:paraId="433D7218" w14:textId="77777777" w:rsidR="00C35EEF" w:rsidRPr="00172B18" w:rsidRDefault="00C35EEF" w:rsidP="00183E9B">
            <w:pPr>
              <w:pStyle w:val="Odstavekseznama"/>
              <w:spacing w:after="0" w:line="240" w:lineRule="auto"/>
              <w:ind w:left="0"/>
              <w:jc w:val="center"/>
              <w:rPr>
                <w:sz w:val="20"/>
                <w:szCs w:val="20"/>
                <w:u w:val="single"/>
              </w:rPr>
            </w:pPr>
          </w:p>
          <w:p w14:paraId="274EE481" w14:textId="77777777" w:rsidR="00C35EEF" w:rsidRPr="00172B18" w:rsidRDefault="00C35EEF" w:rsidP="00183E9B">
            <w:pPr>
              <w:pStyle w:val="Odstavekseznama"/>
              <w:spacing w:after="0" w:line="240" w:lineRule="auto"/>
              <w:ind w:left="0"/>
              <w:jc w:val="center"/>
              <w:rPr>
                <w:sz w:val="20"/>
                <w:szCs w:val="20"/>
                <w:u w:val="single"/>
              </w:rPr>
            </w:pPr>
          </w:p>
          <w:p w14:paraId="18A0DDEA" w14:textId="77777777" w:rsidR="00C35EEF" w:rsidRPr="00172B18" w:rsidRDefault="00C35EEF" w:rsidP="00183E9B">
            <w:pPr>
              <w:pStyle w:val="Odstavekseznama"/>
              <w:spacing w:after="0" w:line="240" w:lineRule="auto"/>
              <w:ind w:left="0"/>
              <w:jc w:val="center"/>
              <w:rPr>
                <w:sz w:val="20"/>
                <w:szCs w:val="20"/>
                <w:u w:val="single"/>
              </w:rPr>
            </w:pPr>
            <w:r w:rsidRPr="00172B18">
              <w:rPr>
                <w:sz w:val="20"/>
                <w:szCs w:val="20"/>
                <w:u w:val="single"/>
              </w:rPr>
              <w:t>2011</w:t>
            </w:r>
          </w:p>
        </w:tc>
        <w:tc>
          <w:tcPr>
            <w:tcW w:w="2236" w:type="dxa"/>
          </w:tcPr>
          <w:p w14:paraId="6E6E248F" w14:textId="77777777" w:rsidR="00C35EEF" w:rsidRPr="00172B18" w:rsidRDefault="00C35EEF" w:rsidP="00183E9B">
            <w:pPr>
              <w:pStyle w:val="Odstavekseznama"/>
              <w:spacing w:after="0" w:line="240" w:lineRule="auto"/>
              <w:ind w:left="0"/>
              <w:jc w:val="center"/>
              <w:rPr>
                <w:sz w:val="20"/>
                <w:szCs w:val="20"/>
              </w:rPr>
            </w:pPr>
          </w:p>
          <w:p w14:paraId="127D77E4" w14:textId="77777777" w:rsidR="00C35EEF" w:rsidRPr="00172B18" w:rsidRDefault="00C35EEF" w:rsidP="00183E9B">
            <w:pPr>
              <w:pStyle w:val="Odstavekseznama"/>
              <w:spacing w:after="0" w:line="240" w:lineRule="auto"/>
              <w:ind w:left="0"/>
              <w:jc w:val="center"/>
              <w:rPr>
                <w:sz w:val="20"/>
                <w:szCs w:val="20"/>
              </w:rPr>
            </w:pPr>
          </w:p>
          <w:p w14:paraId="726D15B4"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34.250</w:t>
            </w:r>
          </w:p>
        </w:tc>
      </w:tr>
    </w:tbl>
    <w:p w14:paraId="732A2683" w14:textId="77777777" w:rsidR="00C35EEF" w:rsidRDefault="00C35EEF" w:rsidP="00C35EEF">
      <w:pPr>
        <w:pStyle w:val="Odstavekseznama"/>
        <w:spacing w:after="0"/>
        <w:ind w:left="1418"/>
      </w:pPr>
    </w:p>
    <w:p w14:paraId="33146022" w14:textId="77777777" w:rsidR="00C35EEF" w:rsidRDefault="00C35EEF" w:rsidP="00C35EEF">
      <w:pPr>
        <w:pStyle w:val="Odstavekseznama"/>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ind w:left="1418"/>
        <w:rPr>
          <w:b/>
          <w:u w:val="single"/>
        </w:rPr>
      </w:pPr>
    </w:p>
    <w:p w14:paraId="2FB8CB99" w14:textId="77777777" w:rsidR="00C35EEF" w:rsidRDefault="00C35EEF" w:rsidP="00C35EEF">
      <w:pPr>
        <w:pStyle w:val="Odstavekseznama"/>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ind w:left="1418"/>
        <w:rPr>
          <w:u w:val="single"/>
        </w:rPr>
      </w:pPr>
      <w:r w:rsidRPr="00DB271B">
        <w:rPr>
          <w:b/>
          <w:u w:val="single"/>
        </w:rPr>
        <w:lastRenderedPageBreak/>
        <w:t>Izobrazbena struktura prebivalstva</w:t>
      </w:r>
      <w:r>
        <w:rPr>
          <w:b/>
          <w:u w:val="single"/>
        </w:rPr>
        <w:t xml:space="preserve"> </w:t>
      </w:r>
      <w:r w:rsidRPr="00815980">
        <w:t>na območju, na katerega se nanaša regijski izvedbeni načrt</w:t>
      </w:r>
      <w:r w:rsidRPr="00FF38BD">
        <w:t>:</w:t>
      </w:r>
    </w:p>
    <w:tbl>
      <w:tblPr>
        <w:tblW w:w="12724"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5953"/>
        <w:gridCol w:w="738"/>
        <w:gridCol w:w="2523"/>
        <w:gridCol w:w="1134"/>
      </w:tblGrid>
      <w:tr w:rsidR="00C35EEF" w:rsidRPr="00172B18" w14:paraId="6FFA5170" w14:textId="77777777" w:rsidTr="00183E9B">
        <w:trPr>
          <w:tblHeader/>
        </w:trPr>
        <w:tc>
          <w:tcPr>
            <w:tcW w:w="2376" w:type="dxa"/>
          </w:tcPr>
          <w:p w14:paraId="5F677EDA" w14:textId="77777777" w:rsidR="00C35EEF" w:rsidRPr="00172B18" w:rsidRDefault="00C35EEF" w:rsidP="00183E9B">
            <w:pPr>
              <w:pStyle w:val="Odstavekseznama"/>
              <w:spacing w:after="0" w:line="240" w:lineRule="auto"/>
              <w:ind w:left="0"/>
              <w:rPr>
                <w:sz w:val="20"/>
                <w:szCs w:val="20"/>
              </w:rPr>
            </w:pPr>
            <w:r w:rsidRPr="00172B18">
              <w:rPr>
                <w:sz w:val="20"/>
                <w:szCs w:val="20"/>
              </w:rPr>
              <w:t>Kazalnik</w:t>
            </w:r>
          </w:p>
        </w:tc>
        <w:tc>
          <w:tcPr>
            <w:tcW w:w="5953" w:type="dxa"/>
          </w:tcPr>
          <w:p w14:paraId="207A5BF8" w14:textId="77777777" w:rsidR="00C35EEF" w:rsidRPr="00172B18" w:rsidRDefault="00C35EEF" w:rsidP="00183E9B">
            <w:pPr>
              <w:pStyle w:val="Odstavekseznama"/>
              <w:spacing w:after="0" w:line="240" w:lineRule="auto"/>
              <w:ind w:left="0"/>
              <w:jc w:val="both"/>
              <w:rPr>
                <w:sz w:val="20"/>
                <w:szCs w:val="20"/>
              </w:rPr>
            </w:pPr>
            <w:r w:rsidRPr="00172B18">
              <w:rPr>
                <w:sz w:val="20"/>
                <w:szCs w:val="20"/>
              </w:rPr>
              <w:t>Vir podatkov</w:t>
            </w:r>
          </w:p>
        </w:tc>
        <w:tc>
          <w:tcPr>
            <w:tcW w:w="738" w:type="dxa"/>
          </w:tcPr>
          <w:p w14:paraId="11270CB8" w14:textId="77777777" w:rsidR="00C35EEF" w:rsidRPr="00172B18" w:rsidRDefault="00C35EEF" w:rsidP="00183E9B">
            <w:pPr>
              <w:pStyle w:val="Odstavekseznama"/>
              <w:spacing w:after="0" w:line="240" w:lineRule="auto"/>
              <w:ind w:left="0"/>
              <w:jc w:val="both"/>
              <w:rPr>
                <w:rFonts w:ascii="Times New Roman" w:hAnsi="Times New Roman"/>
                <w:sz w:val="20"/>
                <w:szCs w:val="20"/>
              </w:rPr>
            </w:pPr>
            <w:r w:rsidRPr="00172B18">
              <w:rPr>
                <w:rFonts w:ascii="Times New Roman" w:hAnsi="Times New Roman"/>
                <w:sz w:val="20"/>
                <w:szCs w:val="20"/>
              </w:rPr>
              <w:t>Leto</w:t>
            </w:r>
          </w:p>
        </w:tc>
        <w:tc>
          <w:tcPr>
            <w:tcW w:w="2523" w:type="dxa"/>
          </w:tcPr>
          <w:p w14:paraId="221F973B" w14:textId="77777777" w:rsidR="00C35EEF" w:rsidRPr="00E91E40" w:rsidRDefault="00C35EEF" w:rsidP="00183E9B">
            <w:pPr>
              <w:pStyle w:val="Odstavekseznama"/>
              <w:spacing w:after="0" w:line="240" w:lineRule="auto"/>
              <w:ind w:left="0"/>
              <w:jc w:val="both"/>
              <w:rPr>
                <w:sz w:val="20"/>
                <w:szCs w:val="20"/>
              </w:rPr>
            </w:pPr>
            <w:r w:rsidRPr="00E91E40">
              <w:rPr>
                <w:sz w:val="20"/>
                <w:szCs w:val="20"/>
              </w:rPr>
              <w:t>Izobrazba</w:t>
            </w:r>
          </w:p>
        </w:tc>
        <w:tc>
          <w:tcPr>
            <w:tcW w:w="1134" w:type="dxa"/>
          </w:tcPr>
          <w:p w14:paraId="30F9889A" w14:textId="77777777" w:rsidR="00C35EEF" w:rsidRPr="00E91E40" w:rsidRDefault="00C35EEF" w:rsidP="00183E9B">
            <w:pPr>
              <w:pStyle w:val="Odstavekseznama"/>
              <w:spacing w:after="0" w:line="240" w:lineRule="auto"/>
              <w:ind w:left="0"/>
              <w:jc w:val="both"/>
              <w:rPr>
                <w:sz w:val="20"/>
                <w:szCs w:val="20"/>
              </w:rPr>
            </w:pPr>
            <w:r w:rsidRPr="00E91E40">
              <w:rPr>
                <w:sz w:val="20"/>
                <w:szCs w:val="20"/>
              </w:rPr>
              <w:t>Delež ( %)</w:t>
            </w:r>
          </w:p>
        </w:tc>
      </w:tr>
      <w:tr w:rsidR="00C35EEF" w:rsidRPr="00172B18" w14:paraId="02504DA9" w14:textId="77777777" w:rsidTr="00183E9B">
        <w:trPr>
          <w:trHeight w:val="294"/>
        </w:trPr>
        <w:tc>
          <w:tcPr>
            <w:tcW w:w="2376" w:type="dxa"/>
            <w:vMerge w:val="restart"/>
          </w:tcPr>
          <w:p w14:paraId="71131931" w14:textId="77777777" w:rsidR="00C35EEF" w:rsidRPr="00172B18" w:rsidRDefault="00C35EEF" w:rsidP="00183E9B">
            <w:pPr>
              <w:pStyle w:val="Odstavekseznama"/>
              <w:spacing w:after="0" w:line="240" w:lineRule="auto"/>
              <w:ind w:left="0"/>
              <w:rPr>
                <w:rFonts w:cs="Calibri"/>
                <w:color w:val="000000"/>
                <w:sz w:val="20"/>
                <w:szCs w:val="20"/>
                <w:u w:val="single"/>
              </w:rPr>
            </w:pPr>
            <w:r w:rsidRPr="00172B18">
              <w:rPr>
                <w:sz w:val="20"/>
                <w:szCs w:val="20"/>
              </w:rPr>
              <w:t>Delež prebivalstva, starega 15 let ali več, glede na doseženo stopnjo izobrazbe (1</w:t>
            </w:r>
            <w:r>
              <w:rPr>
                <w:sz w:val="20"/>
                <w:szCs w:val="20"/>
              </w:rPr>
              <w:t>,</w:t>
            </w:r>
            <w:r w:rsidRPr="00172B18">
              <w:rPr>
                <w:sz w:val="20"/>
                <w:szCs w:val="20"/>
              </w:rPr>
              <w:t xml:space="preserve"> 2 in 3 stopnja skupaj)</w:t>
            </w:r>
          </w:p>
        </w:tc>
        <w:tc>
          <w:tcPr>
            <w:tcW w:w="5953" w:type="dxa"/>
            <w:vMerge w:val="restart"/>
          </w:tcPr>
          <w:p w14:paraId="04BA4F09" w14:textId="77777777" w:rsidR="00C35EEF" w:rsidRPr="00172B18" w:rsidRDefault="00C35EEF" w:rsidP="00183E9B">
            <w:pPr>
              <w:pStyle w:val="Odstavekseznama"/>
              <w:spacing w:after="0" w:line="240" w:lineRule="auto"/>
              <w:ind w:left="0"/>
              <w:rPr>
                <w:sz w:val="20"/>
                <w:szCs w:val="20"/>
                <w:u w:val="single"/>
              </w:rPr>
            </w:pPr>
            <w:r w:rsidRPr="00172B18">
              <w:rPr>
                <w:sz w:val="20"/>
                <w:szCs w:val="20"/>
              </w:rPr>
              <w:t xml:space="preserve">SURS, SI-Stat podatkovni portal. Dostopno na: </w:t>
            </w:r>
            <w:r w:rsidRPr="00172B18">
              <w:rPr>
                <w:sz w:val="20"/>
                <w:szCs w:val="20"/>
                <w:u w:val="single"/>
              </w:rPr>
              <w:t>http://pxweb.stat.si/pxweb/Database/Dem_soc/05_prebivalstvo/20_soc_ekon_preb/01_05G20_izobrazba/01_05G20_izobrazba.asp</w:t>
            </w:r>
          </w:p>
          <w:p w14:paraId="7A76C4D6" w14:textId="77777777" w:rsidR="00C35EEF" w:rsidRPr="00172B18" w:rsidRDefault="00C35EEF" w:rsidP="00183E9B">
            <w:pPr>
              <w:pStyle w:val="Odstavekseznama"/>
              <w:spacing w:after="0" w:line="240" w:lineRule="auto"/>
              <w:ind w:left="0"/>
              <w:rPr>
                <w:sz w:val="20"/>
                <w:szCs w:val="20"/>
                <w:u w:val="single"/>
              </w:rPr>
            </w:pPr>
          </w:p>
          <w:p w14:paraId="396A4B44" w14:textId="77777777" w:rsidR="00C35EEF" w:rsidRPr="00172B18" w:rsidRDefault="00C35EEF" w:rsidP="00183E9B">
            <w:pPr>
              <w:pStyle w:val="Odstavekseznama"/>
              <w:spacing w:after="0" w:line="240" w:lineRule="auto"/>
              <w:ind w:left="0"/>
              <w:rPr>
                <w:sz w:val="20"/>
                <w:szCs w:val="20"/>
                <w:u w:val="single"/>
              </w:rPr>
            </w:pPr>
            <w:r w:rsidRPr="00172B18">
              <w:rPr>
                <w:sz w:val="20"/>
                <w:szCs w:val="20"/>
              </w:rPr>
              <w:t>Prebivalstvo, staro 15 ali več let, po izobrazbi, petletnih starostnih skupinah in spolu, statistične regije, letno</w:t>
            </w:r>
          </w:p>
        </w:tc>
        <w:tc>
          <w:tcPr>
            <w:tcW w:w="738" w:type="dxa"/>
            <w:vMerge w:val="restart"/>
          </w:tcPr>
          <w:p w14:paraId="3DD63D8E" w14:textId="77777777" w:rsidR="00C35EEF" w:rsidRPr="00172B18" w:rsidRDefault="00C35EEF" w:rsidP="00183E9B">
            <w:pPr>
              <w:pStyle w:val="Odstavekseznama"/>
              <w:spacing w:after="0" w:line="240" w:lineRule="auto"/>
              <w:ind w:left="0"/>
              <w:jc w:val="center"/>
              <w:rPr>
                <w:sz w:val="20"/>
                <w:szCs w:val="20"/>
              </w:rPr>
            </w:pPr>
          </w:p>
          <w:p w14:paraId="5F043FDC" w14:textId="77777777" w:rsidR="00C35EEF" w:rsidRPr="00172B18" w:rsidRDefault="00C35EEF" w:rsidP="00183E9B">
            <w:pPr>
              <w:pStyle w:val="Odstavekseznama"/>
              <w:spacing w:after="0" w:line="240" w:lineRule="auto"/>
              <w:ind w:left="0"/>
              <w:jc w:val="center"/>
              <w:rPr>
                <w:sz w:val="20"/>
                <w:szCs w:val="20"/>
              </w:rPr>
            </w:pPr>
          </w:p>
          <w:p w14:paraId="4112BB81"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2012</w:t>
            </w:r>
          </w:p>
        </w:tc>
        <w:tc>
          <w:tcPr>
            <w:tcW w:w="2523" w:type="dxa"/>
          </w:tcPr>
          <w:p w14:paraId="06B022E0" w14:textId="77777777" w:rsidR="00C35EEF" w:rsidRPr="00E91E40" w:rsidRDefault="00C35EEF" w:rsidP="00183E9B">
            <w:pPr>
              <w:spacing w:after="0" w:line="240" w:lineRule="auto"/>
              <w:rPr>
                <w:color w:val="000000"/>
                <w:sz w:val="20"/>
                <w:szCs w:val="20"/>
              </w:rPr>
            </w:pPr>
            <w:r w:rsidRPr="00E91E40">
              <w:rPr>
                <w:color w:val="000000"/>
                <w:sz w:val="20"/>
                <w:szCs w:val="20"/>
              </w:rPr>
              <w:t>Brez izobrazbe</w:t>
            </w:r>
          </w:p>
        </w:tc>
        <w:tc>
          <w:tcPr>
            <w:tcW w:w="1134" w:type="dxa"/>
          </w:tcPr>
          <w:p w14:paraId="2E36AB24" w14:textId="77777777" w:rsidR="00C35EEF" w:rsidRPr="00E91E40" w:rsidRDefault="00C35EEF" w:rsidP="00183E9B">
            <w:pPr>
              <w:pStyle w:val="Odstavekseznama"/>
              <w:spacing w:after="0" w:line="240" w:lineRule="auto"/>
              <w:ind w:left="0"/>
              <w:jc w:val="center"/>
              <w:rPr>
                <w:sz w:val="20"/>
                <w:szCs w:val="20"/>
              </w:rPr>
            </w:pPr>
            <w:r w:rsidRPr="00E91E40">
              <w:rPr>
                <w:sz w:val="20"/>
                <w:szCs w:val="20"/>
              </w:rPr>
              <w:t>6,7 %</w:t>
            </w:r>
          </w:p>
        </w:tc>
      </w:tr>
      <w:tr w:rsidR="00C35EEF" w:rsidRPr="00172B18" w14:paraId="60FF70ED" w14:textId="77777777" w:rsidTr="00183E9B">
        <w:trPr>
          <w:trHeight w:val="294"/>
        </w:trPr>
        <w:tc>
          <w:tcPr>
            <w:tcW w:w="2376" w:type="dxa"/>
            <w:vMerge/>
          </w:tcPr>
          <w:p w14:paraId="5DC00E1B" w14:textId="77777777" w:rsidR="00C35EEF" w:rsidRPr="00172B18" w:rsidRDefault="00C35EEF" w:rsidP="00183E9B">
            <w:pPr>
              <w:pStyle w:val="Odstavekseznama"/>
              <w:spacing w:after="0" w:line="240" w:lineRule="auto"/>
              <w:ind w:left="0"/>
              <w:rPr>
                <w:sz w:val="20"/>
                <w:szCs w:val="20"/>
              </w:rPr>
            </w:pPr>
          </w:p>
        </w:tc>
        <w:tc>
          <w:tcPr>
            <w:tcW w:w="5953" w:type="dxa"/>
            <w:vMerge/>
          </w:tcPr>
          <w:p w14:paraId="2BEA071E" w14:textId="77777777" w:rsidR="00C35EEF" w:rsidRPr="00172B18" w:rsidRDefault="00C35EEF" w:rsidP="00183E9B">
            <w:pPr>
              <w:pStyle w:val="Odstavekseznama"/>
              <w:spacing w:after="0" w:line="240" w:lineRule="auto"/>
              <w:ind w:left="0"/>
              <w:rPr>
                <w:sz w:val="20"/>
                <w:szCs w:val="20"/>
              </w:rPr>
            </w:pPr>
          </w:p>
        </w:tc>
        <w:tc>
          <w:tcPr>
            <w:tcW w:w="738" w:type="dxa"/>
            <w:vMerge/>
          </w:tcPr>
          <w:p w14:paraId="4C1FC431" w14:textId="77777777" w:rsidR="00C35EEF" w:rsidRPr="00172B18" w:rsidRDefault="00C35EEF" w:rsidP="00183E9B">
            <w:pPr>
              <w:pStyle w:val="Odstavekseznama"/>
              <w:spacing w:after="0" w:line="240" w:lineRule="auto"/>
              <w:ind w:left="0"/>
              <w:jc w:val="center"/>
              <w:rPr>
                <w:sz w:val="20"/>
                <w:szCs w:val="20"/>
              </w:rPr>
            </w:pPr>
          </w:p>
        </w:tc>
        <w:tc>
          <w:tcPr>
            <w:tcW w:w="2523" w:type="dxa"/>
          </w:tcPr>
          <w:p w14:paraId="79B671C6" w14:textId="77777777" w:rsidR="00C35EEF" w:rsidRPr="00E91E40" w:rsidRDefault="00C35EEF" w:rsidP="00183E9B">
            <w:pPr>
              <w:spacing w:after="0" w:line="240" w:lineRule="auto"/>
              <w:rPr>
                <w:color w:val="000000"/>
                <w:sz w:val="20"/>
                <w:szCs w:val="20"/>
              </w:rPr>
            </w:pPr>
            <w:r w:rsidRPr="00E91E40">
              <w:rPr>
                <w:color w:val="000000"/>
                <w:sz w:val="20"/>
                <w:szCs w:val="20"/>
              </w:rPr>
              <w:t>Osnovnošolska</w:t>
            </w:r>
          </w:p>
        </w:tc>
        <w:tc>
          <w:tcPr>
            <w:tcW w:w="1134" w:type="dxa"/>
          </w:tcPr>
          <w:p w14:paraId="6737C14C" w14:textId="77777777" w:rsidR="00C35EEF" w:rsidRPr="00E91E40" w:rsidRDefault="00C35EEF" w:rsidP="00183E9B">
            <w:pPr>
              <w:pStyle w:val="Odstavekseznama"/>
              <w:spacing w:after="0" w:line="240" w:lineRule="auto"/>
              <w:ind w:left="0"/>
              <w:jc w:val="center"/>
              <w:rPr>
                <w:sz w:val="20"/>
                <w:szCs w:val="20"/>
              </w:rPr>
            </w:pPr>
            <w:r w:rsidRPr="00E91E40">
              <w:rPr>
                <w:sz w:val="20"/>
                <w:szCs w:val="20"/>
              </w:rPr>
              <w:t>25,6 %</w:t>
            </w:r>
          </w:p>
        </w:tc>
      </w:tr>
      <w:tr w:rsidR="00C35EEF" w:rsidRPr="00172B18" w14:paraId="7C507BCF" w14:textId="77777777" w:rsidTr="00183E9B">
        <w:trPr>
          <w:trHeight w:val="294"/>
        </w:trPr>
        <w:tc>
          <w:tcPr>
            <w:tcW w:w="2376" w:type="dxa"/>
            <w:vMerge/>
          </w:tcPr>
          <w:p w14:paraId="429C18A7" w14:textId="77777777" w:rsidR="00C35EEF" w:rsidRPr="00172B18" w:rsidRDefault="00C35EEF" w:rsidP="00183E9B">
            <w:pPr>
              <w:pStyle w:val="Odstavekseznama"/>
              <w:spacing w:after="0" w:line="240" w:lineRule="auto"/>
              <w:ind w:left="0"/>
              <w:rPr>
                <w:sz w:val="20"/>
                <w:szCs w:val="20"/>
              </w:rPr>
            </w:pPr>
          </w:p>
        </w:tc>
        <w:tc>
          <w:tcPr>
            <w:tcW w:w="5953" w:type="dxa"/>
            <w:vMerge/>
          </w:tcPr>
          <w:p w14:paraId="796A8F5D" w14:textId="77777777" w:rsidR="00C35EEF" w:rsidRPr="00172B18" w:rsidRDefault="00C35EEF" w:rsidP="00183E9B">
            <w:pPr>
              <w:pStyle w:val="Odstavekseznama"/>
              <w:spacing w:after="0" w:line="240" w:lineRule="auto"/>
              <w:ind w:left="0"/>
              <w:rPr>
                <w:sz w:val="20"/>
                <w:szCs w:val="20"/>
              </w:rPr>
            </w:pPr>
          </w:p>
        </w:tc>
        <w:tc>
          <w:tcPr>
            <w:tcW w:w="738" w:type="dxa"/>
            <w:vMerge/>
          </w:tcPr>
          <w:p w14:paraId="080AD4AE" w14:textId="77777777" w:rsidR="00C35EEF" w:rsidRPr="00172B18" w:rsidRDefault="00C35EEF" w:rsidP="00183E9B">
            <w:pPr>
              <w:pStyle w:val="Odstavekseznama"/>
              <w:spacing w:after="0" w:line="240" w:lineRule="auto"/>
              <w:ind w:left="0"/>
              <w:jc w:val="center"/>
              <w:rPr>
                <w:sz w:val="20"/>
                <w:szCs w:val="20"/>
              </w:rPr>
            </w:pPr>
          </w:p>
        </w:tc>
        <w:tc>
          <w:tcPr>
            <w:tcW w:w="2523" w:type="dxa"/>
          </w:tcPr>
          <w:p w14:paraId="228DCE49" w14:textId="77777777" w:rsidR="00C35EEF" w:rsidRPr="00E91E40" w:rsidRDefault="00C35EEF" w:rsidP="00183E9B">
            <w:pPr>
              <w:spacing w:after="0" w:line="240" w:lineRule="auto"/>
              <w:rPr>
                <w:color w:val="000000"/>
                <w:sz w:val="20"/>
                <w:szCs w:val="20"/>
              </w:rPr>
            </w:pPr>
            <w:r w:rsidRPr="00E91E40">
              <w:rPr>
                <w:color w:val="000000"/>
                <w:sz w:val="20"/>
                <w:szCs w:val="20"/>
              </w:rPr>
              <w:t>Poklicna-nižja, srednja</w:t>
            </w:r>
          </w:p>
        </w:tc>
        <w:tc>
          <w:tcPr>
            <w:tcW w:w="1134" w:type="dxa"/>
          </w:tcPr>
          <w:p w14:paraId="352F8D67" w14:textId="77777777" w:rsidR="00C35EEF" w:rsidRPr="00E91E40" w:rsidRDefault="00C35EEF" w:rsidP="00183E9B">
            <w:pPr>
              <w:pStyle w:val="Odstavekseznama"/>
              <w:spacing w:after="0" w:line="240" w:lineRule="auto"/>
              <w:ind w:left="0"/>
              <w:jc w:val="center"/>
              <w:rPr>
                <w:sz w:val="20"/>
                <w:szCs w:val="20"/>
              </w:rPr>
            </w:pPr>
            <w:r w:rsidRPr="00E91E40">
              <w:rPr>
                <w:sz w:val="20"/>
                <w:szCs w:val="20"/>
              </w:rPr>
              <w:t>24,4 %</w:t>
            </w:r>
          </w:p>
        </w:tc>
      </w:tr>
      <w:tr w:rsidR="00C35EEF" w:rsidRPr="00172B18" w14:paraId="24D6EA6A" w14:textId="77777777" w:rsidTr="00183E9B">
        <w:trPr>
          <w:trHeight w:val="294"/>
        </w:trPr>
        <w:tc>
          <w:tcPr>
            <w:tcW w:w="2376" w:type="dxa"/>
            <w:vMerge/>
          </w:tcPr>
          <w:p w14:paraId="36AABAC5" w14:textId="77777777" w:rsidR="00C35EEF" w:rsidRPr="00172B18" w:rsidRDefault="00C35EEF" w:rsidP="00183E9B">
            <w:pPr>
              <w:pStyle w:val="Odstavekseznama"/>
              <w:spacing w:after="0" w:line="240" w:lineRule="auto"/>
              <w:ind w:left="0"/>
              <w:rPr>
                <w:sz w:val="20"/>
                <w:szCs w:val="20"/>
              </w:rPr>
            </w:pPr>
          </w:p>
        </w:tc>
        <w:tc>
          <w:tcPr>
            <w:tcW w:w="5953" w:type="dxa"/>
            <w:vMerge/>
          </w:tcPr>
          <w:p w14:paraId="4ECBFA19" w14:textId="77777777" w:rsidR="00C35EEF" w:rsidRPr="00172B18" w:rsidRDefault="00C35EEF" w:rsidP="00183E9B">
            <w:pPr>
              <w:pStyle w:val="Odstavekseznama"/>
              <w:spacing w:after="0" w:line="240" w:lineRule="auto"/>
              <w:ind w:left="0"/>
              <w:rPr>
                <w:sz w:val="20"/>
                <w:szCs w:val="20"/>
              </w:rPr>
            </w:pPr>
          </w:p>
        </w:tc>
        <w:tc>
          <w:tcPr>
            <w:tcW w:w="738" w:type="dxa"/>
            <w:vMerge/>
          </w:tcPr>
          <w:p w14:paraId="02466575" w14:textId="77777777" w:rsidR="00C35EEF" w:rsidRPr="00172B18" w:rsidRDefault="00C35EEF" w:rsidP="00183E9B">
            <w:pPr>
              <w:pStyle w:val="Odstavekseznama"/>
              <w:spacing w:after="0" w:line="240" w:lineRule="auto"/>
              <w:ind w:left="0"/>
              <w:jc w:val="center"/>
              <w:rPr>
                <w:sz w:val="20"/>
                <w:szCs w:val="20"/>
              </w:rPr>
            </w:pPr>
          </w:p>
        </w:tc>
        <w:tc>
          <w:tcPr>
            <w:tcW w:w="2523" w:type="dxa"/>
          </w:tcPr>
          <w:p w14:paraId="61AEDAD8" w14:textId="77777777" w:rsidR="00C35EEF" w:rsidRPr="00E91E40" w:rsidRDefault="00C35EEF" w:rsidP="00183E9B">
            <w:pPr>
              <w:spacing w:after="0" w:line="240" w:lineRule="auto"/>
              <w:rPr>
                <w:color w:val="000000"/>
                <w:sz w:val="20"/>
                <w:szCs w:val="20"/>
              </w:rPr>
            </w:pPr>
            <w:r w:rsidRPr="00E91E40">
              <w:rPr>
                <w:color w:val="000000"/>
                <w:sz w:val="20"/>
                <w:szCs w:val="20"/>
              </w:rPr>
              <w:t>Srednja-strokovna, splošna</w:t>
            </w:r>
          </w:p>
        </w:tc>
        <w:tc>
          <w:tcPr>
            <w:tcW w:w="1134" w:type="dxa"/>
          </w:tcPr>
          <w:p w14:paraId="0C0E8A28" w14:textId="77777777" w:rsidR="00C35EEF" w:rsidRPr="00E91E40" w:rsidRDefault="00C35EEF" w:rsidP="00183E9B">
            <w:pPr>
              <w:pStyle w:val="Odstavekseznama"/>
              <w:spacing w:after="0" w:line="240" w:lineRule="auto"/>
              <w:ind w:left="0"/>
              <w:jc w:val="center"/>
              <w:rPr>
                <w:sz w:val="20"/>
                <w:szCs w:val="20"/>
              </w:rPr>
            </w:pPr>
            <w:r w:rsidRPr="00E91E40">
              <w:rPr>
                <w:sz w:val="20"/>
                <w:szCs w:val="20"/>
              </w:rPr>
              <w:t>27 %</w:t>
            </w:r>
          </w:p>
        </w:tc>
      </w:tr>
      <w:tr w:rsidR="00C35EEF" w:rsidRPr="00172B18" w14:paraId="4F55CA9F" w14:textId="77777777" w:rsidTr="00183E9B">
        <w:trPr>
          <w:trHeight w:val="294"/>
        </w:trPr>
        <w:tc>
          <w:tcPr>
            <w:tcW w:w="2376" w:type="dxa"/>
            <w:vMerge/>
          </w:tcPr>
          <w:p w14:paraId="63EB9BBA" w14:textId="77777777" w:rsidR="00C35EEF" w:rsidRPr="00172B18" w:rsidRDefault="00C35EEF" w:rsidP="00183E9B">
            <w:pPr>
              <w:pStyle w:val="Odstavekseznama"/>
              <w:spacing w:after="0" w:line="240" w:lineRule="auto"/>
              <w:ind w:left="0"/>
              <w:rPr>
                <w:sz w:val="20"/>
                <w:szCs w:val="20"/>
              </w:rPr>
            </w:pPr>
          </w:p>
        </w:tc>
        <w:tc>
          <w:tcPr>
            <w:tcW w:w="5953" w:type="dxa"/>
            <w:vMerge/>
          </w:tcPr>
          <w:p w14:paraId="60C229C0" w14:textId="77777777" w:rsidR="00C35EEF" w:rsidRPr="00172B18" w:rsidRDefault="00C35EEF" w:rsidP="00183E9B">
            <w:pPr>
              <w:pStyle w:val="Odstavekseznama"/>
              <w:spacing w:after="0" w:line="240" w:lineRule="auto"/>
              <w:ind w:left="0"/>
              <w:rPr>
                <w:sz w:val="20"/>
                <w:szCs w:val="20"/>
              </w:rPr>
            </w:pPr>
          </w:p>
        </w:tc>
        <w:tc>
          <w:tcPr>
            <w:tcW w:w="738" w:type="dxa"/>
            <w:vMerge/>
          </w:tcPr>
          <w:p w14:paraId="13C89C45" w14:textId="77777777" w:rsidR="00C35EEF" w:rsidRPr="00172B18" w:rsidRDefault="00C35EEF" w:rsidP="00183E9B">
            <w:pPr>
              <w:pStyle w:val="Odstavekseznama"/>
              <w:spacing w:after="0" w:line="240" w:lineRule="auto"/>
              <w:ind w:left="0"/>
              <w:jc w:val="center"/>
              <w:rPr>
                <w:sz w:val="20"/>
                <w:szCs w:val="20"/>
              </w:rPr>
            </w:pPr>
          </w:p>
        </w:tc>
        <w:tc>
          <w:tcPr>
            <w:tcW w:w="2523" w:type="dxa"/>
          </w:tcPr>
          <w:p w14:paraId="121FBDAA" w14:textId="77777777" w:rsidR="00C35EEF" w:rsidRPr="00E91E40" w:rsidRDefault="00C35EEF" w:rsidP="00183E9B">
            <w:pPr>
              <w:spacing w:after="0" w:line="240" w:lineRule="auto"/>
              <w:rPr>
                <w:color w:val="000000"/>
                <w:sz w:val="20"/>
                <w:szCs w:val="20"/>
              </w:rPr>
            </w:pPr>
            <w:r w:rsidRPr="00E91E40">
              <w:rPr>
                <w:color w:val="000000"/>
                <w:sz w:val="20"/>
                <w:szCs w:val="20"/>
              </w:rPr>
              <w:t>Visokošolska-1,2,3 stopnja</w:t>
            </w:r>
          </w:p>
        </w:tc>
        <w:tc>
          <w:tcPr>
            <w:tcW w:w="1134" w:type="dxa"/>
          </w:tcPr>
          <w:p w14:paraId="66BBD7E1" w14:textId="77777777" w:rsidR="00C35EEF" w:rsidRPr="00E91E40" w:rsidRDefault="00C35EEF" w:rsidP="00183E9B">
            <w:pPr>
              <w:pStyle w:val="Odstavekseznama"/>
              <w:spacing w:after="0" w:line="240" w:lineRule="auto"/>
              <w:ind w:left="0"/>
              <w:jc w:val="center"/>
              <w:rPr>
                <w:sz w:val="20"/>
                <w:szCs w:val="20"/>
              </w:rPr>
            </w:pPr>
            <w:r w:rsidRPr="00E91E40">
              <w:rPr>
                <w:sz w:val="20"/>
                <w:szCs w:val="20"/>
              </w:rPr>
              <w:t>16,3 %</w:t>
            </w:r>
          </w:p>
        </w:tc>
      </w:tr>
      <w:tr w:rsidR="00C35EEF" w:rsidRPr="00172B18" w14:paraId="2611E254" w14:textId="77777777" w:rsidTr="00183E9B">
        <w:tc>
          <w:tcPr>
            <w:tcW w:w="2376" w:type="dxa"/>
          </w:tcPr>
          <w:p w14:paraId="294B2794" w14:textId="77777777" w:rsidR="00C35EEF" w:rsidRPr="00172B18" w:rsidRDefault="00C35EEF" w:rsidP="00183E9B">
            <w:pPr>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line="240" w:lineRule="auto"/>
              <w:rPr>
                <w:sz w:val="20"/>
                <w:szCs w:val="20"/>
              </w:rPr>
            </w:pPr>
            <w:r w:rsidRPr="00172B18">
              <w:rPr>
                <w:sz w:val="20"/>
                <w:szCs w:val="20"/>
              </w:rPr>
              <w:t>Študenti terciarnega izobraževanja po regiji stalnega bivališča (število)</w:t>
            </w:r>
          </w:p>
        </w:tc>
        <w:tc>
          <w:tcPr>
            <w:tcW w:w="5953" w:type="dxa"/>
          </w:tcPr>
          <w:p w14:paraId="433A2F3C" w14:textId="77777777" w:rsidR="00C35EEF" w:rsidRPr="00172B18" w:rsidRDefault="00C35EEF" w:rsidP="00183E9B">
            <w:pPr>
              <w:spacing w:after="0" w:line="240" w:lineRule="auto"/>
              <w:rPr>
                <w:sz w:val="20"/>
                <w:szCs w:val="20"/>
                <w:u w:val="single"/>
              </w:rPr>
            </w:pPr>
            <w:r w:rsidRPr="00172B18">
              <w:rPr>
                <w:sz w:val="20"/>
                <w:szCs w:val="20"/>
              </w:rPr>
              <w:t xml:space="preserve">SURS, SI-Stat podatkovni portal. Dostopno na: </w:t>
            </w:r>
            <w:r w:rsidRPr="00172B18">
              <w:rPr>
                <w:sz w:val="20"/>
                <w:szCs w:val="20"/>
                <w:u w:val="single"/>
              </w:rPr>
              <w:t>http://pxweb.stat.si/pxweb/Database/Dem_soc/09_izobrazevanje/08_terciarno_izobraz/01_09550_vpisani_splosno/01_09550_vpisani_splosno.asp</w:t>
            </w:r>
          </w:p>
          <w:p w14:paraId="2A32DBCD" w14:textId="77777777" w:rsidR="00C35EEF" w:rsidRPr="00172B18" w:rsidRDefault="00C35EEF" w:rsidP="00183E9B">
            <w:pPr>
              <w:spacing w:after="0" w:line="240" w:lineRule="auto"/>
              <w:rPr>
                <w:sz w:val="20"/>
                <w:szCs w:val="20"/>
                <w:u w:val="single"/>
              </w:rPr>
            </w:pPr>
          </w:p>
          <w:p w14:paraId="7C271A7D" w14:textId="77777777" w:rsidR="00C35EEF" w:rsidRPr="00172B18" w:rsidRDefault="00C35EEF" w:rsidP="00183E9B">
            <w:pPr>
              <w:spacing w:after="0" w:line="240" w:lineRule="auto"/>
              <w:rPr>
                <w:sz w:val="20"/>
                <w:szCs w:val="20"/>
                <w:u w:val="single"/>
              </w:rPr>
            </w:pPr>
            <w:r w:rsidRPr="00172B18">
              <w:rPr>
                <w:sz w:val="20"/>
                <w:szCs w:val="20"/>
              </w:rPr>
              <w:t>Študenti terciarnega izobraževanja po regiji stalnega bivališča, vrsti izobraževanja, načinu študija in spolu, Slovenija, letno</w:t>
            </w:r>
          </w:p>
        </w:tc>
        <w:tc>
          <w:tcPr>
            <w:tcW w:w="738" w:type="dxa"/>
          </w:tcPr>
          <w:p w14:paraId="03303782" w14:textId="77777777" w:rsidR="00C35EEF" w:rsidRPr="00172B18" w:rsidRDefault="00C35EEF" w:rsidP="00183E9B">
            <w:pPr>
              <w:pStyle w:val="Odstavekseznama"/>
              <w:spacing w:after="0" w:line="240" w:lineRule="auto"/>
              <w:ind w:left="0"/>
              <w:jc w:val="center"/>
              <w:rPr>
                <w:sz w:val="20"/>
                <w:szCs w:val="20"/>
              </w:rPr>
            </w:pPr>
          </w:p>
          <w:p w14:paraId="6BCE20B5" w14:textId="77777777" w:rsidR="00C35EEF" w:rsidRPr="00172B18" w:rsidRDefault="00C35EEF" w:rsidP="00183E9B">
            <w:pPr>
              <w:pStyle w:val="Odstavekseznama"/>
              <w:spacing w:after="0" w:line="240" w:lineRule="auto"/>
              <w:ind w:left="0"/>
              <w:jc w:val="center"/>
              <w:rPr>
                <w:sz w:val="20"/>
                <w:szCs w:val="20"/>
              </w:rPr>
            </w:pPr>
          </w:p>
          <w:p w14:paraId="5DC9BF95"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2011</w:t>
            </w:r>
          </w:p>
        </w:tc>
        <w:tc>
          <w:tcPr>
            <w:tcW w:w="3657" w:type="dxa"/>
            <w:gridSpan w:val="2"/>
          </w:tcPr>
          <w:p w14:paraId="1FC7A367" w14:textId="77777777" w:rsidR="00C35EEF" w:rsidRPr="00172B18" w:rsidRDefault="00C35EEF" w:rsidP="00183E9B">
            <w:pPr>
              <w:pStyle w:val="Odstavekseznama"/>
              <w:spacing w:after="0" w:line="240" w:lineRule="auto"/>
              <w:ind w:left="0"/>
              <w:jc w:val="center"/>
              <w:rPr>
                <w:sz w:val="20"/>
                <w:szCs w:val="20"/>
              </w:rPr>
            </w:pPr>
          </w:p>
          <w:p w14:paraId="48D46BF4" w14:textId="77777777" w:rsidR="00C35EEF" w:rsidRPr="00172B18" w:rsidRDefault="00C35EEF" w:rsidP="00183E9B">
            <w:pPr>
              <w:pStyle w:val="Odstavekseznama"/>
              <w:spacing w:after="0" w:line="240" w:lineRule="auto"/>
              <w:ind w:left="0"/>
              <w:jc w:val="center"/>
              <w:rPr>
                <w:sz w:val="20"/>
                <w:szCs w:val="20"/>
              </w:rPr>
            </w:pPr>
          </w:p>
          <w:p w14:paraId="183E38B3" w14:textId="77777777" w:rsidR="00C35EEF" w:rsidRPr="00172B18" w:rsidRDefault="00C35EEF" w:rsidP="00183E9B">
            <w:pPr>
              <w:pStyle w:val="Odstavekseznama"/>
              <w:spacing w:after="0" w:line="240" w:lineRule="auto"/>
              <w:ind w:left="0"/>
              <w:jc w:val="center"/>
              <w:rPr>
                <w:sz w:val="20"/>
                <w:szCs w:val="20"/>
              </w:rPr>
            </w:pPr>
            <w:r w:rsidRPr="00172B18">
              <w:rPr>
                <w:sz w:val="20"/>
                <w:szCs w:val="20"/>
              </w:rPr>
              <w:t>7.729</w:t>
            </w:r>
          </w:p>
        </w:tc>
      </w:tr>
    </w:tbl>
    <w:p w14:paraId="172465F1" w14:textId="77777777" w:rsidR="00C35EEF" w:rsidRDefault="00C35EEF" w:rsidP="00C35EEF">
      <w:pPr>
        <w:pStyle w:val="Odstavekseznama"/>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ind w:left="1418"/>
        <w:rPr>
          <w:u w:val="single"/>
        </w:rPr>
      </w:pPr>
    </w:p>
    <w:p w14:paraId="6A679595" w14:textId="77777777" w:rsidR="00C35EEF" w:rsidRPr="00C87A42" w:rsidRDefault="00C35EEF" w:rsidP="00C35EEF">
      <w:pPr>
        <w:pStyle w:val="Odstavekseznama"/>
        <w:tabs>
          <w:tab w:val="left" w:pos="5326"/>
          <w:tab w:val="left" w:pos="5778"/>
          <w:tab w:val="left" w:pos="6577"/>
          <w:tab w:val="left" w:pos="7376"/>
          <w:tab w:val="left" w:pos="8175"/>
          <w:tab w:val="left" w:pos="8974"/>
          <w:tab w:val="left" w:pos="9773"/>
          <w:tab w:val="left" w:pos="10572"/>
          <w:tab w:val="left" w:pos="11371"/>
          <w:tab w:val="left" w:pos="12170"/>
          <w:tab w:val="left" w:pos="12969"/>
          <w:tab w:val="left" w:pos="13768"/>
          <w:tab w:val="left" w:pos="14639"/>
          <w:tab w:val="left" w:pos="15510"/>
          <w:tab w:val="left" w:pos="16381"/>
          <w:tab w:val="left" w:pos="17252"/>
          <w:tab w:val="left" w:pos="18123"/>
          <w:tab w:val="left" w:pos="18994"/>
          <w:tab w:val="left" w:pos="19865"/>
          <w:tab w:val="left" w:pos="20736"/>
        </w:tabs>
        <w:spacing w:after="0"/>
        <w:ind w:left="1418"/>
        <w:rPr>
          <w:u w:val="single"/>
        </w:rPr>
      </w:pPr>
    </w:p>
    <w:p w14:paraId="22E25676" w14:textId="77777777" w:rsidR="00C35EEF" w:rsidRDefault="00C35EEF" w:rsidP="00C35EEF">
      <w:pPr>
        <w:pStyle w:val="Odstavekseznama"/>
        <w:tabs>
          <w:tab w:val="left" w:pos="11219"/>
        </w:tabs>
        <w:spacing w:after="0"/>
        <w:ind w:left="1418"/>
        <w:jc w:val="both"/>
        <w:rPr>
          <w:u w:val="single"/>
        </w:rPr>
      </w:pPr>
      <w:r>
        <w:rPr>
          <w:b/>
          <w:u w:val="single"/>
        </w:rPr>
        <w:t>Značilnosti t</w:t>
      </w:r>
      <w:r w:rsidRPr="00DB271B">
        <w:rPr>
          <w:b/>
          <w:u w:val="single"/>
        </w:rPr>
        <w:t>rg</w:t>
      </w:r>
      <w:r>
        <w:rPr>
          <w:b/>
          <w:u w:val="single"/>
        </w:rPr>
        <w:t>a</w:t>
      </w:r>
      <w:r w:rsidRPr="00DB271B">
        <w:rPr>
          <w:b/>
          <w:u w:val="single"/>
        </w:rPr>
        <w:t xml:space="preserve"> dela</w:t>
      </w:r>
      <w:r w:rsidRPr="00815980">
        <w:t>na območju, na katerega se nanaša regijski izvedbeni načrt</w:t>
      </w:r>
      <w:r w:rsidRPr="00FF38BD">
        <w:t>:</w:t>
      </w:r>
    </w:p>
    <w:tbl>
      <w:tblPr>
        <w:tblW w:w="4532" w:type="pct"/>
        <w:tblInd w:w="1384" w:type="dxa"/>
        <w:tblLayout w:type="fixed"/>
        <w:tblCellMar>
          <w:left w:w="0" w:type="dxa"/>
          <w:right w:w="0" w:type="dxa"/>
        </w:tblCellMar>
        <w:tblLook w:val="00A0" w:firstRow="1" w:lastRow="0" w:firstColumn="1" w:lastColumn="0" w:noHBand="0" w:noVBand="0"/>
      </w:tblPr>
      <w:tblGrid>
        <w:gridCol w:w="2485"/>
        <w:gridCol w:w="5745"/>
        <w:gridCol w:w="1813"/>
        <w:gridCol w:w="2511"/>
      </w:tblGrid>
      <w:tr w:rsidR="00C35EEF" w:rsidRPr="00172B18" w14:paraId="475F533E" w14:textId="77777777" w:rsidTr="00183E9B">
        <w:trPr>
          <w:tblHeader/>
        </w:trPr>
        <w:tc>
          <w:tcPr>
            <w:tcW w:w="9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1BC4D5" w14:textId="77777777" w:rsidR="00C35EEF" w:rsidRPr="00B11FA3" w:rsidRDefault="00C35EEF" w:rsidP="00183E9B">
            <w:pPr>
              <w:spacing w:after="0" w:line="240" w:lineRule="auto"/>
              <w:rPr>
                <w:rFonts w:cs="Calibri"/>
                <w:color w:val="000000"/>
                <w:sz w:val="20"/>
                <w:szCs w:val="20"/>
              </w:rPr>
            </w:pPr>
            <w:r w:rsidRPr="00B11FA3">
              <w:rPr>
                <w:rFonts w:cs="Calibri"/>
                <w:color w:val="000000"/>
                <w:sz w:val="20"/>
                <w:szCs w:val="20"/>
              </w:rPr>
              <w:t>Kazalnik</w:t>
            </w:r>
          </w:p>
        </w:tc>
        <w:tc>
          <w:tcPr>
            <w:tcW w:w="22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5B02A9" w14:textId="77777777" w:rsidR="00C35EEF" w:rsidRPr="00B11FA3" w:rsidRDefault="00C35EEF" w:rsidP="00183E9B">
            <w:pPr>
              <w:spacing w:after="0" w:line="240" w:lineRule="auto"/>
              <w:rPr>
                <w:rFonts w:cs="Calibri"/>
                <w:color w:val="000000"/>
                <w:sz w:val="20"/>
                <w:szCs w:val="20"/>
              </w:rPr>
            </w:pPr>
            <w:r w:rsidRPr="00B11FA3">
              <w:rPr>
                <w:rFonts w:cs="Calibri"/>
                <w:color w:val="000000"/>
                <w:sz w:val="20"/>
                <w:szCs w:val="20"/>
              </w:rPr>
              <w:t>Vir podatkov</w:t>
            </w:r>
          </w:p>
        </w:tc>
        <w:tc>
          <w:tcPr>
            <w:tcW w:w="72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81DAB8" w14:textId="77777777" w:rsidR="00C35EEF" w:rsidRPr="00B11FA3" w:rsidRDefault="00C35EEF" w:rsidP="00183E9B">
            <w:pPr>
              <w:spacing w:after="0" w:line="240" w:lineRule="auto"/>
              <w:jc w:val="center"/>
              <w:rPr>
                <w:rFonts w:cs="Calibri"/>
                <w:color w:val="000000"/>
                <w:sz w:val="20"/>
                <w:szCs w:val="20"/>
              </w:rPr>
            </w:pPr>
            <w:r w:rsidRPr="00B11FA3">
              <w:rPr>
                <w:rFonts w:cs="Calibri"/>
                <w:color w:val="000000"/>
                <w:sz w:val="20"/>
                <w:szCs w:val="20"/>
              </w:rPr>
              <w:t>Leto</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B0B011" w14:textId="77777777" w:rsidR="00C35EEF" w:rsidRPr="00B11FA3" w:rsidRDefault="00C35EEF" w:rsidP="00183E9B">
            <w:pPr>
              <w:spacing w:after="0" w:line="240" w:lineRule="auto"/>
              <w:rPr>
                <w:rFonts w:cs="Calibri"/>
                <w:color w:val="000000"/>
                <w:sz w:val="20"/>
                <w:szCs w:val="20"/>
              </w:rPr>
            </w:pPr>
            <w:r w:rsidRPr="00B11FA3">
              <w:rPr>
                <w:rFonts w:cs="Calibri"/>
                <w:color w:val="000000"/>
                <w:sz w:val="20"/>
                <w:szCs w:val="20"/>
              </w:rPr>
              <w:t>Podatek</w:t>
            </w:r>
          </w:p>
        </w:tc>
      </w:tr>
      <w:tr w:rsidR="00C35EEF" w:rsidRPr="00172B18" w14:paraId="6F44A8D2" w14:textId="77777777" w:rsidTr="00183E9B">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094DE9" w14:textId="77777777" w:rsidR="00C35EEF" w:rsidRPr="00B11FA3" w:rsidRDefault="00C35EEF" w:rsidP="00183E9B">
            <w:pPr>
              <w:spacing w:after="0" w:line="240" w:lineRule="auto"/>
              <w:rPr>
                <w:rFonts w:cs="Calibri"/>
                <w:color w:val="000000"/>
                <w:sz w:val="20"/>
                <w:szCs w:val="20"/>
                <w:u w:val="single"/>
              </w:rPr>
            </w:pPr>
            <w:r w:rsidRPr="00B11FA3">
              <w:rPr>
                <w:rFonts w:cs="Calibri"/>
                <w:color w:val="000000"/>
                <w:sz w:val="20"/>
                <w:szCs w:val="20"/>
              </w:rPr>
              <w:t>Mere aktivnosti prebivalstva (stopnja aktivnosti, stopnja delovne aktivnosti, stopnja brezposelnosti</w:t>
            </w:r>
            <w:r w:rsidRPr="00B11FA3">
              <w:rPr>
                <w:rFonts w:cs="Calibri"/>
                <w:color w:val="000000"/>
                <w:sz w:val="20"/>
                <w:szCs w:val="20"/>
                <w:vertAlign w:val="superscript"/>
              </w:rPr>
              <w:footnoteReference w:customMarkFollows="1" w:id="3"/>
              <w:t>[1]</w:t>
            </w:r>
            <w:r w:rsidRPr="00B11FA3">
              <w:rPr>
                <w:rFonts w:cs="Calibri"/>
                <w:color w:val="000000"/>
                <w:sz w:val="20"/>
                <w:szCs w:val="20"/>
              </w:rPr>
              <w:t>)</w:t>
            </w:r>
          </w:p>
        </w:tc>
        <w:tc>
          <w:tcPr>
            <w:tcW w:w="2288" w:type="pct"/>
            <w:tcBorders>
              <w:top w:val="nil"/>
              <w:left w:val="nil"/>
              <w:bottom w:val="single" w:sz="8" w:space="0" w:color="auto"/>
              <w:right w:val="single" w:sz="8" w:space="0" w:color="auto"/>
            </w:tcBorders>
            <w:tcMar>
              <w:top w:w="0" w:type="dxa"/>
              <w:left w:w="108" w:type="dxa"/>
              <w:bottom w:w="0" w:type="dxa"/>
              <w:right w:w="108" w:type="dxa"/>
            </w:tcMar>
          </w:tcPr>
          <w:p w14:paraId="12FEBC10" w14:textId="77777777" w:rsidR="00C35EEF" w:rsidRPr="00B11FA3" w:rsidRDefault="00C35EEF" w:rsidP="00183E9B">
            <w:pPr>
              <w:spacing w:after="0" w:line="240" w:lineRule="auto"/>
              <w:rPr>
                <w:rFonts w:cs="Calibri"/>
                <w:color w:val="000000"/>
                <w:sz w:val="20"/>
                <w:szCs w:val="20"/>
                <w:u w:val="single"/>
              </w:rPr>
            </w:pPr>
            <w:r w:rsidRPr="00B11FA3">
              <w:rPr>
                <w:rFonts w:cs="Calibri"/>
                <w:color w:val="000000"/>
                <w:sz w:val="20"/>
                <w:szCs w:val="20"/>
              </w:rPr>
              <w:t xml:space="preserve">SURS, SI-Stat podatkovni portal. Dostopno na: </w:t>
            </w:r>
            <w:r w:rsidRPr="00B11FA3">
              <w:rPr>
                <w:rFonts w:cs="Calibri"/>
                <w:color w:val="000000"/>
                <w:sz w:val="20"/>
                <w:szCs w:val="20"/>
                <w:u w:val="single"/>
              </w:rPr>
              <w:t>http://pxweb.stat.si/pxweb/Database/Dem_soc/05_prebivalstvo/20_soc_ekon_preb/03_05G30_a</w:t>
            </w:r>
            <w:r>
              <w:rPr>
                <w:rFonts w:cs="Calibri"/>
                <w:color w:val="000000"/>
                <w:sz w:val="20"/>
                <w:szCs w:val="20"/>
                <w:u w:val="single"/>
              </w:rPr>
              <w:t>ktivnost/03_05G30_aktivnost.asp</w:t>
            </w:r>
          </w:p>
          <w:p w14:paraId="5181722D" w14:textId="77777777" w:rsidR="00C35EEF" w:rsidRPr="00B11FA3" w:rsidRDefault="00C35EEF" w:rsidP="00183E9B">
            <w:pPr>
              <w:spacing w:after="0" w:line="240" w:lineRule="auto"/>
              <w:rPr>
                <w:rFonts w:cs="Calibri"/>
                <w:color w:val="000000"/>
                <w:sz w:val="20"/>
                <w:szCs w:val="20"/>
                <w:u w:val="single"/>
              </w:rPr>
            </w:pPr>
            <w:r w:rsidRPr="00B11FA3">
              <w:rPr>
                <w:rFonts w:cs="Calibri"/>
                <w:color w:val="000000"/>
                <w:sz w:val="20"/>
                <w:szCs w:val="20"/>
              </w:rPr>
              <w:t>Mere aktivnosti prebivalstva po spolu, statistične regije, Slovenija, letno</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14:paraId="6E06034F" w14:textId="77777777" w:rsidR="00C35EEF" w:rsidRPr="00B34B99" w:rsidRDefault="00C35EEF" w:rsidP="00183E9B">
            <w:pPr>
              <w:spacing w:after="0" w:line="240" w:lineRule="auto"/>
              <w:jc w:val="center"/>
              <w:rPr>
                <w:rFonts w:cs="Calibri"/>
                <w:color w:val="000000"/>
                <w:sz w:val="20"/>
                <w:szCs w:val="20"/>
              </w:rPr>
            </w:pPr>
          </w:p>
          <w:p w14:paraId="77B9DB2B" w14:textId="77777777" w:rsidR="00C35EEF" w:rsidRPr="00B34B99" w:rsidRDefault="00C35EEF" w:rsidP="00183E9B">
            <w:pPr>
              <w:spacing w:after="0" w:line="240" w:lineRule="auto"/>
              <w:jc w:val="center"/>
              <w:rPr>
                <w:rFonts w:cs="Calibri"/>
                <w:color w:val="000000"/>
                <w:sz w:val="20"/>
                <w:szCs w:val="20"/>
              </w:rPr>
            </w:pPr>
          </w:p>
          <w:p w14:paraId="3019E8FF" w14:textId="77777777" w:rsidR="00C35EEF" w:rsidRPr="00B34B99" w:rsidRDefault="00C35EEF" w:rsidP="00183E9B">
            <w:pPr>
              <w:spacing w:after="0" w:line="240" w:lineRule="auto"/>
              <w:jc w:val="center"/>
              <w:rPr>
                <w:rFonts w:cs="Calibri"/>
                <w:color w:val="000000"/>
                <w:sz w:val="20"/>
                <w:szCs w:val="20"/>
              </w:rPr>
            </w:pPr>
            <w:r w:rsidRPr="00B34B99">
              <w:rPr>
                <w:rFonts w:cs="Calibri"/>
                <w:color w:val="000000"/>
                <w:sz w:val="20"/>
                <w:szCs w:val="20"/>
              </w:rPr>
              <w:t>2012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6D0C5986" w14:textId="77777777" w:rsidR="00C35EEF" w:rsidRDefault="00C35EEF" w:rsidP="00183E9B">
            <w:pPr>
              <w:spacing w:after="0" w:line="240" w:lineRule="auto"/>
              <w:rPr>
                <w:rFonts w:cs="Calibri"/>
                <w:color w:val="000000"/>
                <w:sz w:val="20"/>
                <w:szCs w:val="20"/>
              </w:rPr>
            </w:pPr>
            <w:r w:rsidRPr="00B34B99">
              <w:rPr>
                <w:rFonts w:cs="Calibri"/>
                <w:color w:val="000000"/>
                <w:sz w:val="20"/>
                <w:szCs w:val="20"/>
              </w:rPr>
              <w:t>STOPNJA AKTIVNOSTI= 54,3</w:t>
            </w:r>
          </w:p>
          <w:p w14:paraId="0DD3502F" w14:textId="77777777" w:rsidR="00C35EEF" w:rsidRDefault="00C35EEF" w:rsidP="00183E9B">
            <w:pPr>
              <w:spacing w:after="0" w:line="240" w:lineRule="auto"/>
              <w:rPr>
                <w:rFonts w:cs="Calibri"/>
                <w:color w:val="000000"/>
                <w:sz w:val="20"/>
                <w:szCs w:val="20"/>
              </w:rPr>
            </w:pPr>
            <w:r>
              <w:rPr>
                <w:rFonts w:cs="Calibri"/>
                <w:color w:val="000000"/>
                <w:sz w:val="20"/>
                <w:szCs w:val="20"/>
              </w:rPr>
              <w:t>DELOVNA AKTIVNOST = 47,4</w:t>
            </w:r>
          </w:p>
          <w:p w14:paraId="7EB7E121" w14:textId="77777777" w:rsidR="00C35EEF" w:rsidRPr="00B34B99" w:rsidRDefault="00C35EEF" w:rsidP="00183E9B">
            <w:pPr>
              <w:spacing w:after="0" w:line="240" w:lineRule="auto"/>
              <w:rPr>
                <w:rFonts w:cs="Calibri"/>
                <w:color w:val="000000"/>
                <w:sz w:val="20"/>
                <w:szCs w:val="20"/>
              </w:rPr>
            </w:pPr>
            <w:r>
              <w:rPr>
                <w:rFonts w:cs="Calibri"/>
                <w:color w:val="000000"/>
                <w:sz w:val="20"/>
                <w:szCs w:val="20"/>
              </w:rPr>
              <w:t xml:space="preserve">         BREZPOSELNOST = 12,6</w:t>
            </w:r>
          </w:p>
        </w:tc>
      </w:tr>
      <w:tr w:rsidR="00C35EEF" w:rsidRPr="00172B18" w14:paraId="7A357CDB" w14:textId="77777777" w:rsidTr="00183E9B">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80D679E" w14:textId="77777777" w:rsidR="00C35EEF" w:rsidRPr="00B11FA3" w:rsidRDefault="00C35EEF" w:rsidP="00183E9B">
            <w:pPr>
              <w:spacing w:after="0" w:line="240" w:lineRule="auto"/>
              <w:rPr>
                <w:rFonts w:cs="Calibri"/>
                <w:color w:val="000000"/>
                <w:sz w:val="20"/>
                <w:szCs w:val="20"/>
              </w:rPr>
            </w:pPr>
            <w:r w:rsidRPr="00B11FA3">
              <w:rPr>
                <w:rFonts w:cs="Calibri"/>
                <w:color w:val="000000"/>
                <w:sz w:val="20"/>
                <w:szCs w:val="20"/>
              </w:rPr>
              <w:t>Število delovno aktivnih glede na regijo prebivališča</w:t>
            </w:r>
          </w:p>
        </w:tc>
        <w:tc>
          <w:tcPr>
            <w:tcW w:w="2288" w:type="pct"/>
            <w:tcBorders>
              <w:top w:val="nil"/>
              <w:left w:val="nil"/>
              <w:bottom w:val="single" w:sz="8" w:space="0" w:color="auto"/>
              <w:right w:val="single" w:sz="8" w:space="0" w:color="auto"/>
            </w:tcBorders>
            <w:tcMar>
              <w:top w:w="0" w:type="dxa"/>
              <w:left w:w="108" w:type="dxa"/>
              <w:bottom w:w="0" w:type="dxa"/>
              <w:right w:w="108" w:type="dxa"/>
            </w:tcMar>
          </w:tcPr>
          <w:p w14:paraId="754CDE74" w14:textId="77777777" w:rsidR="00C35EEF" w:rsidRPr="00B11FA3" w:rsidRDefault="00C35EEF" w:rsidP="00183E9B">
            <w:pPr>
              <w:spacing w:after="0" w:line="240" w:lineRule="auto"/>
              <w:rPr>
                <w:rFonts w:cs="Calibri"/>
                <w:color w:val="000000"/>
                <w:sz w:val="20"/>
                <w:szCs w:val="20"/>
                <w:u w:val="single"/>
              </w:rPr>
            </w:pPr>
            <w:r w:rsidRPr="00B11FA3">
              <w:rPr>
                <w:rFonts w:cs="Calibri"/>
                <w:color w:val="000000"/>
                <w:sz w:val="20"/>
                <w:szCs w:val="20"/>
              </w:rPr>
              <w:t xml:space="preserve">SURS, SI-Stat podatkovni portal. Dostopno na: </w:t>
            </w:r>
            <w:r w:rsidRPr="00B11FA3">
              <w:rPr>
                <w:rFonts w:cs="Calibri"/>
                <w:color w:val="000000"/>
                <w:sz w:val="20"/>
                <w:szCs w:val="20"/>
                <w:u w:val="single"/>
              </w:rPr>
              <w:t>http://pxweb.stat.si/pxweb/Database/Dem_soc/07_trg_dela/06_akt_preb_reg_viri_strukturni/01_07646_del_aktivni_starost/01_07646_del_aktivni_starost.asp</w:t>
            </w:r>
          </w:p>
          <w:p w14:paraId="20FF01FA" w14:textId="77777777" w:rsidR="00C35EEF" w:rsidRPr="00B11FA3" w:rsidRDefault="00C35EEF" w:rsidP="00183E9B">
            <w:pPr>
              <w:spacing w:after="0" w:line="240" w:lineRule="auto"/>
              <w:rPr>
                <w:rFonts w:cs="Calibri"/>
                <w:color w:val="000000"/>
                <w:sz w:val="20"/>
                <w:szCs w:val="20"/>
                <w:u w:val="single"/>
              </w:rPr>
            </w:pPr>
            <w:r w:rsidRPr="00B11FA3">
              <w:rPr>
                <w:rFonts w:cs="Calibri"/>
                <w:color w:val="000000"/>
                <w:sz w:val="20"/>
                <w:szCs w:val="20"/>
              </w:rPr>
              <w:t>Delovno aktivno prebivalstvo po statističnih regijah prebivališča, statusu zaposlitve, petletnih starostnih skupinah in spolu, Slovenija, letno</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14:paraId="71FB94C8" w14:textId="77777777" w:rsidR="00C35EEF" w:rsidRPr="00B34B99" w:rsidRDefault="00C35EEF" w:rsidP="00183E9B">
            <w:pPr>
              <w:spacing w:after="0" w:line="240" w:lineRule="auto"/>
              <w:jc w:val="center"/>
              <w:rPr>
                <w:rFonts w:cs="Calibri"/>
                <w:color w:val="000000"/>
                <w:sz w:val="20"/>
                <w:szCs w:val="20"/>
              </w:rPr>
            </w:pPr>
          </w:p>
          <w:p w14:paraId="5B87A900" w14:textId="77777777" w:rsidR="00C35EEF" w:rsidRPr="00B34B99" w:rsidRDefault="00C35EEF" w:rsidP="00183E9B">
            <w:pPr>
              <w:spacing w:after="0" w:line="240" w:lineRule="auto"/>
              <w:jc w:val="center"/>
              <w:rPr>
                <w:rFonts w:cs="Calibri"/>
                <w:color w:val="000000"/>
                <w:sz w:val="20"/>
                <w:szCs w:val="20"/>
              </w:rPr>
            </w:pPr>
          </w:p>
          <w:p w14:paraId="7E6B5803" w14:textId="77777777" w:rsidR="00C35EEF" w:rsidRPr="00B34B99" w:rsidRDefault="00C35EEF" w:rsidP="00183E9B">
            <w:pPr>
              <w:spacing w:after="0" w:line="240" w:lineRule="auto"/>
              <w:jc w:val="center"/>
              <w:rPr>
                <w:rFonts w:cs="Calibri"/>
                <w:color w:val="000000"/>
                <w:sz w:val="20"/>
                <w:szCs w:val="20"/>
              </w:rPr>
            </w:pPr>
            <w:r w:rsidRPr="00B34B99">
              <w:rPr>
                <w:rFonts w:cs="Calibri"/>
                <w:color w:val="000000"/>
                <w:sz w:val="20"/>
                <w:szCs w:val="20"/>
              </w:rPr>
              <w:t>2012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771C6452" w14:textId="77777777" w:rsidR="00C35EEF" w:rsidRDefault="00C35EEF" w:rsidP="00183E9B">
            <w:pPr>
              <w:spacing w:after="0" w:line="240" w:lineRule="auto"/>
              <w:rPr>
                <w:rFonts w:cs="Calibri"/>
                <w:color w:val="000000"/>
                <w:sz w:val="20"/>
                <w:szCs w:val="20"/>
                <w:u w:val="single"/>
              </w:rPr>
            </w:pPr>
          </w:p>
          <w:p w14:paraId="17419A19" w14:textId="77777777" w:rsidR="00C35EEF" w:rsidRDefault="00C35EEF" w:rsidP="00183E9B">
            <w:pPr>
              <w:spacing w:after="0" w:line="240" w:lineRule="auto"/>
              <w:rPr>
                <w:rFonts w:cs="Calibri"/>
                <w:color w:val="000000"/>
                <w:sz w:val="20"/>
                <w:szCs w:val="20"/>
                <w:u w:val="single"/>
              </w:rPr>
            </w:pPr>
          </w:p>
          <w:p w14:paraId="4AC171BF" w14:textId="77777777" w:rsidR="00C35EEF" w:rsidRPr="00B34B99" w:rsidRDefault="00C35EEF" w:rsidP="00183E9B">
            <w:pPr>
              <w:spacing w:after="0" w:line="240" w:lineRule="auto"/>
              <w:jc w:val="center"/>
              <w:rPr>
                <w:rFonts w:cs="Calibri"/>
                <w:color w:val="000000"/>
                <w:sz w:val="20"/>
                <w:szCs w:val="20"/>
              </w:rPr>
            </w:pPr>
            <w:r w:rsidRPr="00B34B99">
              <w:rPr>
                <w:rFonts w:cs="Calibri"/>
                <w:color w:val="000000"/>
                <w:sz w:val="20"/>
                <w:szCs w:val="20"/>
              </w:rPr>
              <w:t>56.604</w:t>
            </w:r>
          </w:p>
        </w:tc>
      </w:tr>
      <w:tr w:rsidR="00C35EEF" w:rsidRPr="00172B18" w14:paraId="6F845745" w14:textId="77777777" w:rsidTr="00183E9B">
        <w:tc>
          <w:tcPr>
            <w:tcW w:w="9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03E0E8" w14:textId="77777777" w:rsidR="00C35EEF" w:rsidRPr="00B11FA3" w:rsidRDefault="00C35EEF" w:rsidP="00183E9B">
            <w:pPr>
              <w:spacing w:after="0" w:line="240" w:lineRule="auto"/>
              <w:rPr>
                <w:rFonts w:cs="Calibri"/>
                <w:color w:val="000000"/>
                <w:sz w:val="20"/>
                <w:szCs w:val="20"/>
              </w:rPr>
            </w:pPr>
            <w:r w:rsidRPr="00B11FA3">
              <w:rPr>
                <w:rFonts w:cs="Calibri"/>
                <w:color w:val="000000"/>
                <w:sz w:val="20"/>
                <w:szCs w:val="20"/>
              </w:rPr>
              <w:lastRenderedPageBreak/>
              <w:t>Stopnja registrirane brezposelnosti</w:t>
            </w:r>
          </w:p>
          <w:p w14:paraId="3CD80E28" w14:textId="77777777" w:rsidR="00C35EEF" w:rsidRPr="00B11FA3" w:rsidRDefault="00C35EEF" w:rsidP="00183E9B">
            <w:pPr>
              <w:spacing w:after="0" w:line="240" w:lineRule="auto"/>
              <w:rPr>
                <w:rFonts w:cs="Calibri"/>
                <w:color w:val="000000"/>
                <w:sz w:val="20"/>
                <w:szCs w:val="20"/>
                <w:u w:val="single"/>
              </w:rPr>
            </w:pPr>
          </w:p>
        </w:tc>
        <w:tc>
          <w:tcPr>
            <w:tcW w:w="2288" w:type="pct"/>
            <w:tcBorders>
              <w:top w:val="nil"/>
              <w:left w:val="nil"/>
              <w:bottom w:val="single" w:sz="8" w:space="0" w:color="auto"/>
              <w:right w:val="single" w:sz="8" w:space="0" w:color="auto"/>
            </w:tcBorders>
            <w:tcMar>
              <w:top w:w="0" w:type="dxa"/>
              <w:left w:w="108" w:type="dxa"/>
              <w:bottom w:w="0" w:type="dxa"/>
              <w:right w:w="108" w:type="dxa"/>
            </w:tcMar>
          </w:tcPr>
          <w:p w14:paraId="47A3E155" w14:textId="77777777" w:rsidR="00C35EEF" w:rsidRPr="00B11FA3" w:rsidRDefault="00C35EEF" w:rsidP="00183E9B">
            <w:pPr>
              <w:spacing w:after="0" w:line="240" w:lineRule="auto"/>
              <w:rPr>
                <w:rFonts w:cs="Calibri"/>
                <w:color w:val="000000"/>
                <w:sz w:val="20"/>
                <w:szCs w:val="20"/>
              </w:rPr>
            </w:pPr>
            <w:r>
              <w:rPr>
                <w:rFonts w:cs="Calibri"/>
                <w:color w:val="000000"/>
                <w:sz w:val="20"/>
                <w:szCs w:val="20"/>
              </w:rPr>
              <w:t xml:space="preserve">ZRSZ- </w:t>
            </w:r>
            <w:r w:rsidRPr="00B11FA3">
              <w:rPr>
                <w:rFonts w:cs="Calibri"/>
                <w:color w:val="000000"/>
                <w:sz w:val="20"/>
                <w:szCs w:val="20"/>
              </w:rPr>
              <w:t xml:space="preserve">Dostopno na: </w:t>
            </w:r>
            <w:r w:rsidRPr="00B11FA3">
              <w:rPr>
                <w:rFonts w:cs="Calibri"/>
                <w:color w:val="000000"/>
                <w:sz w:val="20"/>
                <w:szCs w:val="20"/>
                <w:u w:val="single"/>
              </w:rPr>
              <w:t>http://www.ess.gov.si/trg_dela/trg_dela_v_stevilkah/stopnja_registrirane_brezposelnosti</w:t>
            </w:r>
          </w:p>
        </w:tc>
        <w:tc>
          <w:tcPr>
            <w:tcW w:w="722" w:type="pct"/>
            <w:tcBorders>
              <w:top w:val="nil"/>
              <w:left w:val="nil"/>
              <w:bottom w:val="single" w:sz="8" w:space="0" w:color="auto"/>
              <w:right w:val="single" w:sz="8" w:space="0" w:color="auto"/>
            </w:tcBorders>
            <w:tcMar>
              <w:top w:w="0" w:type="dxa"/>
              <w:left w:w="108" w:type="dxa"/>
              <w:bottom w:w="0" w:type="dxa"/>
              <w:right w:w="108" w:type="dxa"/>
            </w:tcMar>
          </w:tcPr>
          <w:p w14:paraId="75085AAF" w14:textId="77777777" w:rsidR="00C35EEF" w:rsidRDefault="00C35EEF" w:rsidP="00183E9B">
            <w:pPr>
              <w:spacing w:after="0" w:line="240" w:lineRule="auto"/>
              <w:jc w:val="center"/>
              <w:rPr>
                <w:rFonts w:cs="Calibri"/>
                <w:color w:val="000000"/>
                <w:sz w:val="20"/>
                <w:szCs w:val="20"/>
                <w:u w:val="single"/>
              </w:rPr>
            </w:pPr>
          </w:p>
          <w:p w14:paraId="5C8BDF7D" w14:textId="77777777" w:rsidR="00C35EEF" w:rsidRPr="00B11FA3" w:rsidRDefault="00C35EEF" w:rsidP="00183E9B">
            <w:pPr>
              <w:spacing w:after="0" w:line="240" w:lineRule="auto"/>
              <w:jc w:val="center"/>
              <w:rPr>
                <w:rFonts w:cs="Calibri"/>
                <w:color w:val="000000"/>
                <w:sz w:val="20"/>
                <w:szCs w:val="20"/>
                <w:u w:val="single"/>
              </w:rPr>
            </w:pPr>
            <w:r>
              <w:rPr>
                <w:rFonts w:cs="Calibri"/>
                <w:color w:val="000000"/>
                <w:sz w:val="20"/>
                <w:szCs w:val="20"/>
                <w:u w:val="single"/>
              </w:rPr>
              <w:t>2012</w:t>
            </w:r>
          </w:p>
        </w:tc>
        <w:tc>
          <w:tcPr>
            <w:tcW w:w="1000" w:type="pct"/>
            <w:tcBorders>
              <w:top w:val="nil"/>
              <w:left w:val="nil"/>
              <w:bottom w:val="single" w:sz="8" w:space="0" w:color="auto"/>
              <w:right w:val="single" w:sz="8" w:space="0" w:color="auto"/>
            </w:tcBorders>
            <w:tcMar>
              <w:top w:w="0" w:type="dxa"/>
              <w:left w:w="108" w:type="dxa"/>
              <w:bottom w:w="0" w:type="dxa"/>
              <w:right w:w="108" w:type="dxa"/>
            </w:tcMar>
          </w:tcPr>
          <w:p w14:paraId="7D09983F" w14:textId="77777777" w:rsidR="00C35EEF" w:rsidRPr="00B34B99" w:rsidRDefault="00C35EEF" w:rsidP="00183E9B">
            <w:pPr>
              <w:spacing w:after="0" w:line="240" w:lineRule="auto"/>
              <w:jc w:val="center"/>
              <w:rPr>
                <w:rFonts w:cs="Calibri"/>
                <w:color w:val="000000"/>
                <w:sz w:val="20"/>
                <w:szCs w:val="20"/>
              </w:rPr>
            </w:pPr>
          </w:p>
          <w:p w14:paraId="7422A0EB" w14:textId="77777777" w:rsidR="00C35EEF" w:rsidRPr="00B34B99" w:rsidRDefault="00C35EEF" w:rsidP="00183E9B">
            <w:pPr>
              <w:spacing w:after="0" w:line="240" w:lineRule="auto"/>
              <w:jc w:val="center"/>
              <w:rPr>
                <w:rFonts w:cs="Calibri"/>
                <w:color w:val="000000"/>
                <w:sz w:val="20"/>
                <w:szCs w:val="20"/>
              </w:rPr>
            </w:pPr>
            <w:r w:rsidRPr="00B34B99">
              <w:rPr>
                <w:rFonts w:cs="Calibri"/>
                <w:color w:val="000000"/>
                <w:sz w:val="20"/>
                <w:szCs w:val="20"/>
              </w:rPr>
              <w:t>12,8</w:t>
            </w:r>
          </w:p>
        </w:tc>
      </w:tr>
      <w:tr w:rsidR="00C35EEF" w:rsidRPr="00172B18" w14:paraId="1CFA1F43" w14:textId="77777777" w:rsidTr="00183E9B">
        <w:tc>
          <w:tcPr>
            <w:tcW w:w="990"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4314F4AB" w14:textId="77777777" w:rsidR="00C35EEF" w:rsidRPr="007F700F" w:rsidRDefault="00C35EEF" w:rsidP="00183E9B">
            <w:pPr>
              <w:spacing w:after="0" w:line="240" w:lineRule="auto"/>
              <w:rPr>
                <w:rFonts w:cs="Calibri"/>
                <w:color w:val="000000"/>
                <w:sz w:val="20"/>
                <w:szCs w:val="20"/>
              </w:rPr>
            </w:pPr>
            <w:r w:rsidRPr="007F700F">
              <w:rPr>
                <w:rFonts w:cs="Calibri"/>
                <w:color w:val="000000"/>
                <w:sz w:val="20"/>
                <w:szCs w:val="20"/>
              </w:rPr>
              <w:t>Stopnja registrirane dolgotrajne brezposelnosti</w:t>
            </w:r>
          </w:p>
        </w:tc>
        <w:tc>
          <w:tcPr>
            <w:tcW w:w="2288" w:type="pct"/>
            <w:tcBorders>
              <w:top w:val="nil"/>
              <w:left w:val="nil"/>
              <w:bottom w:val="single" w:sz="4" w:space="0" w:color="auto"/>
              <w:right w:val="single" w:sz="8" w:space="0" w:color="auto"/>
            </w:tcBorders>
            <w:tcMar>
              <w:top w:w="0" w:type="dxa"/>
              <w:left w:w="108" w:type="dxa"/>
              <w:bottom w:w="0" w:type="dxa"/>
              <w:right w:w="108" w:type="dxa"/>
            </w:tcMar>
          </w:tcPr>
          <w:p w14:paraId="15FB0EAD" w14:textId="77777777" w:rsidR="00C35EEF" w:rsidRPr="007F700F" w:rsidRDefault="00C35EEF" w:rsidP="00183E9B">
            <w:pPr>
              <w:spacing w:after="0" w:line="240" w:lineRule="auto"/>
              <w:rPr>
                <w:rFonts w:cs="Calibri"/>
                <w:color w:val="000000"/>
                <w:sz w:val="20"/>
                <w:szCs w:val="20"/>
              </w:rPr>
            </w:pPr>
            <w:r w:rsidRPr="007F700F">
              <w:rPr>
                <w:rFonts w:cs="Calibri"/>
                <w:color w:val="000000"/>
                <w:sz w:val="20"/>
                <w:szCs w:val="20"/>
              </w:rPr>
              <w:t>SURS</w:t>
            </w:r>
          </w:p>
        </w:tc>
        <w:tc>
          <w:tcPr>
            <w:tcW w:w="722" w:type="pct"/>
            <w:tcBorders>
              <w:top w:val="nil"/>
              <w:left w:val="nil"/>
              <w:bottom w:val="single" w:sz="4" w:space="0" w:color="auto"/>
              <w:right w:val="single" w:sz="8" w:space="0" w:color="auto"/>
            </w:tcBorders>
            <w:tcMar>
              <w:top w:w="0" w:type="dxa"/>
              <w:left w:w="108" w:type="dxa"/>
              <w:bottom w:w="0" w:type="dxa"/>
              <w:right w:w="108" w:type="dxa"/>
            </w:tcMar>
          </w:tcPr>
          <w:p w14:paraId="5B6ED26C" w14:textId="77777777" w:rsidR="00C35EEF" w:rsidRDefault="00C35EEF" w:rsidP="00183E9B">
            <w:pPr>
              <w:spacing w:after="0" w:line="240" w:lineRule="auto"/>
              <w:jc w:val="center"/>
              <w:rPr>
                <w:rFonts w:cs="Calibri"/>
                <w:color w:val="000000"/>
                <w:sz w:val="20"/>
                <w:szCs w:val="20"/>
              </w:rPr>
            </w:pPr>
          </w:p>
          <w:p w14:paraId="458B4F54" w14:textId="77777777" w:rsidR="00C35EEF" w:rsidRPr="007F700F" w:rsidRDefault="00C35EEF" w:rsidP="00183E9B">
            <w:pPr>
              <w:spacing w:after="0" w:line="240" w:lineRule="auto"/>
              <w:jc w:val="center"/>
              <w:rPr>
                <w:rFonts w:cs="Calibri"/>
                <w:color w:val="000000"/>
                <w:sz w:val="20"/>
                <w:szCs w:val="20"/>
              </w:rPr>
            </w:pPr>
            <w:r w:rsidRPr="007F700F">
              <w:rPr>
                <w:rFonts w:cs="Calibri"/>
                <w:color w:val="000000"/>
                <w:sz w:val="20"/>
                <w:szCs w:val="20"/>
              </w:rPr>
              <w:t>2012</w:t>
            </w:r>
          </w:p>
        </w:tc>
        <w:tc>
          <w:tcPr>
            <w:tcW w:w="1000" w:type="pct"/>
            <w:tcBorders>
              <w:top w:val="nil"/>
              <w:left w:val="nil"/>
              <w:bottom w:val="single" w:sz="4" w:space="0" w:color="auto"/>
              <w:right w:val="single" w:sz="8" w:space="0" w:color="auto"/>
            </w:tcBorders>
            <w:tcMar>
              <w:top w:w="0" w:type="dxa"/>
              <w:left w:w="108" w:type="dxa"/>
              <w:bottom w:w="0" w:type="dxa"/>
              <w:right w:w="108" w:type="dxa"/>
            </w:tcMar>
          </w:tcPr>
          <w:p w14:paraId="0C6F180B" w14:textId="77777777" w:rsidR="00C35EEF" w:rsidRPr="00B34B99" w:rsidRDefault="00C35EEF" w:rsidP="00183E9B">
            <w:pPr>
              <w:spacing w:after="0" w:line="240" w:lineRule="auto"/>
              <w:jc w:val="center"/>
              <w:rPr>
                <w:rFonts w:cs="Calibri"/>
                <w:color w:val="000000"/>
                <w:sz w:val="20"/>
                <w:szCs w:val="20"/>
              </w:rPr>
            </w:pPr>
            <w:r w:rsidRPr="007F700F">
              <w:rPr>
                <w:rFonts w:cs="Calibri"/>
                <w:color w:val="000000"/>
                <w:sz w:val="20"/>
                <w:szCs w:val="20"/>
              </w:rPr>
              <w:t>6,7</w:t>
            </w:r>
          </w:p>
        </w:tc>
      </w:tr>
      <w:tr w:rsidR="00C35EEF" w:rsidRPr="00172B18" w14:paraId="2D30682E" w14:textId="77777777" w:rsidTr="00183E9B">
        <w:tc>
          <w:tcPr>
            <w:tcW w:w="9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E08D5" w14:textId="77777777" w:rsidR="00C35EEF" w:rsidRPr="008C6228" w:rsidRDefault="00C35EEF" w:rsidP="00183E9B">
            <w:pPr>
              <w:spacing w:after="0" w:line="240" w:lineRule="auto"/>
              <w:ind w:right="-59"/>
              <w:rPr>
                <w:rFonts w:cs="Calibri"/>
                <w:color w:val="000000"/>
                <w:sz w:val="20"/>
                <w:szCs w:val="20"/>
                <w:highlight w:val="yellow"/>
              </w:rPr>
            </w:pPr>
            <w:r w:rsidRPr="008C6228">
              <w:rPr>
                <w:rFonts w:cs="Calibri"/>
                <w:sz w:val="20"/>
                <w:szCs w:val="20"/>
              </w:rPr>
              <w:t>Stopnja registrirane brezposelnosti glede na spol, starost, trajanje brezposelnosti in izobrazbo</w:t>
            </w:r>
          </w:p>
        </w:tc>
        <w:tc>
          <w:tcPr>
            <w:tcW w:w="22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5B5C2" w14:textId="77777777" w:rsidR="00C35EEF" w:rsidRPr="008C6228" w:rsidRDefault="00C35EEF" w:rsidP="00183E9B">
            <w:pPr>
              <w:spacing w:after="0" w:line="240" w:lineRule="auto"/>
              <w:ind w:right="650"/>
              <w:rPr>
                <w:rFonts w:cs="Calibri"/>
                <w:color w:val="000000"/>
                <w:sz w:val="18"/>
                <w:szCs w:val="18"/>
              </w:rPr>
            </w:pPr>
            <w:r w:rsidRPr="008C6228">
              <w:rPr>
                <w:rFonts w:cs="Calibri"/>
                <w:color w:val="000000"/>
                <w:sz w:val="18"/>
                <w:szCs w:val="18"/>
              </w:rPr>
              <w:t>http://pxweb.stat.si/pxweb/Dialog/varval.asp?ma=0700950S&amp;ti=&amp;path=../Database/Dem_soc/07_trg_dela/05_akt_preb_po_regis_virih/01_07009_aktivno_preb_mesecno/&amp;lang=2</w:t>
            </w:r>
          </w:p>
          <w:p w14:paraId="364AC046" w14:textId="77777777" w:rsidR="00C35EEF" w:rsidRPr="008C6228" w:rsidRDefault="00C35EEF" w:rsidP="00183E9B">
            <w:pPr>
              <w:spacing w:after="0" w:line="240" w:lineRule="auto"/>
              <w:ind w:right="650"/>
              <w:rPr>
                <w:rFonts w:cs="Calibri"/>
                <w:color w:val="000000"/>
                <w:sz w:val="18"/>
                <w:szCs w:val="18"/>
              </w:rPr>
            </w:pPr>
          </w:p>
          <w:p w14:paraId="6CBF0D60" w14:textId="77777777" w:rsidR="00C35EEF" w:rsidRPr="008C6228" w:rsidRDefault="00C35EEF" w:rsidP="00183E9B">
            <w:pPr>
              <w:spacing w:after="0" w:line="240" w:lineRule="auto"/>
              <w:ind w:right="650"/>
              <w:rPr>
                <w:rFonts w:cs="Calibri"/>
                <w:color w:val="000000"/>
                <w:sz w:val="18"/>
                <w:szCs w:val="18"/>
              </w:rPr>
            </w:pPr>
            <w:r w:rsidRPr="008C6228">
              <w:rPr>
                <w:rFonts w:cs="Calibri"/>
                <w:color w:val="000000"/>
                <w:sz w:val="18"/>
                <w:szCs w:val="18"/>
              </w:rPr>
              <w:t>http://pxweb.stat.si/pxweb/Dialog/varval.asp?ma=0700990S&amp;ti=&amp;path=../Database/Dem_soc/07_trg_dela/05_akt_preb_po_regis_virih/01_07009_aktivno_preb_mesecno/&amp;lang=2</w:t>
            </w:r>
          </w:p>
          <w:p w14:paraId="787114CE" w14:textId="77777777" w:rsidR="00C35EEF" w:rsidRPr="008C6228" w:rsidRDefault="00C35EEF" w:rsidP="00183E9B">
            <w:pPr>
              <w:spacing w:after="0" w:line="240" w:lineRule="auto"/>
              <w:ind w:right="650"/>
              <w:rPr>
                <w:rFonts w:cs="Calibri"/>
                <w:color w:val="000000"/>
                <w:sz w:val="18"/>
                <w:szCs w:val="18"/>
              </w:rPr>
            </w:pPr>
          </w:p>
          <w:p w14:paraId="253829A2" w14:textId="77777777" w:rsidR="00C35EEF" w:rsidRPr="007F700F" w:rsidRDefault="00C35EEF" w:rsidP="00183E9B">
            <w:pPr>
              <w:spacing w:after="0" w:line="240" w:lineRule="auto"/>
              <w:ind w:right="650"/>
              <w:rPr>
                <w:rFonts w:cs="Calibri"/>
                <w:color w:val="000000"/>
                <w:sz w:val="20"/>
                <w:szCs w:val="20"/>
                <w:highlight w:val="yellow"/>
              </w:rPr>
            </w:pPr>
            <w:r w:rsidRPr="008C6228">
              <w:rPr>
                <w:rFonts w:cs="Calibri"/>
                <w:color w:val="000000"/>
                <w:sz w:val="18"/>
                <w:szCs w:val="18"/>
              </w:rPr>
              <w:t>http://pxweb.stat.si/pxweb/Dialog/varval.asp?ma=0700970S&amp;ti=&amp;path=../Database/Dem_soc/07_trg_dela/05_akt_preb_po_regis_virih/01_07009_aktivno_preb_mesecno/&amp;lang=2</w:t>
            </w:r>
          </w:p>
        </w:tc>
        <w:tc>
          <w:tcPr>
            <w:tcW w:w="7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1FCFF" w14:textId="77777777" w:rsidR="00C35EEF" w:rsidRPr="007F700F" w:rsidRDefault="00C35EEF" w:rsidP="00183E9B">
            <w:pPr>
              <w:spacing w:after="0" w:line="240" w:lineRule="auto"/>
              <w:ind w:right="650"/>
              <w:jc w:val="center"/>
              <w:rPr>
                <w:rFonts w:cs="Calibri"/>
                <w:color w:val="000000"/>
                <w:sz w:val="20"/>
                <w:szCs w:val="20"/>
              </w:rPr>
            </w:pPr>
          </w:p>
          <w:p w14:paraId="3F73B7FA" w14:textId="77777777" w:rsidR="00C35EEF" w:rsidRPr="007F700F" w:rsidRDefault="00C35EEF" w:rsidP="00183E9B">
            <w:pPr>
              <w:spacing w:after="0" w:line="240" w:lineRule="auto"/>
              <w:ind w:right="217"/>
              <w:jc w:val="center"/>
              <w:rPr>
                <w:rFonts w:cs="Calibri"/>
                <w:color w:val="000000"/>
                <w:sz w:val="20"/>
                <w:szCs w:val="20"/>
              </w:rPr>
            </w:pPr>
            <w:r w:rsidRPr="007F700F">
              <w:rPr>
                <w:rFonts w:cs="Calibri"/>
                <w:color w:val="000000"/>
                <w:sz w:val="20"/>
                <w:szCs w:val="20"/>
              </w:rPr>
              <w:t>oktober 2013</w:t>
            </w:r>
          </w:p>
        </w:tc>
        <w:tc>
          <w:tcPr>
            <w:tcW w:w="1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B6AE" w14:textId="77777777" w:rsidR="00C35EEF" w:rsidRPr="007F700F" w:rsidRDefault="00C35EEF" w:rsidP="00183E9B">
            <w:pPr>
              <w:spacing w:after="0" w:line="240" w:lineRule="auto"/>
              <w:ind w:right="650"/>
              <w:jc w:val="center"/>
              <w:rPr>
                <w:rFonts w:cs="Calibri"/>
                <w:color w:val="000000"/>
                <w:sz w:val="20"/>
                <w:szCs w:val="20"/>
              </w:rPr>
            </w:pPr>
          </w:p>
          <w:p w14:paraId="3A1E0847" w14:textId="77777777" w:rsidR="00C35EEF" w:rsidRPr="007F700F" w:rsidRDefault="00C35EEF" w:rsidP="00183E9B">
            <w:pPr>
              <w:spacing w:after="0" w:line="240" w:lineRule="auto"/>
              <w:ind w:right="650"/>
              <w:jc w:val="center"/>
              <w:rPr>
                <w:rFonts w:cs="Calibri"/>
                <w:color w:val="000000"/>
                <w:sz w:val="20"/>
                <w:szCs w:val="20"/>
              </w:rPr>
            </w:pPr>
            <w:r w:rsidRPr="007F700F">
              <w:rPr>
                <w:rFonts w:cs="Calibri"/>
                <w:color w:val="000000"/>
                <w:sz w:val="20"/>
                <w:szCs w:val="20"/>
              </w:rPr>
              <w:t>glej razpredelnice (spodaj)</w:t>
            </w:r>
          </w:p>
        </w:tc>
      </w:tr>
    </w:tbl>
    <w:p w14:paraId="4CCAFD91" w14:textId="77777777" w:rsidR="00E551C2" w:rsidRDefault="00E551C2" w:rsidP="00E551C2">
      <w:pPr>
        <w:ind w:left="708" w:firstLine="708"/>
        <w:rPr>
          <w:rFonts w:cs="Calibri"/>
          <w:b/>
          <w:color w:val="000000"/>
          <w:sz w:val="20"/>
          <w:szCs w:val="20"/>
          <w:u w:val="single"/>
        </w:rPr>
      </w:pPr>
    </w:p>
    <w:p w14:paraId="2F15035A" w14:textId="44FDA973" w:rsidR="00C35EEF" w:rsidRPr="00785C68" w:rsidRDefault="00E551C2" w:rsidP="00E551C2">
      <w:pPr>
        <w:ind w:left="708" w:firstLine="708"/>
        <w:rPr>
          <w:rFonts w:cs="Calibri"/>
          <w:b/>
          <w:color w:val="000000"/>
          <w:sz w:val="20"/>
          <w:szCs w:val="20"/>
          <w:u w:val="single"/>
        </w:rPr>
      </w:pPr>
      <w:r>
        <w:rPr>
          <w:rFonts w:cs="Calibri"/>
          <w:b/>
          <w:color w:val="000000"/>
          <w:sz w:val="20"/>
          <w:szCs w:val="20"/>
          <w:u w:val="single"/>
        </w:rPr>
        <w:t>S</w:t>
      </w:r>
      <w:r w:rsidR="00C35EEF" w:rsidRPr="00785C68">
        <w:rPr>
          <w:rFonts w:cs="Calibri"/>
          <w:b/>
          <w:color w:val="000000"/>
          <w:sz w:val="20"/>
          <w:szCs w:val="20"/>
          <w:u w:val="single"/>
        </w:rPr>
        <w:t>topnja registrirane brezposelnosti po spolu,</w:t>
      </w:r>
      <w:r w:rsidR="00C35EEF" w:rsidRPr="00785C68">
        <w:rPr>
          <w:rFonts w:cs="Calibri"/>
          <w:b/>
          <w:bCs/>
          <w:sz w:val="20"/>
          <w:szCs w:val="20"/>
          <w:u w:val="single"/>
        </w:rPr>
        <w:t xml:space="preserve"> oktober 2013</w:t>
      </w:r>
      <w:r w:rsidR="00C35EEF" w:rsidRPr="00785C68">
        <w:rPr>
          <w:rFonts w:cs="Calibri"/>
          <w:b/>
          <w:color w:val="000000"/>
          <w:sz w:val="20"/>
          <w:szCs w:val="20"/>
          <w:u w:val="single"/>
        </w:rPr>
        <w:t>:</w:t>
      </w:r>
    </w:p>
    <w:tbl>
      <w:tblPr>
        <w:tblW w:w="5098"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418"/>
        <w:gridCol w:w="1842"/>
      </w:tblGrid>
      <w:tr w:rsidR="00C35EEF" w:rsidRPr="00172B18" w14:paraId="67BF4CF0" w14:textId="77777777" w:rsidTr="00183E9B">
        <w:trPr>
          <w:trHeight w:val="630"/>
        </w:trPr>
        <w:tc>
          <w:tcPr>
            <w:tcW w:w="1838" w:type="dxa"/>
          </w:tcPr>
          <w:p w14:paraId="14581081" w14:textId="6E64E5D6" w:rsidR="00C35EEF" w:rsidRPr="00172B18" w:rsidRDefault="00E551C2" w:rsidP="00E551C2">
            <w:pPr>
              <w:spacing w:after="0" w:line="240" w:lineRule="auto"/>
              <w:jc w:val="center"/>
              <w:rPr>
                <w:rFonts w:cs="Calibri"/>
                <w:b/>
                <w:sz w:val="20"/>
                <w:szCs w:val="20"/>
              </w:rPr>
            </w:pPr>
            <w:r>
              <w:rPr>
                <w:rFonts w:cs="Calibri"/>
                <w:b/>
                <w:sz w:val="20"/>
                <w:szCs w:val="20"/>
              </w:rPr>
              <w:t>M</w:t>
            </w:r>
            <w:r w:rsidR="00C35EEF" w:rsidRPr="00172B18">
              <w:rPr>
                <w:rFonts w:cs="Calibri"/>
                <w:b/>
                <w:sz w:val="20"/>
                <w:szCs w:val="20"/>
              </w:rPr>
              <w:t>oški</w:t>
            </w:r>
          </w:p>
        </w:tc>
        <w:tc>
          <w:tcPr>
            <w:tcW w:w="1418" w:type="dxa"/>
          </w:tcPr>
          <w:p w14:paraId="260C1A52" w14:textId="77777777" w:rsidR="00C35EEF" w:rsidRPr="00172B18" w:rsidRDefault="00C35EEF" w:rsidP="00E551C2">
            <w:pPr>
              <w:spacing w:after="0" w:line="240" w:lineRule="auto"/>
              <w:jc w:val="center"/>
              <w:rPr>
                <w:rFonts w:cs="Calibri"/>
                <w:b/>
                <w:sz w:val="20"/>
                <w:szCs w:val="20"/>
              </w:rPr>
            </w:pPr>
            <w:r w:rsidRPr="00172B18">
              <w:rPr>
                <w:rFonts w:cs="Calibri"/>
                <w:b/>
                <w:sz w:val="20"/>
                <w:szCs w:val="20"/>
              </w:rPr>
              <w:t>Ženske</w:t>
            </w:r>
          </w:p>
        </w:tc>
        <w:tc>
          <w:tcPr>
            <w:tcW w:w="1842" w:type="dxa"/>
            <w:noWrap/>
          </w:tcPr>
          <w:p w14:paraId="5EE3E46F" w14:textId="77777777" w:rsidR="00C35EEF" w:rsidRPr="00172B18" w:rsidRDefault="00C35EEF" w:rsidP="00E551C2">
            <w:pPr>
              <w:spacing w:after="0" w:line="240" w:lineRule="auto"/>
              <w:jc w:val="center"/>
              <w:rPr>
                <w:rFonts w:cs="Calibri"/>
                <w:b/>
                <w:sz w:val="20"/>
                <w:szCs w:val="20"/>
              </w:rPr>
            </w:pPr>
            <w:r w:rsidRPr="00172B18">
              <w:rPr>
                <w:rFonts w:cs="Calibri"/>
                <w:b/>
                <w:sz w:val="20"/>
                <w:szCs w:val="20"/>
              </w:rPr>
              <w:t>Skupaj</w:t>
            </w:r>
          </w:p>
        </w:tc>
      </w:tr>
      <w:tr w:rsidR="00C35EEF" w:rsidRPr="00172B18" w14:paraId="3A017A1F" w14:textId="77777777" w:rsidTr="00183E9B">
        <w:trPr>
          <w:trHeight w:val="330"/>
        </w:trPr>
        <w:tc>
          <w:tcPr>
            <w:tcW w:w="1838" w:type="dxa"/>
            <w:noWrap/>
          </w:tcPr>
          <w:p w14:paraId="30F7927E" w14:textId="77777777" w:rsidR="00C35EEF" w:rsidRPr="00172B18" w:rsidRDefault="00C35EEF" w:rsidP="00183E9B">
            <w:pPr>
              <w:spacing w:after="0" w:line="240" w:lineRule="auto"/>
              <w:ind w:right="601"/>
              <w:jc w:val="right"/>
              <w:rPr>
                <w:rFonts w:cs="Calibri"/>
                <w:sz w:val="20"/>
                <w:szCs w:val="20"/>
              </w:rPr>
            </w:pPr>
            <w:r w:rsidRPr="00172B18">
              <w:rPr>
                <w:rFonts w:cs="Calibri"/>
                <w:sz w:val="20"/>
                <w:szCs w:val="20"/>
              </w:rPr>
              <w:t>12,9</w:t>
            </w:r>
          </w:p>
        </w:tc>
        <w:tc>
          <w:tcPr>
            <w:tcW w:w="1418" w:type="dxa"/>
            <w:noWrap/>
          </w:tcPr>
          <w:p w14:paraId="24BBB68E" w14:textId="77777777" w:rsidR="00C35EEF" w:rsidRPr="00172B18" w:rsidRDefault="00C35EEF" w:rsidP="00183E9B">
            <w:pPr>
              <w:spacing w:after="0" w:line="240" w:lineRule="auto"/>
              <w:ind w:right="318"/>
              <w:jc w:val="right"/>
              <w:rPr>
                <w:rFonts w:cs="Calibri"/>
                <w:sz w:val="20"/>
                <w:szCs w:val="20"/>
              </w:rPr>
            </w:pPr>
            <w:r w:rsidRPr="00172B18">
              <w:rPr>
                <w:rFonts w:cs="Calibri"/>
                <w:sz w:val="20"/>
                <w:szCs w:val="20"/>
              </w:rPr>
              <w:t>15,8</w:t>
            </w:r>
          </w:p>
        </w:tc>
        <w:tc>
          <w:tcPr>
            <w:tcW w:w="1842" w:type="dxa"/>
            <w:noWrap/>
          </w:tcPr>
          <w:p w14:paraId="505723B3" w14:textId="77777777" w:rsidR="00C35EEF" w:rsidRPr="00172B18" w:rsidRDefault="00C35EEF" w:rsidP="00183E9B">
            <w:pPr>
              <w:spacing w:after="0" w:line="240" w:lineRule="auto"/>
              <w:ind w:right="600"/>
              <w:jc w:val="right"/>
              <w:rPr>
                <w:rFonts w:cs="Calibri"/>
                <w:sz w:val="20"/>
                <w:szCs w:val="20"/>
              </w:rPr>
            </w:pPr>
            <w:r w:rsidRPr="00172B18">
              <w:rPr>
                <w:rFonts w:cs="Calibri"/>
                <w:sz w:val="20"/>
                <w:szCs w:val="20"/>
              </w:rPr>
              <w:t>14,2</w:t>
            </w:r>
          </w:p>
        </w:tc>
      </w:tr>
    </w:tbl>
    <w:p w14:paraId="65B6C6E9" w14:textId="77777777" w:rsidR="00C35EEF" w:rsidRDefault="00C35EEF" w:rsidP="00C35EEF">
      <w:pPr>
        <w:spacing w:after="0" w:line="240" w:lineRule="auto"/>
        <w:ind w:right="650"/>
        <w:rPr>
          <w:rFonts w:cs="Calibri"/>
          <w:color w:val="000000"/>
          <w:sz w:val="20"/>
          <w:szCs w:val="20"/>
        </w:rPr>
      </w:pPr>
    </w:p>
    <w:p w14:paraId="2FF9B5B5" w14:textId="77777777" w:rsidR="00C35EEF" w:rsidRPr="00785C68" w:rsidRDefault="00C35EEF" w:rsidP="00C35EEF">
      <w:pPr>
        <w:spacing w:after="0" w:line="240" w:lineRule="auto"/>
        <w:ind w:left="1418" w:right="650"/>
        <w:rPr>
          <w:rFonts w:cs="Calibri"/>
          <w:b/>
          <w:color w:val="000000"/>
          <w:sz w:val="20"/>
          <w:szCs w:val="20"/>
          <w:u w:val="single"/>
        </w:rPr>
      </w:pPr>
      <w:r w:rsidRPr="00785C68">
        <w:rPr>
          <w:rFonts w:cs="Calibri"/>
          <w:b/>
          <w:color w:val="000000"/>
          <w:sz w:val="20"/>
          <w:szCs w:val="20"/>
          <w:u w:val="single"/>
        </w:rPr>
        <w:t>Stopnja registrirane brezposelnosti po starostnih razredih,</w:t>
      </w:r>
      <w:r w:rsidRPr="00785C68">
        <w:rPr>
          <w:rFonts w:cs="Calibri"/>
          <w:b/>
          <w:bCs/>
          <w:sz w:val="20"/>
          <w:szCs w:val="20"/>
          <w:u w:val="single"/>
        </w:rPr>
        <w:t xml:space="preserve"> oktober 2013</w:t>
      </w:r>
    </w:p>
    <w:tbl>
      <w:tblPr>
        <w:tblpPr w:leftFromText="141" w:rightFromText="141" w:vertAnchor="text" w:horzAnchor="page" w:tblpX="3181" w:tblpY="2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1"/>
        <w:gridCol w:w="1311"/>
        <w:gridCol w:w="1311"/>
        <w:gridCol w:w="1311"/>
        <w:gridCol w:w="1311"/>
        <w:gridCol w:w="1279"/>
        <w:gridCol w:w="1314"/>
        <w:gridCol w:w="1314"/>
        <w:gridCol w:w="1314"/>
      </w:tblGrid>
      <w:tr w:rsidR="00C35EEF" w:rsidRPr="00172B18" w14:paraId="3CCDE744" w14:textId="77777777" w:rsidTr="00183E9B">
        <w:tc>
          <w:tcPr>
            <w:tcW w:w="1311" w:type="dxa"/>
          </w:tcPr>
          <w:p w14:paraId="19BCAB29" w14:textId="77777777" w:rsidR="00C35EEF" w:rsidRPr="00172B18" w:rsidRDefault="00C35EEF" w:rsidP="00183E9B">
            <w:pPr>
              <w:spacing w:after="0" w:line="240" w:lineRule="auto"/>
              <w:ind w:left="29" w:hanging="111"/>
              <w:jc w:val="center"/>
              <w:rPr>
                <w:rFonts w:cs="Calibri"/>
                <w:b/>
                <w:sz w:val="20"/>
                <w:szCs w:val="20"/>
              </w:rPr>
            </w:pPr>
            <w:r w:rsidRPr="00172B18">
              <w:rPr>
                <w:rFonts w:cs="Calibri"/>
                <w:b/>
                <w:sz w:val="20"/>
                <w:szCs w:val="20"/>
              </w:rPr>
              <w:t>15 do 24</w:t>
            </w:r>
          </w:p>
        </w:tc>
        <w:tc>
          <w:tcPr>
            <w:tcW w:w="1311" w:type="dxa"/>
          </w:tcPr>
          <w:p w14:paraId="75FF0587" w14:textId="77777777" w:rsidR="00C35EEF" w:rsidRPr="00172B18" w:rsidRDefault="00C35EEF" w:rsidP="00183E9B">
            <w:pPr>
              <w:spacing w:after="0" w:line="240" w:lineRule="auto"/>
              <w:ind w:left="29" w:right="-108" w:hanging="250"/>
              <w:jc w:val="center"/>
              <w:rPr>
                <w:rFonts w:cs="Calibri"/>
                <w:b/>
                <w:sz w:val="20"/>
                <w:szCs w:val="20"/>
              </w:rPr>
            </w:pPr>
            <w:r w:rsidRPr="00172B18">
              <w:rPr>
                <w:rFonts w:cs="Calibri"/>
                <w:b/>
                <w:sz w:val="20"/>
                <w:szCs w:val="20"/>
              </w:rPr>
              <w:t>25 do 29</w:t>
            </w:r>
          </w:p>
        </w:tc>
        <w:tc>
          <w:tcPr>
            <w:tcW w:w="1311" w:type="dxa"/>
          </w:tcPr>
          <w:p w14:paraId="538410BD" w14:textId="77777777" w:rsidR="00C35EEF" w:rsidRPr="00172B18" w:rsidRDefault="00C35EEF" w:rsidP="00183E9B">
            <w:pPr>
              <w:spacing w:after="0" w:line="240" w:lineRule="auto"/>
              <w:ind w:left="29" w:right="-109" w:hanging="108"/>
              <w:jc w:val="center"/>
              <w:rPr>
                <w:rFonts w:cs="Calibri"/>
                <w:b/>
                <w:sz w:val="20"/>
                <w:szCs w:val="20"/>
              </w:rPr>
            </w:pPr>
            <w:r w:rsidRPr="00172B18">
              <w:rPr>
                <w:rFonts w:cs="Calibri"/>
                <w:b/>
                <w:sz w:val="20"/>
                <w:szCs w:val="20"/>
              </w:rPr>
              <w:t>30 do 34</w:t>
            </w:r>
          </w:p>
        </w:tc>
        <w:tc>
          <w:tcPr>
            <w:tcW w:w="1311" w:type="dxa"/>
          </w:tcPr>
          <w:p w14:paraId="0C8316E1" w14:textId="77777777" w:rsidR="00C35EEF" w:rsidRPr="00172B18" w:rsidRDefault="00C35EEF" w:rsidP="00183E9B">
            <w:pPr>
              <w:spacing w:after="0" w:line="240" w:lineRule="auto"/>
              <w:ind w:left="29" w:right="-252"/>
              <w:jc w:val="center"/>
              <w:rPr>
                <w:rFonts w:cs="Calibri"/>
                <w:b/>
                <w:sz w:val="20"/>
                <w:szCs w:val="20"/>
              </w:rPr>
            </w:pPr>
            <w:r w:rsidRPr="00172B18">
              <w:rPr>
                <w:rFonts w:cs="Calibri"/>
                <w:b/>
                <w:sz w:val="20"/>
                <w:szCs w:val="20"/>
              </w:rPr>
              <w:t xml:space="preserve">35 do 39 </w:t>
            </w:r>
          </w:p>
        </w:tc>
        <w:tc>
          <w:tcPr>
            <w:tcW w:w="1311" w:type="dxa"/>
          </w:tcPr>
          <w:p w14:paraId="1C115EA7" w14:textId="77777777" w:rsidR="00C35EEF" w:rsidRPr="00172B18" w:rsidRDefault="00C35EEF" w:rsidP="00183E9B">
            <w:pPr>
              <w:spacing w:after="0" w:line="240" w:lineRule="auto"/>
              <w:ind w:left="29" w:right="-111"/>
              <w:jc w:val="center"/>
              <w:rPr>
                <w:rFonts w:cs="Calibri"/>
                <w:b/>
                <w:sz w:val="20"/>
                <w:szCs w:val="20"/>
              </w:rPr>
            </w:pPr>
            <w:r w:rsidRPr="00172B18">
              <w:rPr>
                <w:rFonts w:cs="Calibri"/>
                <w:b/>
                <w:sz w:val="20"/>
                <w:szCs w:val="20"/>
              </w:rPr>
              <w:t>40 do 44</w:t>
            </w:r>
          </w:p>
        </w:tc>
        <w:tc>
          <w:tcPr>
            <w:tcW w:w="1279" w:type="dxa"/>
          </w:tcPr>
          <w:p w14:paraId="6168E6E3" w14:textId="77777777" w:rsidR="00C35EEF" w:rsidRPr="00172B18" w:rsidRDefault="00C35EEF" w:rsidP="00183E9B">
            <w:pPr>
              <w:spacing w:after="0" w:line="240" w:lineRule="auto"/>
              <w:ind w:left="29" w:right="-112"/>
              <w:jc w:val="center"/>
              <w:rPr>
                <w:rFonts w:cs="Calibri"/>
                <w:b/>
                <w:sz w:val="20"/>
                <w:szCs w:val="20"/>
              </w:rPr>
            </w:pPr>
            <w:r w:rsidRPr="00172B18">
              <w:rPr>
                <w:rFonts w:cs="Calibri"/>
                <w:b/>
                <w:sz w:val="20"/>
                <w:szCs w:val="20"/>
              </w:rPr>
              <w:t>45  do 49</w:t>
            </w:r>
          </w:p>
        </w:tc>
        <w:tc>
          <w:tcPr>
            <w:tcW w:w="1314" w:type="dxa"/>
          </w:tcPr>
          <w:p w14:paraId="106E717A" w14:textId="77777777" w:rsidR="00C35EEF" w:rsidRPr="00172B18" w:rsidRDefault="00C35EEF" w:rsidP="00183E9B">
            <w:pPr>
              <w:spacing w:after="0" w:line="240" w:lineRule="auto"/>
              <w:ind w:left="29"/>
              <w:jc w:val="center"/>
              <w:rPr>
                <w:rFonts w:cs="Calibri"/>
                <w:b/>
                <w:sz w:val="20"/>
                <w:szCs w:val="20"/>
              </w:rPr>
            </w:pPr>
            <w:r w:rsidRPr="00172B18">
              <w:rPr>
                <w:rFonts w:cs="Calibri"/>
                <w:b/>
                <w:sz w:val="20"/>
                <w:szCs w:val="20"/>
              </w:rPr>
              <w:t>50 do 54</w:t>
            </w:r>
          </w:p>
        </w:tc>
        <w:tc>
          <w:tcPr>
            <w:tcW w:w="1314" w:type="dxa"/>
          </w:tcPr>
          <w:p w14:paraId="78041515" w14:textId="77777777" w:rsidR="00C35EEF" w:rsidRPr="00172B18" w:rsidRDefault="00C35EEF" w:rsidP="00183E9B">
            <w:pPr>
              <w:spacing w:after="0" w:line="240" w:lineRule="auto"/>
              <w:ind w:left="29"/>
              <w:jc w:val="center"/>
              <w:rPr>
                <w:rFonts w:cs="Calibri"/>
                <w:b/>
                <w:sz w:val="20"/>
                <w:szCs w:val="20"/>
              </w:rPr>
            </w:pPr>
            <w:r w:rsidRPr="00172B18">
              <w:rPr>
                <w:rFonts w:cs="Calibri"/>
                <w:b/>
                <w:sz w:val="20"/>
                <w:szCs w:val="20"/>
              </w:rPr>
              <w:t>55 do 59</w:t>
            </w:r>
          </w:p>
        </w:tc>
        <w:tc>
          <w:tcPr>
            <w:tcW w:w="1314" w:type="dxa"/>
          </w:tcPr>
          <w:p w14:paraId="4FA9B692" w14:textId="77777777" w:rsidR="00C35EEF" w:rsidRPr="00172B18" w:rsidRDefault="00C35EEF" w:rsidP="00183E9B">
            <w:pPr>
              <w:spacing w:after="0" w:line="240" w:lineRule="auto"/>
              <w:ind w:left="29"/>
              <w:jc w:val="center"/>
              <w:rPr>
                <w:rFonts w:cs="Calibri"/>
                <w:b/>
                <w:sz w:val="20"/>
                <w:szCs w:val="20"/>
              </w:rPr>
            </w:pPr>
            <w:r w:rsidRPr="00172B18">
              <w:rPr>
                <w:rFonts w:cs="Calibri"/>
                <w:b/>
                <w:sz w:val="20"/>
                <w:szCs w:val="20"/>
              </w:rPr>
              <w:t>60+</w:t>
            </w:r>
          </w:p>
        </w:tc>
      </w:tr>
      <w:tr w:rsidR="00C35EEF" w:rsidRPr="00172B18" w14:paraId="3509934D" w14:textId="77777777" w:rsidTr="00183E9B">
        <w:tc>
          <w:tcPr>
            <w:tcW w:w="1311" w:type="dxa"/>
          </w:tcPr>
          <w:p w14:paraId="422DE894"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36,7</w:t>
            </w:r>
          </w:p>
        </w:tc>
        <w:tc>
          <w:tcPr>
            <w:tcW w:w="1311" w:type="dxa"/>
          </w:tcPr>
          <w:p w14:paraId="76405D8A"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19,1</w:t>
            </w:r>
          </w:p>
        </w:tc>
        <w:tc>
          <w:tcPr>
            <w:tcW w:w="1311" w:type="dxa"/>
          </w:tcPr>
          <w:p w14:paraId="1E5166EE"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12,6</w:t>
            </w:r>
          </w:p>
        </w:tc>
        <w:tc>
          <w:tcPr>
            <w:tcW w:w="1311" w:type="dxa"/>
          </w:tcPr>
          <w:p w14:paraId="33E66C3D"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10,1</w:t>
            </w:r>
          </w:p>
        </w:tc>
        <w:tc>
          <w:tcPr>
            <w:tcW w:w="1311" w:type="dxa"/>
          </w:tcPr>
          <w:p w14:paraId="29D32758"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9,1</w:t>
            </w:r>
          </w:p>
        </w:tc>
        <w:tc>
          <w:tcPr>
            <w:tcW w:w="1279" w:type="dxa"/>
          </w:tcPr>
          <w:p w14:paraId="249923E0"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10,1</w:t>
            </w:r>
          </w:p>
        </w:tc>
        <w:tc>
          <w:tcPr>
            <w:tcW w:w="1314" w:type="dxa"/>
          </w:tcPr>
          <w:p w14:paraId="2202181A"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12,3</w:t>
            </w:r>
          </w:p>
        </w:tc>
        <w:tc>
          <w:tcPr>
            <w:tcW w:w="1314" w:type="dxa"/>
          </w:tcPr>
          <w:p w14:paraId="45635B1C"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21,7</w:t>
            </w:r>
          </w:p>
        </w:tc>
        <w:tc>
          <w:tcPr>
            <w:tcW w:w="1314" w:type="dxa"/>
          </w:tcPr>
          <w:p w14:paraId="0FAB2DD2" w14:textId="77777777" w:rsidR="00C35EEF" w:rsidRPr="00172B18" w:rsidRDefault="00C35EEF" w:rsidP="00183E9B">
            <w:pPr>
              <w:spacing w:after="0" w:line="240" w:lineRule="auto"/>
              <w:ind w:left="639"/>
              <w:rPr>
                <w:rFonts w:cs="Calibri"/>
                <w:sz w:val="20"/>
                <w:szCs w:val="20"/>
              </w:rPr>
            </w:pPr>
            <w:r w:rsidRPr="00172B18">
              <w:rPr>
                <w:rFonts w:cs="Calibri"/>
                <w:sz w:val="20"/>
                <w:szCs w:val="20"/>
              </w:rPr>
              <w:t>18,5</w:t>
            </w:r>
          </w:p>
        </w:tc>
      </w:tr>
    </w:tbl>
    <w:p w14:paraId="4B64CBC9" w14:textId="77777777" w:rsidR="00C35EEF" w:rsidRDefault="00C35EEF" w:rsidP="00C35EEF">
      <w:pPr>
        <w:rPr>
          <w:rFonts w:cs="Calibri"/>
          <w:color w:val="000000"/>
          <w:sz w:val="20"/>
          <w:szCs w:val="20"/>
        </w:rPr>
      </w:pPr>
    </w:p>
    <w:p w14:paraId="74EABD8D" w14:textId="77777777" w:rsidR="00C35EEF" w:rsidRDefault="00C35EEF" w:rsidP="00C35EEF">
      <w:pPr>
        <w:pStyle w:val="Odstavekseznama"/>
        <w:tabs>
          <w:tab w:val="left" w:pos="11219"/>
        </w:tabs>
        <w:spacing w:after="0"/>
        <w:ind w:left="1418"/>
        <w:jc w:val="both"/>
        <w:rPr>
          <w:u w:val="single"/>
        </w:rPr>
      </w:pPr>
    </w:p>
    <w:p w14:paraId="6C76BAC3" w14:textId="77777777" w:rsidR="00C35EEF" w:rsidRDefault="00C35EEF" w:rsidP="00C35EEF">
      <w:pPr>
        <w:spacing w:after="0" w:line="240" w:lineRule="auto"/>
        <w:ind w:left="1418" w:right="650"/>
        <w:rPr>
          <w:rFonts w:cs="Calibri"/>
          <w:bCs/>
          <w:sz w:val="20"/>
          <w:szCs w:val="20"/>
        </w:rPr>
      </w:pPr>
    </w:p>
    <w:p w14:paraId="21E7C473" w14:textId="77777777" w:rsidR="00C35EEF" w:rsidRDefault="00C35EEF" w:rsidP="00C35EEF">
      <w:pPr>
        <w:spacing w:after="0" w:line="240" w:lineRule="auto"/>
        <w:ind w:left="1418" w:right="650"/>
        <w:rPr>
          <w:rFonts w:cs="Calibri"/>
          <w:b/>
          <w:bCs/>
          <w:sz w:val="20"/>
          <w:szCs w:val="20"/>
          <w:u w:val="single"/>
        </w:rPr>
      </w:pPr>
      <w:r w:rsidRPr="00785C68">
        <w:rPr>
          <w:rFonts w:cs="Calibri"/>
          <w:b/>
          <w:color w:val="000000"/>
          <w:sz w:val="20"/>
          <w:szCs w:val="20"/>
          <w:u w:val="single"/>
        </w:rPr>
        <w:t>Stopnja registrirane brezposelnosti po trajanju brezposelnosti</w:t>
      </w:r>
      <w:r w:rsidRPr="00785C68">
        <w:rPr>
          <w:rFonts w:cs="Calibri"/>
          <w:b/>
          <w:bCs/>
          <w:sz w:val="20"/>
          <w:szCs w:val="20"/>
          <w:u w:val="single"/>
        </w:rPr>
        <w:t xml:space="preserve"> v JV statistični regiji, oktober 2013</w:t>
      </w:r>
    </w:p>
    <w:p w14:paraId="5368421F" w14:textId="77777777" w:rsidR="00C35EEF" w:rsidRPr="00785C68" w:rsidRDefault="00C35EEF" w:rsidP="00C35EEF">
      <w:pPr>
        <w:spacing w:after="0" w:line="240" w:lineRule="auto"/>
        <w:ind w:left="1418" w:right="650"/>
        <w:rPr>
          <w:rFonts w:cs="Calibri"/>
          <w:b/>
          <w:sz w:val="20"/>
          <w:szCs w:val="20"/>
          <w:u w:val="single"/>
        </w:rPr>
      </w:pPr>
    </w:p>
    <w:tbl>
      <w:tblPr>
        <w:tblW w:w="0" w:type="auto"/>
        <w:tblInd w:w="1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43"/>
        <w:gridCol w:w="2693"/>
        <w:gridCol w:w="2977"/>
      </w:tblGrid>
      <w:tr w:rsidR="00C35EEF" w:rsidRPr="00172B18" w14:paraId="6A02D9CA" w14:textId="77777777" w:rsidTr="00183E9B">
        <w:trPr>
          <w:trHeight w:val="600"/>
        </w:trPr>
        <w:tc>
          <w:tcPr>
            <w:tcW w:w="2343" w:type="dxa"/>
          </w:tcPr>
          <w:p w14:paraId="61BD9100" w14:textId="77777777" w:rsidR="00C35EEF" w:rsidRPr="00172B18" w:rsidRDefault="00C35EEF" w:rsidP="00183E9B">
            <w:pPr>
              <w:spacing w:after="0" w:line="240" w:lineRule="auto"/>
              <w:ind w:right="-48"/>
              <w:rPr>
                <w:rFonts w:cs="Calibri"/>
                <w:sz w:val="20"/>
                <w:szCs w:val="20"/>
              </w:rPr>
            </w:pPr>
            <w:r w:rsidRPr="00172B18">
              <w:rPr>
                <w:rFonts w:cs="Calibri"/>
                <w:sz w:val="20"/>
                <w:szCs w:val="20"/>
              </w:rPr>
              <w:t>stopnja registrirane brezposelnosti</w:t>
            </w:r>
          </w:p>
        </w:tc>
        <w:tc>
          <w:tcPr>
            <w:tcW w:w="2693" w:type="dxa"/>
          </w:tcPr>
          <w:p w14:paraId="4070A2DD" w14:textId="77777777" w:rsidR="00C35EEF" w:rsidRPr="00172B18" w:rsidRDefault="00C35EEF" w:rsidP="00183E9B">
            <w:pPr>
              <w:spacing w:after="0" w:line="240" w:lineRule="auto"/>
              <w:ind w:right="-108"/>
              <w:rPr>
                <w:rFonts w:cs="Calibri"/>
                <w:sz w:val="20"/>
                <w:szCs w:val="20"/>
              </w:rPr>
            </w:pPr>
            <w:r w:rsidRPr="00172B18">
              <w:rPr>
                <w:rFonts w:cs="Calibri"/>
                <w:sz w:val="20"/>
                <w:szCs w:val="20"/>
              </w:rPr>
              <w:t>stopnja registrirane dolgotrajne brezposelnosti</w:t>
            </w:r>
          </w:p>
        </w:tc>
        <w:tc>
          <w:tcPr>
            <w:tcW w:w="2977" w:type="dxa"/>
          </w:tcPr>
          <w:p w14:paraId="3C24C769" w14:textId="77777777" w:rsidR="00C35EEF" w:rsidRPr="00172B18" w:rsidRDefault="00C35EEF" w:rsidP="00183E9B">
            <w:pPr>
              <w:spacing w:after="0" w:line="240" w:lineRule="auto"/>
              <w:rPr>
                <w:rFonts w:cs="Calibri"/>
                <w:sz w:val="20"/>
                <w:szCs w:val="20"/>
              </w:rPr>
            </w:pPr>
            <w:r w:rsidRPr="00172B18">
              <w:rPr>
                <w:rFonts w:cs="Calibri"/>
                <w:sz w:val="20"/>
                <w:szCs w:val="20"/>
              </w:rPr>
              <w:t>stopnja registrirane zelo dolgotrajne brezposelnosti</w:t>
            </w:r>
          </w:p>
        </w:tc>
      </w:tr>
      <w:tr w:rsidR="00C35EEF" w:rsidRPr="00172B18" w14:paraId="16629D03" w14:textId="77777777" w:rsidTr="00183E9B">
        <w:trPr>
          <w:trHeight w:val="315"/>
        </w:trPr>
        <w:tc>
          <w:tcPr>
            <w:tcW w:w="2343" w:type="dxa"/>
            <w:noWrap/>
          </w:tcPr>
          <w:p w14:paraId="0A6A01A3" w14:textId="77777777" w:rsidR="00C35EEF" w:rsidRPr="00172B18" w:rsidRDefault="00C35EEF" w:rsidP="00183E9B">
            <w:pPr>
              <w:spacing w:after="0" w:line="240" w:lineRule="auto"/>
              <w:rPr>
                <w:rFonts w:cs="Calibri"/>
                <w:sz w:val="20"/>
                <w:szCs w:val="20"/>
              </w:rPr>
            </w:pPr>
            <w:r w:rsidRPr="00172B18">
              <w:rPr>
                <w:rFonts w:cs="Calibri"/>
                <w:sz w:val="20"/>
                <w:szCs w:val="20"/>
              </w:rPr>
              <w:t>14,2</w:t>
            </w:r>
          </w:p>
        </w:tc>
        <w:tc>
          <w:tcPr>
            <w:tcW w:w="2693" w:type="dxa"/>
            <w:noWrap/>
          </w:tcPr>
          <w:p w14:paraId="1FCD893B" w14:textId="77777777" w:rsidR="00C35EEF" w:rsidRPr="00172B18" w:rsidRDefault="00C35EEF" w:rsidP="00183E9B">
            <w:pPr>
              <w:spacing w:after="0" w:line="240" w:lineRule="auto"/>
              <w:rPr>
                <w:rFonts w:cs="Calibri"/>
                <w:sz w:val="20"/>
                <w:szCs w:val="20"/>
              </w:rPr>
            </w:pPr>
            <w:r w:rsidRPr="00172B18">
              <w:rPr>
                <w:rFonts w:cs="Calibri"/>
                <w:sz w:val="20"/>
                <w:szCs w:val="20"/>
              </w:rPr>
              <w:t>7,9</w:t>
            </w:r>
          </w:p>
        </w:tc>
        <w:tc>
          <w:tcPr>
            <w:tcW w:w="2977" w:type="dxa"/>
            <w:noWrap/>
          </w:tcPr>
          <w:p w14:paraId="2B166D0F" w14:textId="77777777" w:rsidR="00C35EEF" w:rsidRPr="00172B18" w:rsidRDefault="00C35EEF" w:rsidP="00183E9B">
            <w:pPr>
              <w:spacing w:after="0" w:line="240" w:lineRule="auto"/>
              <w:rPr>
                <w:rFonts w:cs="Calibri"/>
                <w:sz w:val="20"/>
                <w:szCs w:val="20"/>
              </w:rPr>
            </w:pPr>
            <w:r w:rsidRPr="00172B18">
              <w:rPr>
                <w:rFonts w:cs="Calibri"/>
                <w:sz w:val="20"/>
                <w:szCs w:val="20"/>
              </w:rPr>
              <w:t>5,0</w:t>
            </w:r>
          </w:p>
        </w:tc>
      </w:tr>
    </w:tbl>
    <w:p w14:paraId="602E3748" w14:textId="77777777" w:rsidR="00C35EEF" w:rsidRDefault="00C35EEF" w:rsidP="00C35EEF">
      <w:pPr>
        <w:pStyle w:val="Odstavekseznama"/>
        <w:tabs>
          <w:tab w:val="left" w:pos="11219"/>
        </w:tabs>
        <w:spacing w:after="0"/>
        <w:ind w:left="1418"/>
        <w:jc w:val="both"/>
        <w:rPr>
          <w:u w:val="single"/>
        </w:rPr>
      </w:pPr>
    </w:p>
    <w:p w14:paraId="680BB206" w14:textId="77777777" w:rsidR="00C35EEF" w:rsidRPr="00C87A42" w:rsidRDefault="00C35EEF" w:rsidP="00C35EEF">
      <w:pPr>
        <w:pStyle w:val="Odstavekseznama"/>
        <w:tabs>
          <w:tab w:val="left" w:pos="11219"/>
        </w:tabs>
        <w:spacing w:after="0"/>
        <w:ind w:left="1418"/>
        <w:rPr>
          <w:u w:val="single"/>
        </w:rPr>
      </w:pPr>
      <w:r w:rsidRPr="00DB271B">
        <w:rPr>
          <w:b/>
          <w:u w:val="single"/>
        </w:rPr>
        <w:t>Prejemniki socialnih in družinskih transferov</w:t>
      </w:r>
      <w:r>
        <w:rPr>
          <w:rStyle w:val="Sprotnaopomba-sklic"/>
          <w:b/>
          <w:u w:val="single"/>
        </w:rPr>
        <w:footnoteReference w:id="4"/>
      </w:r>
      <w:r w:rsidRPr="00815980">
        <w:t>na območju, na katerega se nanaša regijski izvedbeni načrt</w:t>
      </w:r>
      <w:r w:rsidRPr="00FF38BD">
        <w:t>:</w:t>
      </w:r>
    </w:p>
    <w:tbl>
      <w:tblPr>
        <w:tblW w:w="12616" w:type="dxa"/>
        <w:tblInd w:w="1408" w:type="dxa"/>
        <w:tblCellMar>
          <w:left w:w="0" w:type="dxa"/>
          <w:right w:w="0" w:type="dxa"/>
        </w:tblCellMar>
        <w:tblLook w:val="00A0" w:firstRow="1" w:lastRow="0" w:firstColumn="1" w:lastColumn="0" w:noHBand="0" w:noVBand="0"/>
      </w:tblPr>
      <w:tblGrid>
        <w:gridCol w:w="4111"/>
        <w:gridCol w:w="1842"/>
        <w:gridCol w:w="2268"/>
        <w:gridCol w:w="4395"/>
      </w:tblGrid>
      <w:tr w:rsidR="00C35EEF" w:rsidRPr="00172B18" w14:paraId="5EA9CD50" w14:textId="77777777" w:rsidTr="00183E9B">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B98D76" w14:textId="77777777" w:rsidR="00C35EEF" w:rsidRPr="00172B18" w:rsidRDefault="00C35EEF" w:rsidP="00183E9B">
            <w:pPr>
              <w:spacing w:after="0" w:line="240" w:lineRule="auto"/>
              <w:rPr>
                <w:color w:val="000000"/>
                <w:sz w:val="20"/>
                <w:szCs w:val="20"/>
              </w:rPr>
            </w:pPr>
            <w:r w:rsidRPr="00172B18">
              <w:rPr>
                <w:color w:val="000000"/>
                <w:sz w:val="20"/>
                <w:szCs w:val="20"/>
              </w:rPr>
              <w:t>Kazalnik</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74B652" w14:textId="77777777" w:rsidR="00C35EEF" w:rsidRPr="00172B18" w:rsidRDefault="00C35EEF" w:rsidP="00183E9B">
            <w:pPr>
              <w:spacing w:after="0" w:line="240" w:lineRule="auto"/>
              <w:jc w:val="both"/>
              <w:rPr>
                <w:color w:val="000000"/>
                <w:sz w:val="20"/>
                <w:szCs w:val="20"/>
              </w:rPr>
            </w:pPr>
            <w:r w:rsidRPr="00172B18">
              <w:rPr>
                <w:color w:val="000000"/>
                <w:sz w:val="20"/>
                <w:szCs w:val="20"/>
              </w:rPr>
              <w:t>Vir podatkov</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832216" w14:textId="77777777" w:rsidR="00C35EEF" w:rsidRPr="00172B18" w:rsidRDefault="00C35EEF" w:rsidP="00183E9B">
            <w:pPr>
              <w:spacing w:after="0" w:line="240" w:lineRule="auto"/>
              <w:jc w:val="both"/>
              <w:rPr>
                <w:color w:val="000000"/>
                <w:sz w:val="20"/>
                <w:szCs w:val="20"/>
              </w:rPr>
            </w:pPr>
            <w:r w:rsidRPr="00172B18">
              <w:rPr>
                <w:color w:val="000000"/>
                <w:sz w:val="20"/>
                <w:szCs w:val="20"/>
              </w:rPr>
              <w:t>Leto</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BF659C" w14:textId="77777777" w:rsidR="00C35EEF" w:rsidRPr="00172B18" w:rsidRDefault="00C35EEF" w:rsidP="00183E9B">
            <w:pPr>
              <w:spacing w:after="0" w:line="240" w:lineRule="auto"/>
              <w:jc w:val="both"/>
              <w:rPr>
                <w:color w:val="000000"/>
                <w:sz w:val="20"/>
                <w:szCs w:val="20"/>
              </w:rPr>
            </w:pPr>
            <w:r w:rsidRPr="00172B18">
              <w:rPr>
                <w:color w:val="000000"/>
                <w:sz w:val="20"/>
                <w:szCs w:val="20"/>
              </w:rPr>
              <w:t>Podatek</w:t>
            </w:r>
          </w:p>
        </w:tc>
      </w:tr>
      <w:tr w:rsidR="00C35EEF" w:rsidRPr="00172B18" w14:paraId="7729F9CA"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366662" w14:textId="77777777" w:rsidR="00C35EEF" w:rsidRPr="00172B18" w:rsidRDefault="00C35EEF" w:rsidP="00183E9B">
            <w:pPr>
              <w:spacing w:after="0" w:line="240" w:lineRule="auto"/>
              <w:rPr>
                <w:color w:val="000000"/>
                <w:sz w:val="20"/>
                <w:szCs w:val="20"/>
                <w:u w:val="single"/>
              </w:rPr>
            </w:pPr>
            <w:r w:rsidRPr="00172B18">
              <w:rPr>
                <w:color w:val="000000"/>
                <w:sz w:val="20"/>
                <w:szCs w:val="20"/>
              </w:rPr>
              <w:t>Število prejemnikov denarne socialne pomoči (DSP)</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49027BCB" w14:textId="77777777" w:rsidR="00C35EEF" w:rsidRPr="00172B18" w:rsidRDefault="00C35EEF" w:rsidP="00183E9B">
            <w:pPr>
              <w:spacing w:after="0" w:line="240" w:lineRule="auto"/>
              <w:jc w:val="both"/>
              <w:rPr>
                <w:color w:val="000000"/>
                <w:sz w:val="20"/>
                <w:szCs w:val="20"/>
              </w:rPr>
            </w:pPr>
            <w:r w:rsidRPr="00172B18">
              <w:rPr>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53EB71" w14:textId="77777777" w:rsidR="00C35EEF" w:rsidRPr="00172B18" w:rsidRDefault="00C35EEF" w:rsidP="00183E9B">
            <w:pPr>
              <w:spacing w:after="0" w:line="240" w:lineRule="auto"/>
              <w:jc w:val="both"/>
              <w:rPr>
                <w:color w:val="000000"/>
                <w:sz w:val="20"/>
                <w:szCs w:val="20"/>
              </w:rPr>
            </w:pPr>
            <w:r w:rsidRPr="00172B18">
              <w:rPr>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517C3FF1"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 =  3.059</w:t>
            </w:r>
          </w:p>
          <w:p w14:paraId="26ADDDFD"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   3.351</w:t>
            </w:r>
          </w:p>
        </w:tc>
      </w:tr>
      <w:tr w:rsidR="00C35EEF" w:rsidRPr="00172B18" w14:paraId="7C293749"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60B425" w14:textId="77777777" w:rsidR="00C35EEF" w:rsidRPr="00172B18" w:rsidRDefault="00C35EEF" w:rsidP="00183E9B">
            <w:pPr>
              <w:spacing w:after="0" w:line="240" w:lineRule="auto"/>
              <w:rPr>
                <w:color w:val="000000"/>
                <w:sz w:val="20"/>
                <w:szCs w:val="20"/>
              </w:rPr>
            </w:pPr>
            <w:r w:rsidRPr="00172B18">
              <w:rPr>
                <w:color w:val="000000"/>
                <w:sz w:val="20"/>
                <w:szCs w:val="20"/>
              </w:rPr>
              <w:t>Število upravičencev do DSP</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38EBA95D" w14:textId="77777777" w:rsidR="00C35EEF" w:rsidRPr="008D59C0" w:rsidRDefault="00C35EEF" w:rsidP="00183E9B">
            <w:pPr>
              <w:spacing w:after="0" w:line="240" w:lineRule="auto"/>
              <w:rPr>
                <w:rFonts w:cs="Calibri"/>
                <w:color w:val="000000"/>
              </w:rPr>
            </w:pPr>
            <w:r w:rsidRPr="008D59C0">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3CD17EC" w14:textId="77777777" w:rsidR="00C35EEF" w:rsidRPr="008D59C0" w:rsidRDefault="00C35EEF" w:rsidP="00183E9B">
            <w:pPr>
              <w:spacing w:after="0" w:line="240" w:lineRule="auto"/>
              <w:rPr>
                <w:rFonts w:cs="Calibri"/>
                <w:color w:val="000000"/>
              </w:rPr>
            </w:pPr>
            <w:r w:rsidRPr="008D59C0">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2E1B88FC"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  5.572</w:t>
            </w:r>
          </w:p>
          <w:p w14:paraId="7162F3A0"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  6.108</w:t>
            </w:r>
          </w:p>
        </w:tc>
      </w:tr>
      <w:tr w:rsidR="00C35EEF" w:rsidRPr="00172B18" w14:paraId="7B0541F3"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3AD697" w14:textId="77777777" w:rsidR="00C35EEF" w:rsidRPr="00172B18" w:rsidRDefault="00C35EEF" w:rsidP="00183E9B">
            <w:pPr>
              <w:spacing w:after="0" w:line="240" w:lineRule="auto"/>
              <w:rPr>
                <w:color w:val="000000"/>
                <w:sz w:val="20"/>
                <w:szCs w:val="20"/>
              </w:rPr>
            </w:pPr>
            <w:r w:rsidRPr="00172B18">
              <w:rPr>
                <w:color w:val="000000"/>
                <w:sz w:val="20"/>
                <w:szCs w:val="20"/>
              </w:rPr>
              <w:t>Višina sredstev za DSP</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70474E6C"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A9870D4"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452D6EED" w14:textId="77777777" w:rsidR="00C35EEF" w:rsidRPr="00172B18" w:rsidRDefault="00C35EEF" w:rsidP="00183E9B">
            <w:pPr>
              <w:spacing w:after="0" w:line="240" w:lineRule="auto"/>
              <w:jc w:val="both"/>
              <w:rPr>
                <w:color w:val="000000"/>
                <w:sz w:val="20"/>
                <w:szCs w:val="20"/>
              </w:rPr>
            </w:pPr>
            <w:r w:rsidRPr="00172B18">
              <w:rPr>
                <w:color w:val="000000"/>
                <w:sz w:val="20"/>
                <w:szCs w:val="20"/>
              </w:rPr>
              <w:t>september 2013= 922.544</w:t>
            </w:r>
          </w:p>
        </w:tc>
      </w:tr>
      <w:tr w:rsidR="00C35EEF" w:rsidRPr="00172B18" w14:paraId="0908C45B"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C00EE7" w14:textId="77777777" w:rsidR="00C35EEF" w:rsidRPr="00172B18" w:rsidRDefault="00C35EEF" w:rsidP="00183E9B">
            <w:pPr>
              <w:spacing w:after="0" w:line="240" w:lineRule="auto"/>
              <w:rPr>
                <w:color w:val="000000"/>
                <w:sz w:val="20"/>
                <w:szCs w:val="20"/>
              </w:rPr>
            </w:pPr>
            <w:r w:rsidRPr="00172B18">
              <w:rPr>
                <w:color w:val="000000"/>
                <w:sz w:val="20"/>
                <w:szCs w:val="20"/>
              </w:rPr>
              <w:t>Število prejemnikov izredne denarne socialne pomoči (IDSP)</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4A085EB4" w14:textId="77777777" w:rsidR="00C35EEF" w:rsidRPr="0003214D" w:rsidRDefault="00C35EEF" w:rsidP="00183E9B">
            <w:pPr>
              <w:spacing w:after="0" w:line="240" w:lineRule="auto"/>
              <w:rPr>
                <w:rFonts w:cs="Calibri"/>
                <w:color w:val="000000"/>
              </w:rPr>
            </w:pPr>
            <w:r w:rsidRPr="0003214D">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25EE5E" w14:textId="77777777" w:rsidR="00C35EEF" w:rsidRPr="0003214D" w:rsidRDefault="00C35EEF" w:rsidP="00183E9B">
            <w:pPr>
              <w:spacing w:after="0" w:line="240" w:lineRule="auto"/>
              <w:rPr>
                <w:rFonts w:cs="Calibri"/>
                <w:color w:val="000000"/>
              </w:rPr>
            </w:pPr>
            <w:r w:rsidRPr="0003214D">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503650DB"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 259</w:t>
            </w:r>
          </w:p>
          <w:p w14:paraId="4EC8D10D"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 281</w:t>
            </w:r>
          </w:p>
        </w:tc>
      </w:tr>
      <w:tr w:rsidR="00C35EEF" w:rsidRPr="00172B18" w14:paraId="07EE3D8E"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1885D" w14:textId="77777777" w:rsidR="00C35EEF" w:rsidRPr="00172B18" w:rsidRDefault="00C35EEF" w:rsidP="00183E9B">
            <w:pPr>
              <w:spacing w:after="0" w:line="240" w:lineRule="auto"/>
              <w:rPr>
                <w:color w:val="000000"/>
                <w:sz w:val="20"/>
                <w:szCs w:val="20"/>
              </w:rPr>
            </w:pPr>
            <w:r w:rsidRPr="00172B18">
              <w:rPr>
                <w:color w:val="000000"/>
                <w:sz w:val="20"/>
                <w:szCs w:val="20"/>
              </w:rPr>
              <w:t>Število upravičencev do IDSP</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28B91F32" w14:textId="77777777" w:rsidR="00C35EEF" w:rsidRPr="0003214D" w:rsidRDefault="00C35EEF" w:rsidP="00183E9B">
            <w:pPr>
              <w:spacing w:after="0" w:line="240" w:lineRule="auto"/>
              <w:rPr>
                <w:rFonts w:cs="Calibri"/>
                <w:color w:val="000000"/>
              </w:rPr>
            </w:pPr>
            <w:r w:rsidRPr="0003214D">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0EE789C" w14:textId="77777777" w:rsidR="00C35EEF" w:rsidRPr="0003214D" w:rsidRDefault="00C35EEF" w:rsidP="00183E9B">
            <w:pPr>
              <w:spacing w:after="0" w:line="240" w:lineRule="auto"/>
              <w:rPr>
                <w:rFonts w:cs="Calibri"/>
                <w:color w:val="000000"/>
              </w:rPr>
            </w:pPr>
            <w:r w:rsidRPr="0003214D">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3795E266"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 546</w:t>
            </w:r>
          </w:p>
          <w:p w14:paraId="0C1B21D9"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2013:662</w:t>
            </w:r>
          </w:p>
        </w:tc>
      </w:tr>
      <w:tr w:rsidR="00C35EEF" w:rsidRPr="00172B18" w14:paraId="0AAC12DA"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C1B25" w14:textId="77777777" w:rsidR="00C35EEF" w:rsidRPr="00172B18" w:rsidRDefault="00C35EEF" w:rsidP="00183E9B">
            <w:pPr>
              <w:spacing w:after="0" w:line="240" w:lineRule="auto"/>
              <w:rPr>
                <w:color w:val="000000"/>
                <w:sz w:val="20"/>
                <w:szCs w:val="20"/>
              </w:rPr>
            </w:pPr>
            <w:r w:rsidRPr="00172B18">
              <w:rPr>
                <w:color w:val="000000"/>
                <w:sz w:val="20"/>
                <w:szCs w:val="20"/>
              </w:rPr>
              <w:t>Višina sredstev za IDSP</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206A3AE0"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6617473"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03BD27CA" w14:textId="77777777" w:rsidR="00C35EEF" w:rsidRPr="00172B18" w:rsidRDefault="00C35EEF" w:rsidP="00183E9B">
            <w:pPr>
              <w:spacing w:after="0" w:line="240" w:lineRule="auto"/>
              <w:jc w:val="both"/>
              <w:rPr>
                <w:color w:val="000000"/>
                <w:sz w:val="20"/>
                <w:szCs w:val="20"/>
              </w:rPr>
            </w:pPr>
            <w:r w:rsidRPr="00172B18">
              <w:rPr>
                <w:color w:val="000000"/>
                <w:sz w:val="20"/>
                <w:szCs w:val="20"/>
              </w:rPr>
              <w:t>september 2013=73.532</w:t>
            </w:r>
          </w:p>
        </w:tc>
      </w:tr>
      <w:tr w:rsidR="00C35EEF" w:rsidRPr="00172B18" w14:paraId="61AAE5AB"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BFDF4" w14:textId="77777777" w:rsidR="00C35EEF" w:rsidRPr="0003214D" w:rsidRDefault="00C35EEF" w:rsidP="00183E9B">
            <w:pPr>
              <w:spacing w:after="0" w:line="240" w:lineRule="auto"/>
              <w:rPr>
                <w:rFonts w:cs="Calibri"/>
                <w:color w:val="000000"/>
                <w:sz w:val="20"/>
                <w:szCs w:val="20"/>
                <w:u w:val="single"/>
              </w:rPr>
            </w:pPr>
            <w:r w:rsidRPr="0003214D">
              <w:rPr>
                <w:rFonts w:cs="Calibri"/>
                <w:color w:val="000000"/>
                <w:sz w:val="20"/>
                <w:szCs w:val="20"/>
              </w:rPr>
              <w:t>Število prejemnikov otroškega dodatka (OD)</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122A3B6E" w14:textId="77777777" w:rsidR="00C35EEF" w:rsidRPr="00172B18" w:rsidRDefault="00C35EEF" w:rsidP="00183E9B">
            <w:pPr>
              <w:spacing w:after="0" w:line="240" w:lineRule="auto"/>
              <w:jc w:val="both"/>
              <w:rPr>
                <w:color w:val="000000"/>
                <w:sz w:val="20"/>
                <w:szCs w:val="20"/>
                <w:u w:val="single"/>
              </w:rPr>
            </w:pPr>
            <w:r w:rsidRPr="00172B18">
              <w:rPr>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936B0DE" w14:textId="77777777" w:rsidR="00C35EEF" w:rsidRPr="0003214D" w:rsidRDefault="00C35EEF" w:rsidP="00183E9B">
            <w:pPr>
              <w:spacing w:after="0" w:line="240" w:lineRule="auto"/>
              <w:rPr>
                <w:rFonts w:cs="Calibri"/>
                <w:color w:val="000000"/>
              </w:rPr>
            </w:pPr>
            <w:r w:rsidRPr="0003214D">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422C208C"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 11.232</w:t>
            </w:r>
          </w:p>
          <w:p w14:paraId="31E963EA"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 9.998</w:t>
            </w:r>
          </w:p>
        </w:tc>
      </w:tr>
      <w:tr w:rsidR="00C35EEF" w:rsidRPr="00172B18" w14:paraId="53E2AE63"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39ACE8" w14:textId="77777777" w:rsidR="00C35EEF" w:rsidRPr="0003214D" w:rsidRDefault="00C35EEF" w:rsidP="00183E9B">
            <w:pPr>
              <w:spacing w:after="0" w:line="240" w:lineRule="auto"/>
              <w:rPr>
                <w:rFonts w:cs="Calibri"/>
                <w:color w:val="000000"/>
                <w:sz w:val="20"/>
                <w:szCs w:val="20"/>
              </w:rPr>
            </w:pPr>
            <w:r w:rsidRPr="0003214D">
              <w:rPr>
                <w:rFonts w:cs="Calibri"/>
                <w:color w:val="000000"/>
                <w:sz w:val="20"/>
                <w:szCs w:val="20"/>
              </w:rPr>
              <w:t>Število upravičencev do OD</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3AB2DAD" w14:textId="77777777" w:rsidR="00C35EEF" w:rsidRPr="0003214D" w:rsidRDefault="00C35EEF" w:rsidP="00183E9B">
            <w:pPr>
              <w:spacing w:after="0" w:line="240" w:lineRule="auto"/>
              <w:rPr>
                <w:rFonts w:cs="Calibri"/>
                <w:color w:val="000000"/>
              </w:rPr>
            </w:pPr>
            <w:r w:rsidRPr="0003214D">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904272E" w14:textId="77777777" w:rsidR="00C35EEF" w:rsidRPr="0003214D" w:rsidRDefault="00C35EEF" w:rsidP="00183E9B">
            <w:pPr>
              <w:spacing w:after="0" w:line="240" w:lineRule="auto"/>
              <w:rPr>
                <w:rFonts w:cs="Calibri"/>
                <w:color w:val="000000"/>
              </w:rPr>
            </w:pPr>
            <w:r w:rsidRPr="0003214D">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6F5FE7AD"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2012=20.010</w:t>
            </w:r>
          </w:p>
          <w:p w14:paraId="4D47BB21"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 18.173</w:t>
            </w:r>
          </w:p>
        </w:tc>
      </w:tr>
      <w:tr w:rsidR="00C35EEF" w:rsidRPr="00172B18" w14:paraId="653F38CD"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48FE28"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Višina sredstev za OD</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1D4B177B" w14:textId="77777777" w:rsidR="00C35EEF" w:rsidRPr="008D59C0" w:rsidRDefault="00C35EEF" w:rsidP="00183E9B">
            <w:pPr>
              <w:spacing w:after="0" w:line="240" w:lineRule="auto"/>
              <w:rPr>
                <w:rFonts w:cs="Calibri"/>
                <w:color w:val="000000"/>
              </w:rPr>
            </w:pPr>
            <w:r w:rsidRPr="008D59C0">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4D08014"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2DCE7A86" w14:textId="77777777" w:rsidR="00C35EEF" w:rsidRPr="00172B18" w:rsidRDefault="00C35EEF" w:rsidP="00183E9B">
            <w:pPr>
              <w:spacing w:after="0" w:line="240" w:lineRule="auto"/>
              <w:jc w:val="both"/>
              <w:rPr>
                <w:color w:val="000000"/>
                <w:sz w:val="20"/>
                <w:szCs w:val="20"/>
              </w:rPr>
            </w:pPr>
            <w:r w:rsidRPr="00172B18">
              <w:rPr>
                <w:color w:val="000000"/>
                <w:sz w:val="20"/>
                <w:szCs w:val="20"/>
              </w:rPr>
              <w:t>september 2013= 1.401.043</w:t>
            </w:r>
          </w:p>
        </w:tc>
      </w:tr>
      <w:tr w:rsidR="00C35EEF" w:rsidRPr="00172B18" w14:paraId="6F2C1552"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2ED4F" w14:textId="77777777" w:rsidR="00C35EEF" w:rsidRPr="00172B18" w:rsidRDefault="00C35EEF" w:rsidP="00183E9B">
            <w:pPr>
              <w:spacing w:after="0" w:line="240" w:lineRule="auto"/>
              <w:rPr>
                <w:color w:val="000000"/>
                <w:sz w:val="20"/>
                <w:szCs w:val="20"/>
                <w:u w:val="single"/>
              </w:rPr>
            </w:pPr>
            <w:r w:rsidRPr="00172B18">
              <w:rPr>
                <w:color w:val="000000"/>
                <w:sz w:val="20"/>
                <w:szCs w:val="20"/>
              </w:rPr>
              <w:t>Število prejemnikov varstvenega dodatka (VD)</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6506CB8F" w14:textId="77777777" w:rsidR="00C35EEF" w:rsidRPr="00172B18" w:rsidRDefault="00C35EEF" w:rsidP="00183E9B">
            <w:pPr>
              <w:spacing w:after="0" w:line="240" w:lineRule="auto"/>
              <w:jc w:val="both"/>
              <w:rPr>
                <w:color w:val="000000"/>
                <w:sz w:val="20"/>
                <w:szCs w:val="20"/>
                <w:u w:val="single"/>
              </w:rPr>
            </w:pPr>
            <w:r w:rsidRPr="00172B18">
              <w:rPr>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0BC2150" w14:textId="77777777" w:rsidR="00C35EEF" w:rsidRPr="0003214D" w:rsidRDefault="00C35EEF" w:rsidP="00183E9B">
            <w:pPr>
              <w:spacing w:after="0" w:line="240" w:lineRule="auto"/>
              <w:rPr>
                <w:rFonts w:cs="Calibri"/>
                <w:color w:val="000000"/>
              </w:rPr>
            </w:pPr>
            <w:r w:rsidRPr="0003214D">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5C56D746"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2012=511</w:t>
            </w:r>
          </w:p>
          <w:p w14:paraId="0A8D70C6"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2013=448</w:t>
            </w:r>
          </w:p>
        </w:tc>
      </w:tr>
      <w:tr w:rsidR="00C35EEF" w:rsidRPr="00172B18" w14:paraId="36B52D20"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3AF03D" w14:textId="77777777" w:rsidR="00C35EEF" w:rsidRPr="00172B18" w:rsidRDefault="00C35EEF" w:rsidP="00183E9B">
            <w:pPr>
              <w:spacing w:after="0" w:line="240" w:lineRule="auto"/>
              <w:rPr>
                <w:color w:val="000000"/>
                <w:sz w:val="20"/>
                <w:szCs w:val="20"/>
              </w:rPr>
            </w:pPr>
            <w:r w:rsidRPr="00172B18">
              <w:rPr>
                <w:color w:val="000000"/>
                <w:sz w:val="20"/>
                <w:szCs w:val="20"/>
              </w:rPr>
              <w:t>Število upravičencev do VD</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351F1AF8" w14:textId="77777777" w:rsidR="00C35EEF" w:rsidRPr="0003214D" w:rsidRDefault="00C35EEF" w:rsidP="00183E9B">
            <w:pPr>
              <w:spacing w:after="0" w:line="240" w:lineRule="auto"/>
              <w:rPr>
                <w:rFonts w:cs="Calibri"/>
                <w:color w:val="000000"/>
              </w:rPr>
            </w:pPr>
            <w:r w:rsidRPr="0003214D">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55A6886" w14:textId="77777777" w:rsidR="00C35EEF" w:rsidRPr="0003214D" w:rsidRDefault="00C35EEF" w:rsidP="00183E9B">
            <w:pPr>
              <w:spacing w:after="0" w:line="240" w:lineRule="auto"/>
              <w:rPr>
                <w:rFonts w:cs="Calibri"/>
                <w:color w:val="000000"/>
              </w:rPr>
            </w:pPr>
            <w:r w:rsidRPr="0003214D">
              <w:rPr>
                <w:rFonts w:cs="Calibri"/>
                <w:color w:val="000000"/>
                <w:sz w:val="20"/>
                <w:szCs w:val="20"/>
              </w:rPr>
              <w:t>2012, 2013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78689AA4"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2012=531</w:t>
            </w:r>
          </w:p>
          <w:p w14:paraId="60018E19" w14:textId="77777777" w:rsidR="00C35EEF" w:rsidRPr="00172B18" w:rsidRDefault="00C35EEF" w:rsidP="00183E9B">
            <w:pPr>
              <w:spacing w:after="0" w:line="240" w:lineRule="auto"/>
              <w:jc w:val="both"/>
              <w:rPr>
                <w:color w:val="000000"/>
                <w:sz w:val="20"/>
                <w:szCs w:val="20"/>
              </w:rPr>
            </w:pPr>
            <w:r w:rsidRPr="00172B18">
              <w:rPr>
                <w:color w:val="000000"/>
                <w:sz w:val="20"/>
                <w:szCs w:val="20"/>
              </w:rPr>
              <w:t>oktober 2013=466</w:t>
            </w:r>
          </w:p>
        </w:tc>
      </w:tr>
      <w:tr w:rsidR="00C35EEF" w:rsidRPr="00172B18" w14:paraId="185F6FBD"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90E882" w14:textId="77777777" w:rsidR="00C35EEF" w:rsidRPr="00172B18" w:rsidRDefault="00C35EEF" w:rsidP="00183E9B">
            <w:pPr>
              <w:spacing w:after="0" w:line="240" w:lineRule="auto"/>
              <w:rPr>
                <w:color w:val="000000"/>
                <w:sz w:val="20"/>
                <w:szCs w:val="20"/>
              </w:rPr>
            </w:pPr>
            <w:r w:rsidRPr="00172B18">
              <w:rPr>
                <w:color w:val="000000"/>
                <w:sz w:val="20"/>
                <w:szCs w:val="20"/>
              </w:rPr>
              <w:t>Višina sredstev za VD</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5534B2CB" w14:textId="77777777" w:rsidR="00C35EEF" w:rsidRPr="008D59C0" w:rsidRDefault="00C35EEF" w:rsidP="00183E9B">
            <w:pPr>
              <w:spacing w:after="0" w:line="240" w:lineRule="auto"/>
              <w:rPr>
                <w:rFonts w:cs="Calibri"/>
                <w:color w:val="000000"/>
              </w:rPr>
            </w:pPr>
            <w:r w:rsidRPr="008D59C0">
              <w:rPr>
                <w:rFonts w:cs="Calibri"/>
                <w:color w:val="000000"/>
                <w:sz w:val="20"/>
                <w:szCs w:val="20"/>
              </w:rPr>
              <w:t>ISCSD2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1BC0157" w14:textId="77777777" w:rsidR="00C35EEF" w:rsidRPr="008D59C0" w:rsidRDefault="00C35EEF" w:rsidP="00183E9B">
            <w:pPr>
              <w:spacing w:after="0" w:line="240" w:lineRule="auto"/>
              <w:rPr>
                <w:rFonts w:cs="Calibri"/>
                <w:color w:val="000000"/>
                <w:sz w:val="20"/>
                <w:szCs w:val="20"/>
              </w:rPr>
            </w:pPr>
            <w:r w:rsidRPr="008D59C0">
              <w:rPr>
                <w:rFonts w:cs="Calibri"/>
                <w:color w:val="000000"/>
                <w:sz w:val="20"/>
                <w:szCs w:val="20"/>
              </w:rPr>
              <w:t>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048C6085" w14:textId="77777777" w:rsidR="00C35EEF" w:rsidRPr="00172B18" w:rsidRDefault="00C35EEF" w:rsidP="00183E9B">
            <w:pPr>
              <w:spacing w:after="0" w:line="240" w:lineRule="auto"/>
              <w:jc w:val="both"/>
              <w:rPr>
                <w:color w:val="000000"/>
                <w:sz w:val="20"/>
                <w:szCs w:val="20"/>
              </w:rPr>
            </w:pPr>
            <w:r w:rsidRPr="00172B18">
              <w:rPr>
                <w:color w:val="000000"/>
                <w:sz w:val="20"/>
                <w:szCs w:val="20"/>
              </w:rPr>
              <w:t>september 2013:   73.878</w:t>
            </w:r>
          </w:p>
        </w:tc>
      </w:tr>
      <w:tr w:rsidR="00C35EEF" w:rsidRPr="00172B18" w14:paraId="2BD0155C"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4E5996" w14:textId="77777777" w:rsidR="00C35EEF" w:rsidRPr="00E64B16" w:rsidRDefault="00C35EEF" w:rsidP="00183E9B">
            <w:pPr>
              <w:spacing w:after="0" w:line="240" w:lineRule="auto"/>
              <w:rPr>
                <w:rFonts w:cs="Calibri"/>
                <w:color w:val="000000"/>
                <w:sz w:val="20"/>
                <w:szCs w:val="20"/>
              </w:rPr>
            </w:pPr>
            <w:r w:rsidRPr="00E64B16">
              <w:rPr>
                <w:rFonts w:cs="Calibri"/>
                <w:color w:val="000000"/>
                <w:sz w:val="20"/>
                <w:szCs w:val="20"/>
              </w:rPr>
              <w:t>Število uporabnikov pomoči na domu (socialne oskrbe na domu v okviru javne mreže)</w:t>
            </w:r>
            <w:r w:rsidRPr="00E64B16">
              <w:rPr>
                <w:rFonts w:cs="Calibri"/>
                <w:color w:val="000000"/>
                <w:sz w:val="20"/>
                <w:szCs w:val="20"/>
                <w:vertAlign w:val="superscript"/>
              </w:rPr>
              <w:footnoteReference w:customMarkFollows="1" w:id="5"/>
              <w:t>[3]</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78CFA49C" w14:textId="77777777" w:rsidR="00C35EEF" w:rsidRPr="00172B18" w:rsidRDefault="00C35EEF" w:rsidP="00183E9B">
            <w:pPr>
              <w:spacing w:after="0" w:line="240" w:lineRule="auto"/>
              <w:rPr>
                <w:color w:val="000000"/>
                <w:sz w:val="20"/>
                <w:szCs w:val="20"/>
              </w:rPr>
            </w:pPr>
            <w:r w:rsidRPr="00172B18">
              <w:rPr>
                <w:color w:val="000000"/>
                <w:sz w:val="20"/>
                <w:szCs w:val="20"/>
              </w:rPr>
              <w:t>IRSSV</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0EADBB3" w14:textId="77777777" w:rsidR="00C35EEF" w:rsidRPr="00172B18" w:rsidRDefault="00C35EEF" w:rsidP="00183E9B">
            <w:pPr>
              <w:spacing w:after="0" w:line="240" w:lineRule="auto"/>
              <w:jc w:val="both"/>
              <w:rPr>
                <w:color w:val="000000"/>
                <w:sz w:val="20"/>
                <w:szCs w:val="20"/>
              </w:rPr>
            </w:pPr>
            <w:r w:rsidRPr="00172B18">
              <w:rPr>
                <w:color w:val="000000"/>
                <w:sz w:val="20"/>
                <w:szCs w:val="20"/>
              </w:rPr>
              <w:t>2012</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5CFB3293" w14:textId="77777777" w:rsidR="00C35EEF" w:rsidRPr="00172B18" w:rsidRDefault="00C35EEF" w:rsidP="00183E9B">
            <w:pPr>
              <w:spacing w:after="0" w:line="240" w:lineRule="auto"/>
              <w:jc w:val="both"/>
              <w:rPr>
                <w:color w:val="000000"/>
                <w:sz w:val="20"/>
                <w:szCs w:val="20"/>
                <w:u w:val="single"/>
              </w:rPr>
            </w:pPr>
            <w:r w:rsidRPr="00172B18">
              <w:rPr>
                <w:color w:val="000000"/>
                <w:sz w:val="20"/>
                <w:szCs w:val="20"/>
              </w:rPr>
              <w:t>na dan 31. 12. 2012:  670</w:t>
            </w:r>
          </w:p>
        </w:tc>
      </w:tr>
      <w:tr w:rsidR="00C35EEF" w:rsidRPr="00172B18" w14:paraId="45492DC6" w14:textId="77777777" w:rsidTr="00183E9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D029BC" w14:textId="77777777" w:rsidR="00C35EEF" w:rsidRPr="00592576" w:rsidRDefault="00C35EEF" w:rsidP="00183E9B">
            <w:pPr>
              <w:spacing w:after="0" w:line="240" w:lineRule="auto"/>
              <w:rPr>
                <w:rFonts w:cs="Calibri"/>
                <w:color w:val="000000"/>
                <w:sz w:val="20"/>
                <w:szCs w:val="20"/>
              </w:rPr>
            </w:pPr>
            <w:r w:rsidRPr="00592576">
              <w:rPr>
                <w:rFonts w:cs="Calibri"/>
                <w:color w:val="000000"/>
                <w:sz w:val="20"/>
                <w:szCs w:val="20"/>
              </w:rPr>
              <w:t>Število družinskih pomočnikov v JV regiji</w:t>
            </w:r>
          </w:p>
        </w:tc>
        <w:tc>
          <w:tcPr>
            <w:tcW w:w="1842" w:type="dxa"/>
            <w:tcBorders>
              <w:top w:val="nil"/>
              <w:left w:val="nil"/>
              <w:bottom w:val="single" w:sz="8" w:space="0" w:color="auto"/>
              <w:right w:val="single" w:sz="8" w:space="0" w:color="auto"/>
            </w:tcBorders>
            <w:tcMar>
              <w:top w:w="0" w:type="dxa"/>
              <w:left w:w="108" w:type="dxa"/>
              <w:bottom w:w="0" w:type="dxa"/>
              <w:right w:w="108" w:type="dxa"/>
            </w:tcMar>
          </w:tcPr>
          <w:p w14:paraId="14DDFDCC" w14:textId="77777777" w:rsidR="00C35EEF" w:rsidRPr="00172B18" w:rsidRDefault="00C35EEF" w:rsidP="00183E9B">
            <w:pPr>
              <w:spacing w:after="0" w:line="240" w:lineRule="auto"/>
              <w:jc w:val="both"/>
              <w:rPr>
                <w:color w:val="000000"/>
                <w:sz w:val="20"/>
                <w:szCs w:val="20"/>
              </w:rPr>
            </w:pPr>
            <w:r w:rsidRPr="00172B18">
              <w:rPr>
                <w:color w:val="000000"/>
                <w:sz w:val="20"/>
                <w:szCs w:val="20"/>
              </w:rPr>
              <w:t>CSD v JV regiji</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35E2F30" w14:textId="77777777" w:rsidR="00C35EEF" w:rsidRPr="00172B18" w:rsidRDefault="00C35EEF" w:rsidP="00183E9B">
            <w:pPr>
              <w:spacing w:after="0" w:line="240" w:lineRule="auto"/>
              <w:jc w:val="both"/>
              <w:rPr>
                <w:color w:val="000000"/>
                <w:sz w:val="20"/>
                <w:szCs w:val="20"/>
              </w:rPr>
            </w:pPr>
            <w:r w:rsidRPr="00172B18">
              <w:rPr>
                <w:color w:val="000000"/>
                <w:sz w:val="20"/>
                <w:szCs w:val="20"/>
              </w:rPr>
              <w:t>na dan 31.12.2013</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14:paraId="6F450120" w14:textId="77777777" w:rsidR="00C35EEF" w:rsidRPr="00172B18" w:rsidRDefault="00C35EEF" w:rsidP="00183E9B">
            <w:pPr>
              <w:spacing w:after="0" w:line="240" w:lineRule="auto"/>
              <w:jc w:val="both"/>
              <w:rPr>
                <w:color w:val="000000"/>
                <w:sz w:val="20"/>
                <w:szCs w:val="20"/>
              </w:rPr>
            </w:pPr>
            <w:r w:rsidRPr="00172B18">
              <w:rPr>
                <w:color w:val="000000"/>
                <w:sz w:val="20"/>
                <w:szCs w:val="20"/>
              </w:rPr>
              <w:t>37</w:t>
            </w:r>
          </w:p>
        </w:tc>
      </w:tr>
    </w:tbl>
    <w:p w14:paraId="4E8D0A08" w14:textId="77777777" w:rsidR="00C35EEF" w:rsidRPr="00575109" w:rsidRDefault="00C35EEF" w:rsidP="00C35EEF">
      <w:pPr>
        <w:spacing w:after="0" w:line="259" w:lineRule="auto"/>
        <w:rPr>
          <w:bCs/>
          <w:iCs/>
        </w:rPr>
      </w:pPr>
    </w:p>
    <w:sectPr w:rsidR="00C35EEF" w:rsidRPr="00575109" w:rsidSect="007F700F">
      <w:footerReference w:type="default" r:id="rId15"/>
      <w:pgSz w:w="16838" w:h="11906" w:orient="landscape"/>
      <w:pgMar w:top="1418" w:right="1418" w:bottom="1418" w:left="156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F3F13" w14:textId="77777777" w:rsidR="00E95DC2" w:rsidRDefault="00E95DC2" w:rsidP="00D3446F">
      <w:pPr>
        <w:spacing w:after="0" w:line="240" w:lineRule="auto"/>
      </w:pPr>
      <w:r>
        <w:separator/>
      </w:r>
    </w:p>
  </w:endnote>
  <w:endnote w:type="continuationSeparator" w:id="0">
    <w:p w14:paraId="6A1E8698" w14:textId="77777777" w:rsidR="00E95DC2" w:rsidRDefault="00E95DC2" w:rsidP="00D3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10B9" w14:textId="77777777" w:rsidR="00BB5227" w:rsidRDefault="00BB5227">
    <w:pPr>
      <w:pStyle w:val="Noga"/>
      <w:jc w:val="center"/>
    </w:pPr>
    <w:r>
      <w:fldChar w:fldCharType="begin"/>
    </w:r>
    <w:r>
      <w:instrText xml:space="preserve"> PAGE   \* MERGEFORMAT </w:instrText>
    </w:r>
    <w:r>
      <w:fldChar w:fldCharType="separate"/>
    </w:r>
    <w:r w:rsidR="00956395">
      <w:rPr>
        <w:noProof/>
      </w:rPr>
      <w:t>5</w:t>
    </w:r>
    <w:r>
      <w:rPr>
        <w:noProof/>
      </w:rPr>
      <w:fldChar w:fldCharType="end"/>
    </w:r>
  </w:p>
  <w:p w14:paraId="0AE0806C" w14:textId="77777777" w:rsidR="00BB5227" w:rsidRDefault="00BB522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5271" w14:textId="77777777" w:rsidR="00BB5227" w:rsidRDefault="00BB5227">
    <w:pPr>
      <w:pStyle w:val="Noga"/>
      <w:jc w:val="center"/>
    </w:pPr>
    <w:r>
      <w:fldChar w:fldCharType="begin"/>
    </w:r>
    <w:r>
      <w:instrText xml:space="preserve"> PAGE   \* MERGEFORMAT </w:instrText>
    </w:r>
    <w:r>
      <w:fldChar w:fldCharType="separate"/>
    </w:r>
    <w:r w:rsidR="00956395">
      <w:rPr>
        <w:noProof/>
      </w:rPr>
      <w:t>22</w:t>
    </w:r>
    <w:r>
      <w:rPr>
        <w:noProof/>
      </w:rPr>
      <w:fldChar w:fldCharType="end"/>
    </w:r>
  </w:p>
  <w:p w14:paraId="19AF5A52" w14:textId="77777777" w:rsidR="00BB5227" w:rsidRDefault="00BB522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A3A92" w14:textId="77777777" w:rsidR="00E95DC2" w:rsidRDefault="00E95DC2" w:rsidP="00D3446F">
      <w:pPr>
        <w:spacing w:after="0" w:line="240" w:lineRule="auto"/>
      </w:pPr>
      <w:r>
        <w:separator/>
      </w:r>
    </w:p>
  </w:footnote>
  <w:footnote w:type="continuationSeparator" w:id="0">
    <w:p w14:paraId="05E3672B" w14:textId="77777777" w:rsidR="00E95DC2" w:rsidRDefault="00E95DC2" w:rsidP="00D3446F">
      <w:pPr>
        <w:spacing w:after="0" w:line="240" w:lineRule="auto"/>
      </w:pPr>
      <w:r>
        <w:continuationSeparator/>
      </w:r>
    </w:p>
  </w:footnote>
  <w:footnote w:id="1">
    <w:p w14:paraId="0938B11E" w14:textId="77777777" w:rsidR="00BB5227" w:rsidRDefault="00BB5227">
      <w:pPr>
        <w:pStyle w:val="Sprotnaopomba-besedilo"/>
      </w:pPr>
      <w:r w:rsidRPr="001C0713">
        <w:rPr>
          <w:rStyle w:val="Sprotnaopomba-sklic"/>
        </w:rPr>
        <w:footnoteRef/>
      </w:r>
      <w:r w:rsidRPr="001C0713">
        <w:t xml:space="preserve"> Iz </w:t>
      </w:r>
      <w:r w:rsidRPr="001C0713">
        <w:rPr>
          <w:rFonts w:cs="Arial"/>
        </w:rPr>
        <w:t>Resolucije o nacionalnem programu socialnega varstva za obdobje 2013–2020 (Ur. l. RS, št. 39/2013) (v nadaljevanju: Resolucija) izhaja, da l</w:t>
      </w:r>
      <w:r w:rsidRPr="001C0713">
        <w:t xml:space="preserve">okalne skupnosti, ki delujejo na območju posameznega regijskega </w:t>
      </w:r>
      <w:r>
        <w:t>centra za socialno delo</w:t>
      </w:r>
      <w:r w:rsidRPr="001C0713">
        <w:t>, skupaj pripravijo regijski izvedbeni načrt. Za več glej Resolucijo.</w:t>
      </w:r>
    </w:p>
  </w:footnote>
  <w:footnote w:id="2">
    <w:p w14:paraId="5EEF8B10" w14:textId="77777777" w:rsidR="00BB5227" w:rsidRDefault="00BB5227">
      <w:pPr>
        <w:pStyle w:val="Sprotnaopomba-besedilo"/>
      </w:pPr>
      <w:r>
        <w:rPr>
          <w:rStyle w:val="Sprotnaopomba-sklic"/>
        </w:rPr>
        <w:footnoteRef/>
      </w:r>
      <w:r>
        <w:t xml:space="preserve"> Končni verziji regijskega izvedbenega načrta je treba priložiti dokazila občin o potrditvi načrta.</w:t>
      </w:r>
    </w:p>
  </w:footnote>
  <w:footnote w:id="3">
    <w:p w14:paraId="47C04BFB" w14:textId="77777777" w:rsidR="00BB5227" w:rsidRDefault="00BB5227" w:rsidP="00C35EEF"/>
  </w:footnote>
  <w:footnote w:id="4">
    <w:p w14:paraId="372FBF04" w14:textId="77777777" w:rsidR="00BB5227" w:rsidRDefault="00BB5227" w:rsidP="00C35EEF">
      <w:pPr>
        <w:pStyle w:val="Sprotnaopomba-besedilo"/>
      </w:pPr>
      <w:r>
        <w:rPr>
          <w:rStyle w:val="Sprotnaopomba-sklic"/>
        </w:rPr>
        <w:footnoteRef/>
      </w:r>
      <w:r>
        <w:t xml:space="preserve"> Vir podatkov (razen o številu uporabnikov pomoči na domu): MDDSZ.</w:t>
      </w:r>
    </w:p>
    <w:p w14:paraId="3DBFC655" w14:textId="77777777" w:rsidR="00BB5227" w:rsidRDefault="00BB5227" w:rsidP="00C35EEF">
      <w:pPr>
        <w:spacing w:after="0" w:line="240" w:lineRule="auto"/>
      </w:pPr>
      <w:r w:rsidRPr="00797AAD">
        <w:rPr>
          <w:rFonts w:cs="Calibri"/>
          <w:color w:val="000000"/>
          <w:sz w:val="20"/>
          <w:szCs w:val="20"/>
          <w:vertAlign w:val="superscript"/>
        </w:rPr>
        <w:t xml:space="preserve"> [1]</w:t>
      </w:r>
      <w:r w:rsidRPr="00797AAD">
        <w:rPr>
          <w:rFonts w:cs="Calibri"/>
          <w:color w:val="000000"/>
          <w:sz w:val="20"/>
          <w:szCs w:val="20"/>
        </w:rPr>
        <w:t xml:space="preserve"> Anketna brezposelnost</w:t>
      </w:r>
    </w:p>
  </w:footnote>
  <w:footnote w:id="5">
    <w:p w14:paraId="01288878" w14:textId="77777777" w:rsidR="00BB5227" w:rsidRPr="00797AAD" w:rsidRDefault="00BB5227" w:rsidP="00C35EEF">
      <w:pPr>
        <w:spacing w:after="0" w:line="240" w:lineRule="auto"/>
        <w:rPr>
          <w:rFonts w:cs="Calibri"/>
          <w:color w:val="000000"/>
          <w:sz w:val="20"/>
          <w:szCs w:val="20"/>
        </w:rPr>
      </w:pPr>
      <w:r w:rsidRPr="00797AAD">
        <w:rPr>
          <w:rFonts w:cs="Calibri"/>
          <w:color w:val="000000"/>
          <w:sz w:val="20"/>
          <w:szCs w:val="20"/>
          <w:vertAlign w:val="superscript"/>
        </w:rPr>
        <w:t>1]</w:t>
      </w:r>
      <w:r w:rsidRPr="00797AAD">
        <w:rPr>
          <w:rFonts w:cs="Calibri"/>
          <w:color w:val="000000"/>
          <w:sz w:val="20"/>
          <w:szCs w:val="20"/>
        </w:rPr>
        <w:t xml:space="preserve"> Anketna brezposelnost</w:t>
      </w:r>
    </w:p>
    <w:p w14:paraId="0B08120E" w14:textId="77777777" w:rsidR="00BB5227" w:rsidRPr="00797AAD" w:rsidRDefault="00BB5227" w:rsidP="00C35EEF">
      <w:pPr>
        <w:spacing w:after="0" w:line="240" w:lineRule="auto"/>
        <w:rPr>
          <w:rFonts w:cs="Calibri"/>
          <w:color w:val="000000"/>
          <w:sz w:val="20"/>
          <w:szCs w:val="20"/>
        </w:rPr>
      </w:pPr>
      <w:r w:rsidRPr="00797AAD">
        <w:rPr>
          <w:rFonts w:cs="Calibri"/>
          <w:color w:val="000000"/>
          <w:sz w:val="20"/>
          <w:szCs w:val="20"/>
          <w:vertAlign w:val="superscript"/>
        </w:rPr>
        <w:t>[2]</w:t>
      </w:r>
      <w:r w:rsidRPr="00797AAD">
        <w:rPr>
          <w:rFonts w:cs="Calibri"/>
          <w:color w:val="000000"/>
          <w:sz w:val="20"/>
          <w:szCs w:val="20"/>
        </w:rPr>
        <w:t xml:space="preserve"> </w:t>
      </w:r>
      <w:r>
        <w:rPr>
          <w:rFonts w:cs="Calibri"/>
          <w:color w:val="000000"/>
          <w:sz w:val="20"/>
          <w:szCs w:val="20"/>
        </w:rPr>
        <w:t>Vir p</w:t>
      </w:r>
      <w:r w:rsidRPr="00797AAD">
        <w:rPr>
          <w:rFonts w:cs="Calibri"/>
          <w:color w:val="000000"/>
          <w:sz w:val="20"/>
          <w:szCs w:val="20"/>
        </w:rPr>
        <w:t>odatk</w:t>
      </w:r>
      <w:r>
        <w:rPr>
          <w:rFonts w:cs="Calibri"/>
          <w:color w:val="000000"/>
          <w:sz w:val="20"/>
          <w:szCs w:val="20"/>
        </w:rPr>
        <w:t>ov</w:t>
      </w:r>
      <w:r w:rsidRPr="00797AAD">
        <w:rPr>
          <w:rFonts w:cs="Calibri"/>
          <w:color w:val="000000"/>
          <w:sz w:val="20"/>
          <w:szCs w:val="20"/>
        </w:rPr>
        <w:t xml:space="preserve"> (razen o številu uporabnikov pomoči na domu)</w:t>
      </w:r>
      <w:r>
        <w:rPr>
          <w:rFonts w:cs="Calibri"/>
          <w:color w:val="000000"/>
          <w:sz w:val="20"/>
          <w:szCs w:val="20"/>
        </w:rPr>
        <w:t>:</w:t>
      </w:r>
      <w:r w:rsidRPr="00797AAD">
        <w:rPr>
          <w:rFonts w:cs="Calibri"/>
          <w:color w:val="000000"/>
          <w:sz w:val="20"/>
          <w:szCs w:val="20"/>
        </w:rPr>
        <w:t xml:space="preserve"> MDDSZ.</w:t>
      </w:r>
    </w:p>
    <w:p w14:paraId="4FA947E0" w14:textId="77777777" w:rsidR="00BB5227" w:rsidRPr="00797AAD" w:rsidRDefault="00BB5227" w:rsidP="00C35EEF">
      <w:pPr>
        <w:spacing w:after="0" w:line="240" w:lineRule="auto"/>
        <w:rPr>
          <w:rFonts w:cs="Calibri"/>
          <w:color w:val="000000"/>
          <w:sz w:val="20"/>
          <w:szCs w:val="20"/>
        </w:rPr>
      </w:pPr>
      <w:r w:rsidRPr="00797AAD">
        <w:rPr>
          <w:rFonts w:cs="Calibri"/>
          <w:color w:val="000000"/>
          <w:sz w:val="20"/>
          <w:szCs w:val="20"/>
          <w:vertAlign w:val="superscript"/>
        </w:rPr>
        <w:t>[3]</w:t>
      </w:r>
      <w:r w:rsidRPr="00797AAD">
        <w:rPr>
          <w:rFonts w:cs="Calibri"/>
          <w:color w:val="000000"/>
          <w:sz w:val="20"/>
          <w:szCs w:val="20"/>
        </w:rPr>
        <w:t xml:space="preserve"> Seštevek števila uporabnikov pomoči na domu v občinah, na katere se nanaša regijski izvedbeni načrt (</w:t>
      </w:r>
      <w:r>
        <w:rPr>
          <w:rFonts w:cs="Calibri"/>
          <w:color w:val="000000"/>
          <w:sz w:val="20"/>
          <w:szCs w:val="20"/>
        </w:rPr>
        <w:t xml:space="preserve">vir podatkov: </w:t>
      </w:r>
      <w:r w:rsidRPr="00797AAD">
        <w:rPr>
          <w:rFonts w:cs="Calibri"/>
          <w:color w:val="000000"/>
          <w:sz w:val="20"/>
          <w:szCs w:val="20"/>
        </w:rPr>
        <w:t xml:space="preserve">IRSSV).  </w:t>
      </w:r>
    </w:p>
    <w:p w14:paraId="2C3748D6" w14:textId="77777777" w:rsidR="00BB5227" w:rsidRDefault="00BB5227" w:rsidP="00C35E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7F9B"/>
    <w:multiLevelType w:val="hybridMultilevel"/>
    <w:tmpl w:val="49FE0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5A30C5"/>
    <w:multiLevelType w:val="hybridMultilevel"/>
    <w:tmpl w:val="6BAADB68"/>
    <w:lvl w:ilvl="0" w:tplc="27401F4A">
      <w:start w:val="1"/>
      <w:numFmt w:val="bullet"/>
      <w:lvlText w:val="-"/>
      <w:lvlJc w:val="left"/>
      <w:pPr>
        <w:ind w:left="1800" w:hanging="360"/>
      </w:pPr>
      <w:rPr>
        <w:rFonts w:ascii="Calibri" w:hAnsi="Calibri" w:hint="default"/>
      </w:rPr>
    </w:lvl>
    <w:lvl w:ilvl="1" w:tplc="04240003" w:tentative="1">
      <w:start w:val="1"/>
      <w:numFmt w:val="bullet"/>
      <w:lvlText w:val="o"/>
      <w:lvlJc w:val="left"/>
      <w:pPr>
        <w:ind w:left="2520" w:hanging="360"/>
      </w:pPr>
      <w:rPr>
        <w:rFonts w:ascii="Courier New" w:hAnsi="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nsid w:val="03726986"/>
    <w:multiLevelType w:val="hybridMultilevel"/>
    <w:tmpl w:val="59EE8054"/>
    <w:lvl w:ilvl="0" w:tplc="74B23A60">
      <w:start w:val="1"/>
      <w:numFmt w:val="bullet"/>
      <w:lvlText w:val=""/>
      <w:lvlJc w:val="left"/>
      <w:pPr>
        <w:ind w:left="720" w:hanging="360"/>
      </w:pPr>
      <w:rPr>
        <w:rFonts w:ascii="Symbol" w:hAnsi="Symbol" w:hint="default"/>
      </w:rPr>
    </w:lvl>
    <w:lvl w:ilvl="1" w:tplc="088AFE22">
      <w:numFmt w:val="bullet"/>
      <w:lvlText w:val="-"/>
      <w:lvlJc w:val="left"/>
      <w:pPr>
        <w:ind w:left="1440" w:hanging="360"/>
      </w:pPr>
      <w:rPr>
        <w:rFonts w:ascii="Calibri" w:eastAsia="Times New Roman" w:hAnsi="Calibri"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4364D23"/>
    <w:multiLevelType w:val="hybridMultilevel"/>
    <w:tmpl w:val="F9D612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8376693"/>
    <w:multiLevelType w:val="multilevel"/>
    <w:tmpl w:val="DEC00B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0D7618DC"/>
    <w:multiLevelType w:val="hybridMultilevel"/>
    <w:tmpl w:val="F3F47848"/>
    <w:lvl w:ilvl="0" w:tplc="04240019">
      <w:start w:val="3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E395F2D"/>
    <w:multiLevelType w:val="hybridMultilevel"/>
    <w:tmpl w:val="F8B868CE"/>
    <w:lvl w:ilvl="0" w:tplc="04240001">
      <w:start w:val="1"/>
      <w:numFmt w:val="bullet"/>
      <w:lvlText w:val=""/>
      <w:lvlJc w:val="left"/>
      <w:pPr>
        <w:ind w:left="720" w:hanging="360"/>
      </w:pPr>
      <w:rPr>
        <w:rFonts w:ascii="Symbol" w:hAnsi="Symbol" w:hint="default"/>
      </w:rPr>
    </w:lvl>
    <w:lvl w:ilvl="1" w:tplc="2EC22BBE">
      <w:numFmt w:val="bullet"/>
      <w:lvlText w:val="•"/>
      <w:lvlJc w:val="left"/>
      <w:pPr>
        <w:ind w:left="1785" w:hanging="705"/>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14A6859"/>
    <w:multiLevelType w:val="hybridMultilevel"/>
    <w:tmpl w:val="C6A68448"/>
    <w:lvl w:ilvl="0" w:tplc="27401F4A">
      <w:start w:val="1"/>
      <w:numFmt w:val="bullet"/>
      <w:lvlText w:val="-"/>
      <w:lvlJc w:val="left"/>
      <w:pPr>
        <w:ind w:left="786" w:hanging="360"/>
      </w:pPr>
      <w:rPr>
        <w:rFonts w:ascii="Calibri"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28B2126"/>
    <w:multiLevelType w:val="hybridMultilevel"/>
    <w:tmpl w:val="D2020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36C5863"/>
    <w:multiLevelType w:val="hybridMultilevel"/>
    <w:tmpl w:val="C11CC962"/>
    <w:lvl w:ilvl="0" w:tplc="27401F4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4B34315"/>
    <w:multiLevelType w:val="hybridMultilevel"/>
    <w:tmpl w:val="05909E42"/>
    <w:lvl w:ilvl="0" w:tplc="0424000F">
      <w:start w:val="3"/>
      <w:numFmt w:val="decimal"/>
      <w:lvlText w:val="%1."/>
      <w:lvlJc w:val="left"/>
      <w:pPr>
        <w:ind w:left="644"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nsid w:val="199C2007"/>
    <w:multiLevelType w:val="hybridMultilevel"/>
    <w:tmpl w:val="6CBC09C6"/>
    <w:lvl w:ilvl="0" w:tplc="DE54D010">
      <w:start w:val="1"/>
      <w:numFmt w:val="low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nsid w:val="199E0AAD"/>
    <w:multiLevelType w:val="hybridMultilevel"/>
    <w:tmpl w:val="7AE4ECB8"/>
    <w:lvl w:ilvl="0" w:tplc="27401F4A">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nsid w:val="1BB40898"/>
    <w:multiLevelType w:val="hybridMultilevel"/>
    <w:tmpl w:val="C6F66D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1BC934BB"/>
    <w:multiLevelType w:val="hybridMultilevel"/>
    <w:tmpl w:val="55A29E16"/>
    <w:lvl w:ilvl="0" w:tplc="53EA9D6C">
      <w:start w:val="1"/>
      <w:numFmt w:val="bullet"/>
      <w:lvlText w:val="•"/>
      <w:lvlJc w:val="left"/>
      <w:pPr>
        <w:tabs>
          <w:tab w:val="num" w:pos="720"/>
        </w:tabs>
        <w:ind w:left="720" w:hanging="360"/>
      </w:pPr>
      <w:rPr>
        <w:rFonts w:ascii="Arial" w:hAnsi="Arial" w:hint="default"/>
      </w:rPr>
    </w:lvl>
    <w:lvl w:ilvl="1" w:tplc="D4E87580" w:tentative="1">
      <w:start w:val="1"/>
      <w:numFmt w:val="bullet"/>
      <w:lvlText w:val="•"/>
      <w:lvlJc w:val="left"/>
      <w:pPr>
        <w:tabs>
          <w:tab w:val="num" w:pos="1440"/>
        </w:tabs>
        <w:ind w:left="1440" w:hanging="360"/>
      </w:pPr>
      <w:rPr>
        <w:rFonts w:ascii="Arial" w:hAnsi="Arial" w:hint="default"/>
      </w:rPr>
    </w:lvl>
    <w:lvl w:ilvl="2" w:tplc="4C7467EA" w:tentative="1">
      <w:start w:val="1"/>
      <w:numFmt w:val="bullet"/>
      <w:lvlText w:val="•"/>
      <w:lvlJc w:val="left"/>
      <w:pPr>
        <w:tabs>
          <w:tab w:val="num" w:pos="2160"/>
        </w:tabs>
        <w:ind w:left="2160" w:hanging="360"/>
      </w:pPr>
      <w:rPr>
        <w:rFonts w:ascii="Arial" w:hAnsi="Arial" w:hint="default"/>
      </w:rPr>
    </w:lvl>
    <w:lvl w:ilvl="3" w:tplc="D652AC5E" w:tentative="1">
      <w:start w:val="1"/>
      <w:numFmt w:val="bullet"/>
      <w:lvlText w:val="•"/>
      <w:lvlJc w:val="left"/>
      <w:pPr>
        <w:tabs>
          <w:tab w:val="num" w:pos="2880"/>
        </w:tabs>
        <w:ind w:left="2880" w:hanging="360"/>
      </w:pPr>
      <w:rPr>
        <w:rFonts w:ascii="Arial" w:hAnsi="Arial" w:hint="default"/>
      </w:rPr>
    </w:lvl>
    <w:lvl w:ilvl="4" w:tplc="46021F9A" w:tentative="1">
      <w:start w:val="1"/>
      <w:numFmt w:val="bullet"/>
      <w:lvlText w:val="•"/>
      <w:lvlJc w:val="left"/>
      <w:pPr>
        <w:tabs>
          <w:tab w:val="num" w:pos="3600"/>
        </w:tabs>
        <w:ind w:left="3600" w:hanging="360"/>
      </w:pPr>
      <w:rPr>
        <w:rFonts w:ascii="Arial" w:hAnsi="Arial" w:hint="default"/>
      </w:rPr>
    </w:lvl>
    <w:lvl w:ilvl="5" w:tplc="9D76545A" w:tentative="1">
      <w:start w:val="1"/>
      <w:numFmt w:val="bullet"/>
      <w:lvlText w:val="•"/>
      <w:lvlJc w:val="left"/>
      <w:pPr>
        <w:tabs>
          <w:tab w:val="num" w:pos="4320"/>
        </w:tabs>
        <w:ind w:left="4320" w:hanging="360"/>
      </w:pPr>
      <w:rPr>
        <w:rFonts w:ascii="Arial" w:hAnsi="Arial" w:hint="default"/>
      </w:rPr>
    </w:lvl>
    <w:lvl w:ilvl="6" w:tplc="6FD6C3F6" w:tentative="1">
      <w:start w:val="1"/>
      <w:numFmt w:val="bullet"/>
      <w:lvlText w:val="•"/>
      <w:lvlJc w:val="left"/>
      <w:pPr>
        <w:tabs>
          <w:tab w:val="num" w:pos="5040"/>
        </w:tabs>
        <w:ind w:left="5040" w:hanging="360"/>
      </w:pPr>
      <w:rPr>
        <w:rFonts w:ascii="Arial" w:hAnsi="Arial" w:hint="default"/>
      </w:rPr>
    </w:lvl>
    <w:lvl w:ilvl="7" w:tplc="6C94E4B8" w:tentative="1">
      <w:start w:val="1"/>
      <w:numFmt w:val="bullet"/>
      <w:lvlText w:val="•"/>
      <w:lvlJc w:val="left"/>
      <w:pPr>
        <w:tabs>
          <w:tab w:val="num" w:pos="5760"/>
        </w:tabs>
        <w:ind w:left="5760" w:hanging="360"/>
      </w:pPr>
      <w:rPr>
        <w:rFonts w:ascii="Arial" w:hAnsi="Arial" w:hint="default"/>
      </w:rPr>
    </w:lvl>
    <w:lvl w:ilvl="8" w:tplc="16C4BD8C" w:tentative="1">
      <w:start w:val="1"/>
      <w:numFmt w:val="bullet"/>
      <w:lvlText w:val="•"/>
      <w:lvlJc w:val="left"/>
      <w:pPr>
        <w:tabs>
          <w:tab w:val="num" w:pos="6480"/>
        </w:tabs>
        <w:ind w:left="6480" w:hanging="360"/>
      </w:pPr>
      <w:rPr>
        <w:rFonts w:ascii="Arial" w:hAnsi="Arial" w:hint="default"/>
      </w:rPr>
    </w:lvl>
  </w:abstractNum>
  <w:abstractNum w:abstractNumId="15">
    <w:nsid w:val="1C8D0FBA"/>
    <w:multiLevelType w:val="hybridMultilevel"/>
    <w:tmpl w:val="FA2882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1CFF1E6B"/>
    <w:multiLevelType w:val="hybridMultilevel"/>
    <w:tmpl w:val="362A30B2"/>
    <w:lvl w:ilvl="0" w:tplc="A358EEE2">
      <w:start w:val="1"/>
      <w:numFmt w:val="bullet"/>
      <w:lvlText w:val="•"/>
      <w:lvlJc w:val="left"/>
      <w:pPr>
        <w:tabs>
          <w:tab w:val="num" w:pos="720"/>
        </w:tabs>
        <w:ind w:left="720" w:hanging="360"/>
      </w:pPr>
      <w:rPr>
        <w:rFonts w:ascii="Arial" w:hAnsi="Arial" w:hint="default"/>
      </w:rPr>
    </w:lvl>
    <w:lvl w:ilvl="1" w:tplc="0F0CC248" w:tentative="1">
      <w:start w:val="1"/>
      <w:numFmt w:val="bullet"/>
      <w:lvlText w:val="•"/>
      <w:lvlJc w:val="left"/>
      <w:pPr>
        <w:tabs>
          <w:tab w:val="num" w:pos="1440"/>
        </w:tabs>
        <w:ind w:left="1440" w:hanging="360"/>
      </w:pPr>
      <w:rPr>
        <w:rFonts w:ascii="Arial" w:hAnsi="Arial" w:hint="default"/>
      </w:rPr>
    </w:lvl>
    <w:lvl w:ilvl="2" w:tplc="FB965204" w:tentative="1">
      <w:start w:val="1"/>
      <w:numFmt w:val="bullet"/>
      <w:lvlText w:val="•"/>
      <w:lvlJc w:val="left"/>
      <w:pPr>
        <w:tabs>
          <w:tab w:val="num" w:pos="2160"/>
        </w:tabs>
        <w:ind w:left="2160" w:hanging="360"/>
      </w:pPr>
      <w:rPr>
        <w:rFonts w:ascii="Arial" w:hAnsi="Arial" w:hint="default"/>
      </w:rPr>
    </w:lvl>
    <w:lvl w:ilvl="3" w:tplc="E9224B56" w:tentative="1">
      <w:start w:val="1"/>
      <w:numFmt w:val="bullet"/>
      <w:lvlText w:val="•"/>
      <w:lvlJc w:val="left"/>
      <w:pPr>
        <w:tabs>
          <w:tab w:val="num" w:pos="2880"/>
        </w:tabs>
        <w:ind w:left="2880" w:hanging="360"/>
      </w:pPr>
      <w:rPr>
        <w:rFonts w:ascii="Arial" w:hAnsi="Arial" w:hint="default"/>
      </w:rPr>
    </w:lvl>
    <w:lvl w:ilvl="4" w:tplc="76D89F18" w:tentative="1">
      <w:start w:val="1"/>
      <w:numFmt w:val="bullet"/>
      <w:lvlText w:val="•"/>
      <w:lvlJc w:val="left"/>
      <w:pPr>
        <w:tabs>
          <w:tab w:val="num" w:pos="3600"/>
        </w:tabs>
        <w:ind w:left="3600" w:hanging="360"/>
      </w:pPr>
      <w:rPr>
        <w:rFonts w:ascii="Arial" w:hAnsi="Arial" w:hint="default"/>
      </w:rPr>
    </w:lvl>
    <w:lvl w:ilvl="5" w:tplc="D1261756" w:tentative="1">
      <w:start w:val="1"/>
      <w:numFmt w:val="bullet"/>
      <w:lvlText w:val="•"/>
      <w:lvlJc w:val="left"/>
      <w:pPr>
        <w:tabs>
          <w:tab w:val="num" w:pos="4320"/>
        </w:tabs>
        <w:ind w:left="4320" w:hanging="360"/>
      </w:pPr>
      <w:rPr>
        <w:rFonts w:ascii="Arial" w:hAnsi="Arial" w:hint="default"/>
      </w:rPr>
    </w:lvl>
    <w:lvl w:ilvl="6" w:tplc="96E45790" w:tentative="1">
      <w:start w:val="1"/>
      <w:numFmt w:val="bullet"/>
      <w:lvlText w:val="•"/>
      <w:lvlJc w:val="left"/>
      <w:pPr>
        <w:tabs>
          <w:tab w:val="num" w:pos="5040"/>
        </w:tabs>
        <w:ind w:left="5040" w:hanging="360"/>
      </w:pPr>
      <w:rPr>
        <w:rFonts w:ascii="Arial" w:hAnsi="Arial" w:hint="default"/>
      </w:rPr>
    </w:lvl>
    <w:lvl w:ilvl="7" w:tplc="8F704DC0" w:tentative="1">
      <w:start w:val="1"/>
      <w:numFmt w:val="bullet"/>
      <w:lvlText w:val="•"/>
      <w:lvlJc w:val="left"/>
      <w:pPr>
        <w:tabs>
          <w:tab w:val="num" w:pos="5760"/>
        </w:tabs>
        <w:ind w:left="5760" w:hanging="360"/>
      </w:pPr>
      <w:rPr>
        <w:rFonts w:ascii="Arial" w:hAnsi="Arial" w:hint="default"/>
      </w:rPr>
    </w:lvl>
    <w:lvl w:ilvl="8" w:tplc="4E3E3948" w:tentative="1">
      <w:start w:val="1"/>
      <w:numFmt w:val="bullet"/>
      <w:lvlText w:val="•"/>
      <w:lvlJc w:val="left"/>
      <w:pPr>
        <w:tabs>
          <w:tab w:val="num" w:pos="6480"/>
        </w:tabs>
        <w:ind w:left="6480" w:hanging="360"/>
      </w:pPr>
      <w:rPr>
        <w:rFonts w:ascii="Arial" w:hAnsi="Arial" w:hint="default"/>
      </w:rPr>
    </w:lvl>
  </w:abstractNum>
  <w:abstractNum w:abstractNumId="17">
    <w:nsid w:val="1E781C57"/>
    <w:multiLevelType w:val="hybridMultilevel"/>
    <w:tmpl w:val="F0CAFF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A8F5D94"/>
    <w:multiLevelType w:val="hybridMultilevel"/>
    <w:tmpl w:val="938A85AA"/>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9">
    <w:nsid w:val="2CC118B3"/>
    <w:multiLevelType w:val="hybridMultilevel"/>
    <w:tmpl w:val="FC38BCF6"/>
    <w:lvl w:ilvl="0" w:tplc="04240019">
      <w:start w:val="1"/>
      <w:numFmt w:val="lowerLetter"/>
      <w:lvlText w:val="%1."/>
      <w:lvlJc w:val="left"/>
      <w:pPr>
        <w:ind w:left="1428" w:hanging="360"/>
      </w:pPr>
      <w:rPr>
        <w:rFonts w:cs="Times New Roman" w:hint="default"/>
      </w:rPr>
    </w:lvl>
    <w:lvl w:ilvl="1" w:tplc="04240019" w:tentative="1">
      <w:start w:val="1"/>
      <w:numFmt w:val="lowerLetter"/>
      <w:lvlText w:val="%2."/>
      <w:lvlJc w:val="left"/>
      <w:pPr>
        <w:ind w:left="2148" w:hanging="360"/>
      </w:pPr>
      <w:rPr>
        <w:rFonts w:cs="Times New Roman"/>
      </w:rPr>
    </w:lvl>
    <w:lvl w:ilvl="2" w:tplc="0424001B" w:tentative="1">
      <w:start w:val="1"/>
      <w:numFmt w:val="lowerRoman"/>
      <w:lvlText w:val="%3."/>
      <w:lvlJc w:val="right"/>
      <w:pPr>
        <w:ind w:left="2868" w:hanging="180"/>
      </w:pPr>
      <w:rPr>
        <w:rFonts w:cs="Times New Roman"/>
      </w:rPr>
    </w:lvl>
    <w:lvl w:ilvl="3" w:tplc="0424000F" w:tentative="1">
      <w:start w:val="1"/>
      <w:numFmt w:val="decimal"/>
      <w:lvlText w:val="%4."/>
      <w:lvlJc w:val="left"/>
      <w:pPr>
        <w:ind w:left="3588" w:hanging="360"/>
      </w:pPr>
      <w:rPr>
        <w:rFonts w:cs="Times New Roman"/>
      </w:rPr>
    </w:lvl>
    <w:lvl w:ilvl="4" w:tplc="04240019" w:tentative="1">
      <w:start w:val="1"/>
      <w:numFmt w:val="lowerLetter"/>
      <w:lvlText w:val="%5."/>
      <w:lvlJc w:val="left"/>
      <w:pPr>
        <w:ind w:left="4308" w:hanging="360"/>
      </w:pPr>
      <w:rPr>
        <w:rFonts w:cs="Times New Roman"/>
      </w:rPr>
    </w:lvl>
    <w:lvl w:ilvl="5" w:tplc="0424001B" w:tentative="1">
      <w:start w:val="1"/>
      <w:numFmt w:val="lowerRoman"/>
      <w:lvlText w:val="%6."/>
      <w:lvlJc w:val="right"/>
      <w:pPr>
        <w:ind w:left="5028" w:hanging="180"/>
      </w:pPr>
      <w:rPr>
        <w:rFonts w:cs="Times New Roman"/>
      </w:rPr>
    </w:lvl>
    <w:lvl w:ilvl="6" w:tplc="0424000F" w:tentative="1">
      <w:start w:val="1"/>
      <w:numFmt w:val="decimal"/>
      <w:lvlText w:val="%7."/>
      <w:lvlJc w:val="left"/>
      <w:pPr>
        <w:ind w:left="5748" w:hanging="360"/>
      </w:pPr>
      <w:rPr>
        <w:rFonts w:cs="Times New Roman"/>
      </w:rPr>
    </w:lvl>
    <w:lvl w:ilvl="7" w:tplc="04240019" w:tentative="1">
      <w:start w:val="1"/>
      <w:numFmt w:val="lowerLetter"/>
      <w:lvlText w:val="%8."/>
      <w:lvlJc w:val="left"/>
      <w:pPr>
        <w:ind w:left="6468" w:hanging="360"/>
      </w:pPr>
      <w:rPr>
        <w:rFonts w:cs="Times New Roman"/>
      </w:rPr>
    </w:lvl>
    <w:lvl w:ilvl="8" w:tplc="0424001B" w:tentative="1">
      <w:start w:val="1"/>
      <w:numFmt w:val="lowerRoman"/>
      <w:lvlText w:val="%9."/>
      <w:lvlJc w:val="right"/>
      <w:pPr>
        <w:ind w:left="7188" w:hanging="180"/>
      </w:pPr>
      <w:rPr>
        <w:rFonts w:cs="Times New Roman"/>
      </w:rPr>
    </w:lvl>
  </w:abstractNum>
  <w:abstractNum w:abstractNumId="20">
    <w:nsid w:val="2F9A6BAD"/>
    <w:multiLevelType w:val="hybridMultilevel"/>
    <w:tmpl w:val="1BE0BBCA"/>
    <w:lvl w:ilvl="0" w:tplc="74B23A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0B2485A"/>
    <w:multiLevelType w:val="hybridMultilevel"/>
    <w:tmpl w:val="BC14B9C4"/>
    <w:lvl w:ilvl="0" w:tplc="22E29940">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nsid w:val="35EA1E5C"/>
    <w:multiLevelType w:val="hybridMultilevel"/>
    <w:tmpl w:val="3F087DDA"/>
    <w:lvl w:ilvl="0" w:tplc="376455CE">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nsid w:val="368A13F3"/>
    <w:multiLevelType w:val="hybridMultilevel"/>
    <w:tmpl w:val="29CE20C2"/>
    <w:lvl w:ilvl="0" w:tplc="27401F4A">
      <w:start w:val="1"/>
      <w:numFmt w:val="bullet"/>
      <w:lvlText w:val="-"/>
      <w:lvlJc w:val="left"/>
      <w:pPr>
        <w:ind w:left="1080" w:hanging="360"/>
      </w:pPr>
      <w:rPr>
        <w:rFonts w:ascii="Calibri"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nsid w:val="3856758C"/>
    <w:multiLevelType w:val="hybridMultilevel"/>
    <w:tmpl w:val="BABC54A0"/>
    <w:lvl w:ilvl="0" w:tplc="27401F4A">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nsid w:val="3C733E0A"/>
    <w:multiLevelType w:val="hybridMultilevel"/>
    <w:tmpl w:val="7FA09A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EE93BC1"/>
    <w:multiLevelType w:val="hybridMultilevel"/>
    <w:tmpl w:val="4CE69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3F1142DF"/>
    <w:multiLevelType w:val="hybridMultilevel"/>
    <w:tmpl w:val="4424961E"/>
    <w:lvl w:ilvl="0" w:tplc="27401F4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06F2E47"/>
    <w:multiLevelType w:val="hybridMultilevel"/>
    <w:tmpl w:val="BEA8A898"/>
    <w:lvl w:ilvl="0" w:tplc="F642D80C">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nsid w:val="40AD6970"/>
    <w:multiLevelType w:val="hybridMultilevel"/>
    <w:tmpl w:val="5BB2122C"/>
    <w:lvl w:ilvl="0" w:tplc="9F4CB954">
      <w:start w:val="1"/>
      <w:numFmt w:val="bullet"/>
      <w:lvlText w:val="•"/>
      <w:lvlJc w:val="left"/>
      <w:pPr>
        <w:tabs>
          <w:tab w:val="num" w:pos="720"/>
        </w:tabs>
        <w:ind w:left="720" w:hanging="360"/>
      </w:pPr>
      <w:rPr>
        <w:rFonts w:ascii="Arial" w:hAnsi="Arial" w:hint="default"/>
      </w:rPr>
    </w:lvl>
    <w:lvl w:ilvl="1" w:tplc="41722BD6" w:tentative="1">
      <w:start w:val="1"/>
      <w:numFmt w:val="bullet"/>
      <w:lvlText w:val="•"/>
      <w:lvlJc w:val="left"/>
      <w:pPr>
        <w:tabs>
          <w:tab w:val="num" w:pos="1440"/>
        </w:tabs>
        <w:ind w:left="1440" w:hanging="360"/>
      </w:pPr>
      <w:rPr>
        <w:rFonts w:ascii="Arial" w:hAnsi="Arial" w:hint="default"/>
      </w:rPr>
    </w:lvl>
    <w:lvl w:ilvl="2" w:tplc="F7761028" w:tentative="1">
      <w:start w:val="1"/>
      <w:numFmt w:val="bullet"/>
      <w:lvlText w:val="•"/>
      <w:lvlJc w:val="left"/>
      <w:pPr>
        <w:tabs>
          <w:tab w:val="num" w:pos="2160"/>
        </w:tabs>
        <w:ind w:left="2160" w:hanging="360"/>
      </w:pPr>
      <w:rPr>
        <w:rFonts w:ascii="Arial" w:hAnsi="Arial" w:hint="default"/>
      </w:rPr>
    </w:lvl>
    <w:lvl w:ilvl="3" w:tplc="0FEA0252" w:tentative="1">
      <w:start w:val="1"/>
      <w:numFmt w:val="bullet"/>
      <w:lvlText w:val="•"/>
      <w:lvlJc w:val="left"/>
      <w:pPr>
        <w:tabs>
          <w:tab w:val="num" w:pos="2880"/>
        </w:tabs>
        <w:ind w:left="2880" w:hanging="360"/>
      </w:pPr>
      <w:rPr>
        <w:rFonts w:ascii="Arial" w:hAnsi="Arial" w:hint="default"/>
      </w:rPr>
    </w:lvl>
    <w:lvl w:ilvl="4" w:tplc="6BD8AC4A" w:tentative="1">
      <w:start w:val="1"/>
      <w:numFmt w:val="bullet"/>
      <w:lvlText w:val="•"/>
      <w:lvlJc w:val="left"/>
      <w:pPr>
        <w:tabs>
          <w:tab w:val="num" w:pos="3600"/>
        </w:tabs>
        <w:ind w:left="3600" w:hanging="360"/>
      </w:pPr>
      <w:rPr>
        <w:rFonts w:ascii="Arial" w:hAnsi="Arial" w:hint="default"/>
      </w:rPr>
    </w:lvl>
    <w:lvl w:ilvl="5" w:tplc="1B4A3EE6" w:tentative="1">
      <w:start w:val="1"/>
      <w:numFmt w:val="bullet"/>
      <w:lvlText w:val="•"/>
      <w:lvlJc w:val="left"/>
      <w:pPr>
        <w:tabs>
          <w:tab w:val="num" w:pos="4320"/>
        </w:tabs>
        <w:ind w:left="4320" w:hanging="360"/>
      </w:pPr>
      <w:rPr>
        <w:rFonts w:ascii="Arial" w:hAnsi="Arial" w:hint="default"/>
      </w:rPr>
    </w:lvl>
    <w:lvl w:ilvl="6" w:tplc="743A663E" w:tentative="1">
      <w:start w:val="1"/>
      <w:numFmt w:val="bullet"/>
      <w:lvlText w:val="•"/>
      <w:lvlJc w:val="left"/>
      <w:pPr>
        <w:tabs>
          <w:tab w:val="num" w:pos="5040"/>
        </w:tabs>
        <w:ind w:left="5040" w:hanging="360"/>
      </w:pPr>
      <w:rPr>
        <w:rFonts w:ascii="Arial" w:hAnsi="Arial" w:hint="default"/>
      </w:rPr>
    </w:lvl>
    <w:lvl w:ilvl="7" w:tplc="F5404B26" w:tentative="1">
      <w:start w:val="1"/>
      <w:numFmt w:val="bullet"/>
      <w:lvlText w:val="•"/>
      <w:lvlJc w:val="left"/>
      <w:pPr>
        <w:tabs>
          <w:tab w:val="num" w:pos="5760"/>
        </w:tabs>
        <w:ind w:left="5760" w:hanging="360"/>
      </w:pPr>
      <w:rPr>
        <w:rFonts w:ascii="Arial" w:hAnsi="Arial" w:hint="default"/>
      </w:rPr>
    </w:lvl>
    <w:lvl w:ilvl="8" w:tplc="741498E0" w:tentative="1">
      <w:start w:val="1"/>
      <w:numFmt w:val="bullet"/>
      <w:lvlText w:val="•"/>
      <w:lvlJc w:val="left"/>
      <w:pPr>
        <w:tabs>
          <w:tab w:val="num" w:pos="6480"/>
        </w:tabs>
        <w:ind w:left="6480" w:hanging="360"/>
      </w:pPr>
      <w:rPr>
        <w:rFonts w:ascii="Arial" w:hAnsi="Arial" w:hint="default"/>
      </w:rPr>
    </w:lvl>
  </w:abstractNum>
  <w:abstractNum w:abstractNumId="30">
    <w:nsid w:val="45691827"/>
    <w:multiLevelType w:val="hybridMultilevel"/>
    <w:tmpl w:val="8974CA3A"/>
    <w:lvl w:ilvl="0" w:tplc="27401F4A">
      <w:start w:val="1"/>
      <w:numFmt w:val="bullet"/>
      <w:lvlText w:val="-"/>
      <w:lvlJc w:val="left"/>
      <w:pPr>
        <w:ind w:left="1797" w:hanging="360"/>
      </w:pPr>
      <w:rPr>
        <w:rFonts w:ascii="Calibri" w:hAnsi="Calibri" w:hint="default"/>
      </w:rPr>
    </w:lvl>
    <w:lvl w:ilvl="1" w:tplc="04240003" w:tentative="1">
      <w:start w:val="1"/>
      <w:numFmt w:val="bullet"/>
      <w:lvlText w:val="o"/>
      <w:lvlJc w:val="left"/>
      <w:pPr>
        <w:ind w:left="2517" w:hanging="360"/>
      </w:pPr>
      <w:rPr>
        <w:rFonts w:ascii="Courier New" w:hAnsi="Courier New" w:hint="default"/>
      </w:rPr>
    </w:lvl>
    <w:lvl w:ilvl="2" w:tplc="04240005" w:tentative="1">
      <w:start w:val="1"/>
      <w:numFmt w:val="bullet"/>
      <w:lvlText w:val=""/>
      <w:lvlJc w:val="left"/>
      <w:pPr>
        <w:ind w:left="3237" w:hanging="360"/>
      </w:pPr>
      <w:rPr>
        <w:rFonts w:ascii="Wingdings" w:hAnsi="Wingdings" w:hint="default"/>
      </w:rPr>
    </w:lvl>
    <w:lvl w:ilvl="3" w:tplc="04240001" w:tentative="1">
      <w:start w:val="1"/>
      <w:numFmt w:val="bullet"/>
      <w:lvlText w:val=""/>
      <w:lvlJc w:val="left"/>
      <w:pPr>
        <w:ind w:left="3957" w:hanging="360"/>
      </w:pPr>
      <w:rPr>
        <w:rFonts w:ascii="Symbol" w:hAnsi="Symbol" w:hint="default"/>
      </w:rPr>
    </w:lvl>
    <w:lvl w:ilvl="4" w:tplc="04240003" w:tentative="1">
      <w:start w:val="1"/>
      <w:numFmt w:val="bullet"/>
      <w:lvlText w:val="o"/>
      <w:lvlJc w:val="left"/>
      <w:pPr>
        <w:ind w:left="4677" w:hanging="360"/>
      </w:pPr>
      <w:rPr>
        <w:rFonts w:ascii="Courier New" w:hAnsi="Courier New" w:hint="default"/>
      </w:rPr>
    </w:lvl>
    <w:lvl w:ilvl="5" w:tplc="04240005" w:tentative="1">
      <w:start w:val="1"/>
      <w:numFmt w:val="bullet"/>
      <w:lvlText w:val=""/>
      <w:lvlJc w:val="left"/>
      <w:pPr>
        <w:ind w:left="5397" w:hanging="360"/>
      </w:pPr>
      <w:rPr>
        <w:rFonts w:ascii="Wingdings" w:hAnsi="Wingdings" w:hint="default"/>
      </w:rPr>
    </w:lvl>
    <w:lvl w:ilvl="6" w:tplc="04240001" w:tentative="1">
      <w:start w:val="1"/>
      <w:numFmt w:val="bullet"/>
      <w:lvlText w:val=""/>
      <w:lvlJc w:val="left"/>
      <w:pPr>
        <w:ind w:left="6117" w:hanging="360"/>
      </w:pPr>
      <w:rPr>
        <w:rFonts w:ascii="Symbol" w:hAnsi="Symbol" w:hint="default"/>
      </w:rPr>
    </w:lvl>
    <w:lvl w:ilvl="7" w:tplc="04240003" w:tentative="1">
      <w:start w:val="1"/>
      <w:numFmt w:val="bullet"/>
      <w:lvlText w:val="o"/>
      <w:lvlJc w:val="left"/>
      <w:pPr>
        <w:ind w:left="6837" w:hanging="360"/>
      </w:pPr>
      <w:rPr>
        <w:rFonts w:ascii="Courier New" w:hAnsi="Courier New" w:hint="default"/>
      </w:rPr>
    </w:lvl>
    <w:lvl w:ilvl="8" w:tplc="04240005" w:tentative="1">
      <w:start w:val="1"/>
      <w:numFmt w:val="bullet"/>
      <w:lvlText w:val=""/>
      <w:lvlJc w:val="left"/>
      <w:pPr>
        <w:ind w:left="7557" w:hanging="360"/>
      </w:pPr>
      <w:rPr>
        <w:rFonts w:ascii="Wingdings" w:hAnsi="Wingdings" w:hint="default"/>
      </w:rPr>
    </w:lvl>
  </w:abstractNum>
  <w:abstractNum w:abstractNumId="31">
    <w:nsid w:val="46D3465D"/>
    <w:multiLevelType w:val="hybridMultilevel"/>
    <w:tmpl w:val="102CB554"/>
    <w:lvl w:ilvl="0" w:tplc="DBE45158">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nsid w:val="588C4932"/>
    <w:multiLevelType w:val="hybridMultilevel"/>
    <w:tmpl w:val="69AEA13E"/>
    <w:lvl w:ilvl="0" w:tplc="74B23A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DA43615"/>
    <w:multiLevelType w:val="hybridMultilevel"/>
    <w:tmpl w:val="D2D2748E"/>
    <w:lvl w:ilvl="0" w:tplc="EF0AD74E">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41F4028"/>
    <w:multiLevelType w:val="hybridMultilevel"/>
    <w:tmpl w:val="20BC3838"/>
    <w:lvl w:ilvl="0" w:tplc="1E027280">
      <w:start w:val="1"/>
      <w:numFmt w:val="bullet"/>
      <w:lvlText w:val="•"/>
      <w:lvlJc w:val="left"/>
      <w:pPr>
        <w:tabs>
          <w:tab w:val="num" w:pos="720"/>
        </w:tabs>
        <w:ind w:left="720" w:hanging="360"/>
      </w:pPr>
      <w:rPr>
        <w:rFonts w:ascii="Arial" w:hAnsi="Arial" w:hint="default"/>
      </w:rPr>
    </w:lvl>
    <w:lvl w:ilvl="1" w:tplc="2E2468B0" w:tentative="1">
      <w:start w:val="1"/>
      <w:numFmt w:val="bullet"/>
      <w:lvlText w:val="•"/>
      <w:lvlJc w:val="left"/>
      <w:pPr>
        <w:tabs>
          <w:tab w:val="num" w:pos="1440"/>
        </w:tabs>
        <w:ind w:left="1440" w:hanging="360"/>
      </w:pPr>
      <w:rPr>
        <w:rFonts w:ascii="Arial" w:hAnsi="Arial" w:hint="default"/>
      </w:rPr>
    </w:lvl>
    <w:lvl w:ilvl="2" w:tplc="8EEC92CC" w:tentative="1">
      <w:start w:val="1"/>
      <w:numFmt w:val="bullet"/>
      <w:lvlText w:val="•"/>
      <w:lvlJc w:val="left"/>
      <w:pPr>
        <w:tabs>
          <w:tab w:val="num" w:pos="2160"/>
        </w:tabs>
        <w:ind w:left="2160" w:hanging="360"/>
      </w:pPr>
      <w:rPr>
        <w:rFonts w:ascii="Arial" w:hAnsi="Arial" w:hint="default"/>
      </w:rPr>
    </w:lvl>
    <w:lvl w:ilvl="3" w:tplc="2E30643E" w:tentative="1">
      <w:start w:val="1"/>
      <w:numFmt w:val="bullet"/>
      <w:lvlText w:val="•"/>
      <w:lvlJc w:val="left"/>
      <w:pPr>
        <w:tabs>
          <w:tab w:val="num" w:pos="2880"/>
        </w:tabs>
        <w:ind w:left="2880" w:hanging="360"/>
      </w:pPr>
      <w:rPr>
        <w:rFonts w:ascii="Arial" w:hAnsi="Arial" w:hint="default"/>
      </w:rPr>
    </w:lvl>
    <w:lvl w:ilvl="4" w:tplc="2B466816" w:tentative="1">
      <w:start w:val="1"/>
      <w:numFmt w:val="bullet"/>
      <w:lvlText w:val="•"/>
      <w:lvlJc w:val="left"/>
      <w:pPr>
        <w:tabs>
          <w:tab w:val="num" w:pos="3600"/>
        </w:tabs>
        <w:ind w:left="3600" w:hanging="360"/>
      </w:pPr>
      <w:rPr>
        <w:rFonts w:ascii="Arial" w:hAnsi="Arial" w:hint="default"/>
      </w:rPr>
    </w:lvl>
    <w:lvl w:ilvl="5" w:tplc="9F8A0A8C" w:tentative="1">
      <w:start w:val="1"/>
      <w:numFmt w:val="bullet"/>
      <w:lvlText w:val="•"/>
      <w:lvlJc w:val="left"/>
      <w:pPr>
        <w:tabs>
          <w:tab w:val="num" w:pos="4320"/>
        </w:tabs>
        <w:ind w:left="4320" w:hanging="360"/>
      </w:pPr>
      <w:rPr>
        <w:rFonts w:ascii="Arial" w:hAnsi="Arial" w:hint="default"/>
      </w:rPr>
    </w:lvl>
    <w:lvl w:ilvl="6" w:tplc="196224FC" w:tentative="1">
      <w:start w:val="1"/>
      <w:numFmt w:val="bullet"/>
      <w:lvlText w:val="•"/>
      <w:lvlJc w:val="left"/>
      <w:pPr>
        <w:tabs>
          <w:tab w:val="num" w:pos="5040"/>
        </w:tabs>
        <w:ind w:left="5040" w:hanging="360"/>
      </w:pPr>
      <w:rPr>
        <w:rFonts w:ascii="Arial" w:hAnsi="Arial" w:hint="default"/>
      </w:rPr>
    </w:lvl>
    <w:lvl w:ilvl="7" w:tplc="5D6C700C" w:tentative="1">
      <w:start w:val="1"/>
      <w:numFmt w:val="bullet"/>
      <w:lvlText w:val="•"/>
      <w:lvlJc w:val="left"/>
      <w:pPr>
        <w:tabs>
          <w:tab w:val="num" w:pos="5760"/>
        </w:tabs>
        <w:ind w:left="5760" w:hanging="360"/>
      </w:pPr>
      <w:rPr>
        <w:rFonts w:ascii="Arial" w:hAnsi="Arial" w:hint="default"/>
      </w:rPr>
    </w:lvl>
    <w:lvl w:ilvl="8" w:tplc="12140B56" w:tentative="1">
      <w:start w:val="1"/>
      <w:numFmt w:val="bullet"/>
      <w:lvlText w:val="•"/>
      <w:lvlJc w:val="left"/>
      <w:pPr>
        <w:tabs>
          <w:tab w:val="num" w:pos="6480"/>
        </w:tabs>
        <w:ind w:left="6480" w:hanging="360"/>
      </w:pPr>
      <w:rPr>
        <w:rFonts w:ascii="Arial" w:hAnsi="Arial" w:hint="default"/>
      </w:rPr>
    </w:lvl>
  </w:abstractNum>
  <w:abstractNum w:abstractNumId="35">
    <w:nsid w:val="64B003D0"/>
    <w:multiLevelType w:val="multilevel"/>
    <w:tmpl w:val="FEF255FA"/>
    <w:lvl w:ilvl="0">
      <w:start w:val="1"/>
      <w:numFmt w:val="lowerLetter"/>
      <w:lvlText w:val="%1."/>
      <w:lvlJc w:val="left"/>
      <w:pPr>
        <w:ind w:left="720" w:hanging="360"/>
      </w:pPr>
      <w:rPr>
        <w:rFonts w:cs="Times New Roman" w:hint="default"/>
      </w:rPr>
    </w:lvl>
    <w:lvl w:ilvl="1">
      <w:start w:val="2"/>
      <w:numFmt w:val="decimal"/>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nsid w:val="659C53FB"/>
    <w:multiLevelType w:val="hybridMultilevel"/>
    <w:tmpl w:val="1D883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6ED55C3"/>
    <w:multiLevelType w:val="hybridMultilevel"/>
    <w:tmpl w:val="070E12B0"/>
    <w:lvl w:ilvl="0" w:tplc="8CD8D29A">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8">
    <w:nsid w:val="67946E39"/>
    <w:multiLevelType w:val="hybridMultilevel"/>
    <w:tmpl w:val="F8162414"/>
    <w:lvl w:ilvl="0" w:tplc="6B3A16B6">
      <w:start w:val="2"/>
      <w:numFmt w:val="bullet"/>
      <w:lvlText w:val="-"/>
      <w:lvlJc w:val="left"/>
      <w:pPr>
        <w:tabs>
          <w:tab w:val="num" w:pos="786"/>
        </w:tabs>
        <w:ind w:left="786" w:hanging="360"/>
      </w:pPr>
      <w:rPr>
        <w:rFonts w:ascii="Times New Roman" w:eastAsia="Times New Roman" w:hAnsi="Times New Roman" w:hint="default"/>
      </w:rPr>
    </w:lvl>
    <w:lvl w:ilvl="1" w:tplc="04240003">
      <w:start w:val="1"/>
      <w:numFmt w:val="bullet"/>
      <w:lvlText w:val="o"/>
      <w:lvlJc w:val="left"/>
      <w:pPr>
        <w:tabs>
          <w:tab w:val="num" w:pos="1506"/>
        </w:tabs>
        <w:ind w:left="1506" w:hanging="360"/>
      </w:pPr>
      <w:rPr>
        <w:rFonts w:ascii="Courier New" w:hAnsi="Courier New" w:hint="default"/>
      </w:rPr>
    </w:lvl>
    <w:lvl w:ilvl="2" w:tplc="04240005">
      <w:start w:val="1"/>
      <w:numFmt w:val="bullet"/>
      <w:lvlText w:val=""/>
      <w:lvlJc w:val="left"/>
      <w:pPr>
        <w:tabs>
          <w:tab w:val="num" w:pos="2226"/>
        </w:tabs>
        <w:ind w:left="2226" w:hanging="360"/>
      </w:pPr>
      <w:rPr>
        <w:rFonts w:ascii="Wingdings" w:hAnsi="Wingdings" w:hint="default"/>
      </w:rPr>
    </w:lvl>
    <w:lvl w:ilvl="3" w:tplc="04240001">
      <w:start w:val="1"/>
      <w:numFmt w:val="bullet"/>
      <w:lvlText w:val=""/>
      <w:lvlJc w:val="left"/>
      <w:pPr>
        <w:tabs>
          <w:tab w:val="num" w:pos="2946"/>
        </w:tabs>
        <w:ind w:left="2946" w:hanging="360"/>
      </w:pPr>
      <w:rPr>
        <w:rFonts w:ascii="Symbol" w:hAnsi="Symbol" w:hint="default"/>
      </w:rPr>
    </w:lvl>
    <w:lvl w:ilvl="4" w:tplc="04240003">
      <w:start w:val="1"/>
      <w:numFmt w:val="bullet"/>
      <w:lvlText w:val="o"/>
      <w:lvlJc w:val="left"/>
      <w:pPr>
        <w:tabs>
          <w:tab w:val="num" w:pos="3666"/>
        </w:tabs>
        <w:ind w:left="3666" w:hanging="360"/>
      </w:pPr>
      <w:rPr>
        <w:rFonts w:ascii="Courier New" w:hAnsi="Courier New" w:hint="default"/>
      </w:rPr>
    </w:lvl>
    <w:lvl w:ilvl="5" w:tplc="04240005">
      <w:start w:val="1"/>
      <w:numFmt w:val="bullet"/>
      <w:lvlText w:val=""/>
      <w:lvlJc w:val="left"/>
      <w:pPr>
        <w:tabs>
          <w:tab w:val="num" w:pos="4386"/>
        </w:tabs>
        <w:ind w:left="4386" w:hanging="360"/>
      </w:pPr>
      <w:rPr>
        <w:rFonts w:ascii="Wingdings" w:hAnsi="Wingdings" w:hint="default"/>
      </w:rPr>
    </w:lvl>
    <w:lvl w:ilvl="6" w:tplc="04240001">
      <w:start w:val="1"/>
      <w:numFmt w:val="bullet"/>
      <w:lvlText w:val=""/>
      <w:lvlJc w:val="left"/>
      <w:pPr>
        <w:tabs>
          <w:tab w:val="num" w:pos="5106"/>
        </w:tabs>
        <w:ind w:left="5106" w:hanging="360"/>
      </w:pPr>
      <w:rPr>
        <w:rFonts w:ascii="Symbol" w:hAnsi="Symbol" w:hint="default"/>
      </w:rPr>
    </w:lvl>
    <w:lvl w:ilvl="7" w:tplc="04240003">
      <w:start w:val="1"/>
      <w:numFmt w:val="bullet"/>
      <w:lvlText w:val="o"/>
      <w:lvlJc w:val="left"/>
      <w:pPr>
        <w:tabs>
          <w:tab w:val="num" w:pos="5826"/>
        </w:tabs>
        <w:ind w:left="5826" w:hanging="360"/>
      </w:pPr>
      <w:rPr>
        <w:rFonts w:ascii="Courier New" w:hAnsi="Courier New" w:hint="default"/>
      </w:rPr>
    </w:lvl>
    <w:lvl w:ilvl="8" w:tplc="04240005">
      <w:start w:val="1"/>
      <w:numFmt w:val="bullet"/>
      <w:lvlText w:val=""/>
      <w:lvlJc w:val="left"/>
      <w:pPr>
        <w:tabs>
          <w:tab w:val="num" w:pos="6546"/>
        </w:tabs>
        <w:ind w:left="6546" w:hanging="360"/>
      </w:pPr>
      <w:rPr>
        <w:rFonts w:ascii="Wingdings" w:hAnsi="Wingdings" w:hint="default"/>
      </w:rPr>
    </w:lvl>
  </w:abstractNum>
  <w:abstractNum w:abstractNumId="39">
    <w:nsid w:val="6831666D"/>
    <w:multiLevelType w:val="hybridMultilevel"/>
    <w:tmpl w:val="56A2F9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8E85008"/>
    <w:multiLevelType w:val="hybridMultilevel"/>
    <w:tmpl w:val="EFF8C69A"/>
    <w:lvl w:ilvl="0" w:tplc="04240001">
      <w:start w:val="1"/>
      <w:numFmt w:val="bullet"/>
      <w:lvlText w:val=""/>
      <w:lvlJc w:val="left"/>
      <w:pPr>
        <w:ind w:left="1332" w:hanging="360"/>
      </w:pPr>
      <w:rPr>
        <w:rFonts w:ascii="Symbol" w:hAnsi="Symbol" w:hint="default"/>
      </w:rPr>
    </w:lvl>
    <w:lvl w:ilvl="1" w:tplc="04240003">
      <w:start w:val="1"/>
      <w:numFmt w:val="bullet"/>
      <w:lvlText w:val="o"/>
      <w:lvlJc w:val="left"/>
      <w:pPr>
        <w:ind w:left="2052" w:hanging="360"/>
      </w:pPr>
      <w:rPr>
        <w:rFonts w:ascii="Courier New" w:hAnsi="Courier New" w:hint="default"/>
      </w:rPr>
    </w:lvl>
    <w:lvl w:ilvl="2" w:tplc="04240005" w:tentative="1">
      <w:start w:val="1"/>
      <w:numFmt w:val="bullet"/>
      <w:lvlText w:val=""/>
      <w:lvlJc w:val="left"/>
      <w:pPr>
        <w:ind w:left="2772" w:hanging="360"/>
      </w:pPr>
      <w:rPr>
        <w:rFonts w:ascii="Wingdings" w:hAnsi="Wingdings" w:hint="default"/>
      </w:rPr>
    </w:lvl>
    <w:lvl w:ilvl="3" w:tplc="04240001" w:tentative="1">
      <w:start w:val="1"/>
      <w:numFmt w:val="bullet"/>
      <w:lvlText w:val=""/>
      <w:lvlJc w:val="left"/>
      <w:pPr>
        <w:ind w:left="3492" w:hanging="360"/>
      </w:pPr>
      <w:rPr>
        <w:rFonts w:ascii="Symbol" w:hAnsi="Symbol" w:hint="default"/>
      </w:rPr>
    </w:lvl>
    <w:lvl w:ilvl="4" w:tplc="04240003" w:tentative="1">
      <w:start w:val="1"/>
      <w:numFmt w:val="bullet"/>
      <w:lvlText w:val="o"/>
      <w:lvlJc w:val="left"/>
      <w:pPr>
        <w:ind w:left="4212" w:hanging="360"/>
      </w:pPr>
      <w:rPr>
        <w:rFonts w:ascii="Courier New" w:hAnsi="Courier New" w:hint="default"/>
      </w:rPr>
    </w:lvl>
    <w:lvl w:ilvl="5" w:tplc="04240005" w:tentative="1">
      <w:start w:val="1"/>
      <w:numFmt w:val="bullet"/>
      <w:lvlText w:val=""/>
      <w:lvlJc w:val="left"/>
      <w:pPr>
        <w:ind w:left="4932" w:hanging="360"/>
      </w:pPr>
      <w:rPr>
        <w:rFonts w:ascii="Wingdings" w:hAnsi="Wingdings" w:hint="default"/>
      </w:rPr>
    </w:lvl>
    <w:lvl w:ilvl="6" w:tplc="04240001" w:tentative="1">
      <w:start w:val="1"/>
      <w:numFmt w:val="bullet"/>
      <w:lvlText w:val=""/>
      <w:lvlJc w:val="left"/>
      <w:pPr>
        <w:ind w:left="5652" w:hanging="360"/>
      </w:pPr>
      <w:rPr>
        <w:rFonts w:ascii="Symbol" w:hAnsi="Symbol" w:hint="default"/>
      </w:rPr>
    </w:lvl>
    <w:lvl w:ilvl="7" w:tplc="04240003" w:tentative="1">
      <w:start w:val="1"/>
      <w:numFmt w:val="bullet"/>
      <w:lvlText w:val="o"/>
      <w:lvlJc w:val="left"/>
      <w:pPr>
        <w:ind w:left="6372" w:hanging="360"/>
      </w:pPr>
      <w:rPr>
        <w:rFonts w:ascii="Courier New" w:hAnsi="Courier New" w:hint="default"/>
      </w:rPr>
    </w:lvl>
    <w:lvl w:ilvl="8" w:tplc="04240005" w:tentative="1">
      <w:start w:val="1"/>
      <w:numFmt w:val="bullet"/>
      <w:lvlText w:val=""/>
      <w:lvlJc w:val="left"/>
      <w:pPr>
        <w:ind w:left="7092" w:hanging="360"/>
      </w:pPr>
      <w:rPr>
        <w:rFonts w:ascii="Wingdings" w:hAnsi="Wingdings" w:hint="default"/>
      </w:rPr>
    </w:lvl>
  </w:abstractNum>
  <w:abstractNum w:abstractNumId="41">
    <w:nsid w:val="6A2D1324"/>
    <w:multiLevelType w:val="hybridMultilevel"/>
    <w:tmpl w:val="4F4C7AF8"/>
    <w:lvl w:ilvl="0" w:tplc="956CDC3A">
      <w:start w:val="1"/>
      <w:numFmt w:val="decimal"/>
      <w:lvlText w:val="%1."/>
      <w:lvlJc w:val="left"/>
      <w:pPr>
        <w:ind w:left="1440" w:hanging="360"/>
      </w:pPr>
      <w:rPr>
        <w:rFonts w:cs="Times New Roman" w:hint="default"/>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42">
    <w:nsid w:val="6D0D5A12"/>
    <w:multiLevelType w:val="hybridMultilevel"/>
    <w:tmpl w:val="E73C9ABC"/>
    <w:lvl w:ilvl="0" w:tplc="29BED1C4">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3">
    <w:nsid w:val="70165406"/>
    <w:multiLevelType w:val="hybridMultilevel"/>
    <w:tmpl w:val="4D9250A0"/>
    <w:lvl w:ilvl="0" w:tplc="27401F4A">
      <w:start w:val="1"/>
      <w:numFmt w:val="bullet"/>
      <w:lvlText w:val="-"/>
      <w:lvlJc w:val="left"/>
      <w:pPr>
        <w:ind w:left="1800" w:hanging="360"/>
      </w:pPr>
      <w:rPr>
        <w:rFonts w:ascii="Calibri" w:hAnsi="Calibri" w:hint="default"/>
      </w:rPr>
    </w:lvl>
    <w:lvl w:ilvl="1" w:tplc="04240003" w:tentative="1">
      <w:start w:val="1"/>
      <w:numFmt w:val="bullet"/>
      <w:lvlText w:val="o"/>
      <w:lvlJc w:val="left"/>
      <w:pPr>
        <w:ind w:left="2520" w:hanging="360"/>
      </w:pPr>
      <w:rPr>
        <w:rFonts w:ascii="Courier New" w:hAnsi="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4">
    <w:nsid w:val="7B4C61E4"/>
    <w:multiLevelType w:val="hybridMultilevel"/>
    <w:tmpl w:val="620E4D54"/>
    <w:lvl w:ilvl="0" w:tplc="FCC49A80">
      <w:start w:val="1"/>
      <w:numFmt w:val="decimal"/>
      <w:lvlText w:val="%1."/>
      <w:lvlJc w:val="left"/>
      <w:pPr>
        <w:ind w:left="720" w:hanging="360"/>
      </w:pPr>
      <w:rPr>
        <w:rFonts w:cs="Times New Roman"/>
        <w:b w:val="0"/>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5">
    <w:nsid w:val="7BD457EE"/>
    <w:multiLevelType w:val="hybridMultilevel"/>
    <w:tmpl w:val="3F144B1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7E8926B5"/>
    <w:multiLevelType w:val="hybridMultilevel"/>
    <w:tmpl w:val="821039CE"/>
    <w:lvl w:ilvl="0" w:tplc="C4B61BA8">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7">
    <w:nsid w:val="7FC165D0"/>
    <w:multiLevelType w:val="hybridMultilevel"/>
    <w:tmpl w:val="3294BFB0"/>
    <w:lvl w:ilvl="0" w:tplc="27401F4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22"/>
  </w:num>
  <w:num w:numId="4">
    <w:abstractNumId w:val="1"/>
  </w:num>
  <w:num w:numId="5">
    <w:abstractNumId w:val="41"/>
  </w:num>
  <w:num w:numId="6">
    <w:abstractNumId w:val="24"/>
  </w:num>
  <w:num w:numId="7">
    <w:abstractNumId w:val="37"/>
  </w:num>
  <w:num w:numId="8">
    <w:abstractNumId w:val="28"/>
  </w:num>
  <w:num w:numId="9">
    <w:abstractNumId w:val="12"/>
  </w:num>
  <w:num w:numId="10">
    <w:abstractNumId w:val="47"/>
  </w:num>
  <w:num w:numId="11">
    <w:abstractNumId w:val="31"/>
  </w:num>
  <w:num w:numId="12">
    <w:abstractNumId w:val="2"/>
  </w:num>
  <w:num w:numId="13">
    <w:abstractNumId w:val="32"/>
  </w:num>
  <w:num w:numId="14">
    <w:abstractNumId w:val="20"/>
  </w:num>
  <w:num w:numId="15">
    <w:abstractNumId w:val="9"/>
  </w:num>
  <w:num w:numId="16">
    <w:abstractNumId w:val="23"/>
  </w:num>
  <w:num w:numId="17">
    <w:abstractNumId w:val="7"/>
  </w:num>
  <w:num w:numId="18">
    <w:abstractNumId w:val="42"/>
  </w:num>
  <w:num w:numId="19">
    <w:abstractNumId w:val="11"/>
  </w:num>
  <w:num w:numId="20">
    <w:abstractNumId w:val="46"/>
  </w:num>
  <w:num w:numId="21">
    <w:abstractNumId w:val="27"/>
  </w:num>
  <w:num w:numId="22">
    <w:abstractNumId w:val="0"/>
  </w:num>
  <w:num w:numId="23">
    <w:abstractNumId w:val="40"/>
  </w:num>
  <w:num w:numId="24">
    <w:abstractNumId w:val="43"/>
  </w:num>
  <w:num w:numId="25">
    <w:abstractNumId w:val="30"/>
  </w:num>
  <w:num w:numId="26">
    <w:abstractNumId w:val="19"/>
  </w:num>
  <w:num w:numId="27">
    <w:abstractNumId w:val="44"/>
  </w:num>
  <w:num w:numId="28">
    <w:abstractNumId w:val="33"/>
  </w:num>
  <w:num w:numId="29">
    <w:abstractNumId w:val="34"/>
  </w:num>
  <w:num w:numId="30">
    <w:abstractNumId w:val="29"/>
  </w:num>
  <w:num w:numId="31">
    <w:abstractNumId w:val="16"/>
  </w:num>
  <w:num w:numId="32">
    <w:abstractNumId w:val="14"/>
  </w:num>
  <w:num w:numId="33">
    <w:abstractNumId w:val="38"/>
  </w:num>
  <w:num w:numId="34">
    <w:abstractNumId w:val="4"/>
  </w:num>
  <w:num w:numId="35">
    <w:abstractNumId w:val="10"/>
  </w:num>
  <w:num w:numId="36">
    <w:abstractNumId w:val="5"/>
  </w:num>
  <w:num w:numId="37">
    <w:abstractNumId w:val="36"/>
  </w:num>
  <w:num w:numId="38">
    <w:abstractNumId w:val="39"/>
  </w:num>
  <w:num w:numId="39">
    <w:abstractNumId w:val="26"/>
  </w:num>
  <w:num w:numId="40">
    <w:abstractNumId w:val="6"/>
  </w:num>
  <w:num w:numId="41">
    <w:abstractNumId w:val="18"/>
  </w:num>
  <w:num w:numId="42">
    <w:abstractNumId w:val="17"/>
  </w:num>
  <w:num w:numId="43">
    <w:abstractNumId w:val="3"/>
  </w:num>
  <w:num w:numId="44">
    <w:abstractNumId w:val="45"/>
  </w:num>
  <w:num w:numId="45">
    <w:abstractNumId w:val="25"/>
  </w:num>
  <w:num w:numId="46">
    <w:abstractNumId w:val="13"/>
  </w:num>
  <w:num w:numId="47">
    <w:abstractNumId w:val="8"/>
  </w:num>
  <w:num w:numId="4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2F"/>
    <w:rsid w:val="00002077"/>
    <w:rsid w:val="00006329"/>
    <w:rsid w:val="00006FC8"/>
    <w:rsid w:val="00011865"/>
    <w:rsid w:val="00012363"/>
    <w:rsid w:val="00017CA3"/>
    <w:rsid w:val="000226DE"/>
    <w:rsid w:val="00023032"/>
    <w:rsid w:val="00025D7E"/>
    <w:rsid w:val="0003214D"/>
    <w:rsid w:val="00034B61"/>
    <w:rsid w:val="000361D2"/>
    <w:rsid w:val="00045649"/>
    <w:rsid w:val="0005006A"/>
    <w:rsid w:val="00052AE7"/>
    <w:rsid w:val="00054E09"/>
    <w:rsid w:val="00054EB8"/>
    <w:rsid w:val="00055DBE"/>
    <w:rsid w:val="000575F2"/>
    <w:rsid w:val="00060876"/>
    <w:rsid w:val="00073294"/>
    <w:rsid w:val="000752B6"/>
    <w:rsid w:val="000767F0"/>
    <w:rsid w:val="0007722D"/>
    <w:rsid w:val="0008102E"/>
    <w:rsid w:val="00085A9F"/>
    <w:rsid w:val="00090765"/>
    <w:rsid w:val="000930B7"/>
    <w:rsid w:val="000949F7"/>
    <w:rsid w:val="00095DB5"/>
    <w:rsid w:val="000A683E"/>
    <w:rsid w:val="000B1641"/>
    <w:rsid w:val="000B2A9C"/>
    <w:rsid w:val="000C3BC9"/>
    <w:rsid w:val="000D53E1"/>
    <w:rsid w:val="000D5D5B"/>
    <w:rsid w:val="000E170C"/>
    <w:rsid w:val="000E252D"/>
    <w:rsid w:val="000E2B6C"/>
    <w:rsid w:val="000E331F"/>
    <w:rsid w:val="000F464E"/>
    <w:rsid w:val="000F5141"/>
    <w:rsid w:val="000F569F"/>
    <w:rsid w:val="000F71F0"/>
    <w:rsid w:val="00100576"/>
    <w:rsid w:val="001009D9"/>
    <w:rsid w:val="0010371E"/>
    <w:rsid w:val="00105274"/>
    <w:rsid w:val="00107EB2"/>
    <w:rsid w:val="001103D3"/>
    <w:rsid w:val="0011575C"/>
    <w:rsid w:val="00117554"/>
    <w:rsid w:val="00117FD9"/>
    <w:rsid w:val="00122DD7"/>
    <w:rsid w:val="001241AC"/>
    <w:rsid w:val="001318DE"/>
    <w:rsid w:val="00133D88"/>
    <w:rsid w:val="00135316"/>
    <w:rsid w:val="00137A5D"/>
    <w:rsid w:val="00151AAE"/>
    <w:rsid w:val="00157A8E"/>
    <w:rsid w:val="00162076"/>
    <w:rsid w:val="00164911"/>
    <w:rsid w:val="0016524F"/>
    <w:rsid w:val="001653D1"/>
    <w:rsid w:val="0017106C"/>
    <w:rsid w:val="00171D03"/>
    <w:rsid w:val="00172B18"/>
    <w:rsid w:val="00173BA5"/>
    <w:rsid w:val="00175E3D"/>
    <w:rsid w:val="00176FD1"/>
    <w:rsid w:val="00177489"/>
    <w:rsid w:val="00177BDE"/>
    <w:rsid w:val="00182217"/>
    <w:rsid w:val="0018238F"/>
    <w:rsid w:val="00182A83"/>
    <w:rsid w:val="001834B9"/>
    <w:rsid w:val="00183E9B"/>
    <w:rsid w:val="001915E7"/>
    <w:rsid w:val="001A0CDE"/>
    <w:rsid w:val="001B25F7"/>
    <w:rsid w:val="001B290D"/>
    <w:rsid w:val="001B3611"/>
    <w:rsid w:val="001B7530"/>
    <w:rsid w:val="001C0713"/>
    <w:rsid w:val="001C5385"/>
    <w:rsid w:val="001D0695"/>
    <w:rsid w:val="001E2954"/>
    <w:rsid w:val="001E619F"/>
    <w:rsid w:val="001E693C"/>
    <w:rsid w:val="001F2527"/>
    <w:rsid w:val="001F40AA"/>
    <w:rsid w:val="001F441D"/>
    <w:rsid w:val="001F6553"/>
    <w:rsid w:val="00201694"/>
    <w:rsid w:val="00201A58"/>
    <w:rsid w:val="00212947"/>
    <w:rsid w:val="00212B9D"/>
    <w:rsid w:val="00214158"/>
    <w:rsid w:val="00223145"/>
    <w:rsid w:val="0022724D"/>
    <w:rsid w:val="00233E35"/>
    <w:rsid w:val="00236278"/>
    <w:rsid w:val="00242048"/>
    <w:rsid w:val="0025036F"/>
    <w:rsid w:val="00252DF2"/>
    <w:rsid w:val="0025442D"/>
    <w:rsid w:val="002544BD"/>
    <w:rsid w:val="00255035"/>
    <w:rsid w:val="002578F1"/>
    <w:rsid w:val="00261E3C"/>
    <w:rsid w:val="00263D67"/>
    <w:rsid w:val="00264F2A"/>
    <w:rsid w:val="00274495"/>
    <w:rsid w:val="00277DEC"/>
    <w:rsid w:val="002859DB"/>
    <w:rsid w:val="002911C6"/>
    <w:rsid w:val="00294435"/>
    <w:rsid w:val="002A2DA2"/>
    <w:rsid w:val="002A3AC0"/>
    <w:rsid w:val="002B4BEB"/>
    <w:rsid w:val="002B5FE9"/>
    <w:rsid w:val="002C1305"/>
    <w:rsid w:val="002C53A7"/>
    <w:rsid w:val="002D05A3"/>
    <w:rsid w:val="002D0C50"/>
    <w:rsid w:val="002D5A33"/>
    <w:rsid w:val="002D6931"/>
    <w:rsid w:val="002D70F4"/>
    <w:rsid w:val="002E1C41"/>
    <w:rsid w:val="002E7EE8"/>
    <w:rsid w:val="002F5CA0"/>
    <w:rsid w:val="002F5EA9"/>
    <w:rsid w:val="002F60C4"/>
    <w:rsid w:val="003024E3"/>
    <w:rsid w:val="003039E3"/>
    <w:rsid w:val="00306A24"/>
    <w:rsid w:val="00320989"/>
    <w:rsid w:val="00323986"/>
    <w:rsid w:val="0032446B"/>
    <w:rsid w:val="00326D56"/>
    <w:rsid w:val="00342C72"/>
    <w:rsid w:val="00344DF1"/>
    <w:rsid w:val="0034728A"/>
    <w:rsid w:val="0035553A"/>
    <w:rsid w:val="003610FD"/>
    <w:rsid w:val="003616C2"/>
    <w:rsid w:val="00363348"/>
    <w:rsid w:val="00363A13"/>
    <w:rsid w:val="00363D24"/>
    <w:rsid w:val="00366A71"/>
    <w:rsid w:val="00373624"/>
    <w:rsid w:val="00373ED8"/>
    <w:rsid w:val="00381454"/>
    <w:rsid w:val="00381C72"/>
    <w:rsid w:val="00385DFA"/>
    <w:rsid w:val="00387412"/>
    <w:rsid w:val="00394C67"/>
    <w:rsid w:val="003A130F"/>
    <w:rsid w:val="003A1CAA"/>
    <w:rsid w:val="003A626A"/>
    <w:rsid w:val="003A731E"/>
    <w:rsid w:val="003B34B5"/>
    <w:rsid w:val="003B71B3"/>
    <w:rsid w:val="003C4CF0"/>
    <w:rsid w:val="003D1CE2"/>
    <w:rsid w:val="003D375C"/>
    <w:rsid w:val="003D6E61"/>
    <w:rsid w:val="003E54B0"/>
    <w:rsid w:val="003E66D7"/>
    <w:rsid w:val="003E76B9"/>
    <w:rsid w:val="003E7CCD"/>
    <w:rsid w:val="004175A9"/>
    <w:rsid w:val="00423665"/>
    <w:rsid w:val="00423E4F"/>
    <w:rsid w:val="0042599C"/>
    <w:rsid w:val="004273CD"/>
    <w:rsid w:val="00435217"/>
    <w:rsid w:val="004376D3"/>
    <w:rsid w:val="00441A8C"/>
    <w:rsid w:val="004444C5"/>
    <w:rsid w:val="004454E1"/>
    <w:rsid w:val="00450A17"/>
    <w:rsid w:val="004561B2"/>
    <w:rsid w:val="0046025D"/>
    <w:rsid w:val="00462BA1"/>
    <w:rsid w:val="0047628F"/>
    <w:rsid w:val="004800E8"/>
    <w:rsid w:val="00486661"/>
    <w:rsid w:val="00494E13"/>
    <w:rsid w:val="004965D9"/>
    <w:rsid w:val="004A4DE4"/>
    <w:rsid w:val="004A561A"/>
    <w:rsid w:val="004A7824"/>
    <w:rsid w:val="004B059D"/>
    <w:rsid w:val="004B6CAD"/>
    <w:rsid w:val="004C4081"/>
    <w:rsid w:val="004D3317"/>
    <w:rsid w:val="004E1EAD"/>
    <w:rsid w:val="004E3129"/>
    <w:rsid w:val="004E32D0"/>
    <w:rsid w:val="004E6705"/>
    <w:rsid w:val="00500331"/>
    <w:rsid w:val="00502A22"/>
    <w:rsid w:val="0050693E"/>
    <w:rsid w:val="00511709"/>
    <w:rsid w:val="00523409"/>
    <w:rsid w:val="0052599D"/>
    <w:rsid w:val="00526412"/>
    <w:rsid w:val="00530E40"/>
    <w:rsid w:val="00534279"/>
    <w:rsid w:val="00540391"/>
    <w:rsid w:val="005408EC"/>
    <w:rsid w:val="005419A0"/>
    <w:rsid w:val="00541CF4"/>
    <w:rsid w:val="00544B7F"/>
    <w:rsid w:val="00547212"/>
    <w:rsid w:val="005527BD"/>
    <w:rsid w:val="00560FDE"/>
    <w:rsid w:val="00563E0C"/>
    <w:rsid w:val="0056656E"/>
    <w:rsid w:val="00572AD9"/>
    <w:rsid w:val="005745F9"/>
    <w:rsid w:val="00575109"/>
    <w:rsid w:val="005760CA"/>
    <w:rsid w:val="00576D39"/>
    <w:rsid w:val="0058080F"/>
    <w:rsid w:val="005833A0"/>
    <w:rsid w:val="0058618C"/>
    <w:rsid w:val="005868F0"/>
    <w:rsid w:val="00592576"/>
    <w:rsid w:val="00592B2B"/>
    <w:rsid w:val="005951FD"/>
    <w:rsid w:val="00597ACE"/>
    <w:rsid w:val="005A1A8C"/>
    <w:rsid w:val="005A51C9"/>
    <w:rsid w:val="005A542D"/>
    <w:rsid w:val="005A78AA"/>
    <w:rsid w:val="005B0FC6"/>
    <w:rsid w:val="005B20D3"/>
    <w:rsid w:val="005B2D59"/>
    <w:rsid w:val="005B4083"/>
    <w:rsid w:val="005B7AC2"/>
    <w:rsid w:val="005C05A3"/>
    <w:rsid w:val="005C0A7E"/>
    <w:rsid w:val="005C22AC"/>
    <w:rsid w:val="005C72D2"/>
    <w:rsid w:val="005D1F90"/>
    <w:rsid w:val="005D5736"/>
    <w:rsid w:val="005E24CC"/>
    <w:rsid w:val="005E2A79"/>
    <w:rsid w:val="005E5545"/>
    <w:rsid w:val="005E5BC0"/>
    <w:rsid w:val="005F165E"/>
    <w:rsid w:val="005F17B7"/>
    <w:rsid w:val="005F6202"/>
    <w:rsid w:val="005F6330"/>
    <w:rsid w:val="00600C97"/>
    <w:rsid w:val="0060466E"/>
    <w:rsid w:val="00607F58"/>
    <w:rsid w:val="0061257D"/>
    <w:rsid w:val="00613033"/>
    <w:rsid w:val="006203C0"/>
    <w:rsid w:val="00623FE6"/>
    <w:rsid w:val="006262A2"/>
    <w:rsid w:val="00635D8E"/>
    <w:rsid w:val="00635FD3"/>
    <w:rsid w:val="00641780"/>
    <w:rsid w:val="00642C6B"/>
    <w:rsid w:val="00644BE8"/>
    <w:rsid w:val="00645B5E"/>
    <w:rsid w:val="00647623"/>
    <w:rsid w:val="00647F05"/>
    <w:rsid w:val="00650468"/>
    <w:rsid w:val="0065232F"/>
    <w:rsid w:val="00654524"/>
    <w:rsid w:val="00661094"/>
    <w:rsid w:val="00662554"/>
    <w:rsid w:val="0066697C"/>
    <w:rsid w:val="00670F08"/>
    <w:rsid w:val="00677827"/>
    <w:rsid w:val="0068149C"/>
    <w:rsid w:val="00690C67"/>
    <w:rsid w:val="00693229"/>
    <w:rsid w:val="006966BF"/>
    <w:rsid w:val="006A342D"/>
    <w:rsid w:val="006A588B"/>
    <w:rsid w:val="006A70F4"/>
    <w:rsid w:val="006B02CC"/>
    <w:rsid w:val="006B0597"/>
    <w:rsid w:val="006B2380"/>
    <w:rsid w:val="006C4744"/>
    <w:rsid w:val="006D4C82"/>
    <w:rsid w:val="006D509F"/>
    <w:rsid w:val="006D6275"/>
    <w:rsid w:val="006E593B"/>
    <w:rsid w:val="006F4DFF"/>
    <w:rsid w:val="0070166A"/>
    <w:rsid w:val="00703588"/>
    <w:rsid w:val="00710BC9"/>
    <w:rsid w:val="00716AED"/>
    <w:rsid w:val="00717889"/>
    <w:rsid w:val="007205E7"/>
    <w:rsid w:val="00724B35"/>
    <w:rsid w:val="0072507F"/>
    <w:rsid w:val="00725B2A"/>
    <w:rsid w:val="0072754B"/>
    <w:rsid w:val="00733AF9"/>
    <w:rsid w:val="0073644B"/>
    <w:rsid w:val="007371DD"/>
    <w:rsid w:val="007376BC"/>
    <w:rsid w:val="00737F41"/>
    <w:rsid w:val="007409DC"/>
    <w:rsid w:val="00745557"/>
    <w:rsid w:val="00746D89"/>
    <w:rsid w:val="00746EA4"/>
    <w:rsid w:val="00750A2D"/>
    <w:rsid w:val="007624C6"/>
    <w:rsid w:val="007634E1"/>
    <w:rsid w:val="00766607"/>
    <w:rsid w:val="00774239"/>
    <w:rsid w:val="00775421"/>
    <w:rsid w:val="00782987"/>
    <w:rsid w:val="00785C68"/>
    <w:rsid w:val="00786E11"/>
    <w:rsid w:val="00786E1B"/>
    <w:rsid w:val="0079581A"/>
    <w:rsid w:val="00797AAD"/>
    <w:rsid w:val="007A352E"/>
    <w:rsid w:val="007A5370"/>
    <w:rsid w:val="007B3990"/>
    <w:rsid w:val="007C0760"/>
    <w:rsid w:val="007C2406"/>
    <w:rsid w:val="007D1A2D"/>
    <w:rsid w:val="007E0D9F"/>
    <w:rsid w:val="007E2570"/>
    <w:rsid w:val="007F040E"/>
    <w:rsid w:val="007F700F"/>
    <w:rsid w:val="007F7B59"/>
    <w:rsid w:val="00805771"/>
    <w:rsid w:val="00807562"/>
    <w:rsid w:val="008118B1"/>
    <w:rsid w:val="00815980"/>
    <w:rsid w:val="0081614F"/>
    <w:rsid w:val="00826388"/>
    <w:rsid w:val="00827089"/>
    <w:rsid w:val="00827392"/>
    <w:rsid w:val="0083165C"/>
    <w:rsid w:val="0083236F"/>
    <w:rsid w:val="008327C5"/>
    <w:rsid w:val="0083327F"/>
    <w:rsid w:val="008365A2"/>
    <w:rsid w:val="008476F5"/>
    <w:rsid w:val="00853DAD"/>
    <w:rsid w:val="00854A3C"/>
    <w:rsid w:val="008568CF"/>
    <w:rsid w:val="00860A12"/>
    <w:rsid w:val="00862F30"/>
    <w:rsid w:val="00864D38"/>
    <w:rsid w:val="00866362"/>
    <w:rsid w:val="0087188E"/>
    <w:rsid w:val="0087317F"/>
    <w:rsid w:val="00877EC6"/>
    <w:rsid w:val="0088534D"/>
    <w:rsid w:val="00886166"/>
    <w:rsid w:val="008A1EBB"/>
    <w:rsid w:val="008A50B7"/>
    <w:rsid w:val="008B3AAD"/>
    <w:rsid w:val="008B44E2"/>
    <w:rsid w:val="008B4C34"/>
    <w:rsid w:val="008C3E96"/>
    <w:rsid w:val="008C6228"/>
    <w:rsid w:val="008D59C0"/>
    <w:rsid w:val="008D63DA"/>
    <w:rsid w:val="008D6460"/>
    <w:rsid w:val="008E483E"/>
    <w:rsid w:val="008E6C63"/>
    <w:rsid w:val="008F2655"/>
    <w:rsid w:val="008F40F8"/>
    <w:rsid w:val="008F5092"/>
    <w:rsid w:val="0091341E"/>
    <w:rsid w:val="0091434D"/>
    <w:rsid w:val="0092487D"/>
    <w:rsid w:val="009272B2"/>
    <w:rsid w:val="00927A24"/>
    <w:rsid w:val="00930CE8"/>
    <w:rsid w:val="0093211B"/>
    <w:rsid w:val="009327AD"/>
    <w:rsid w:val="009471F5"/>
    <w:rsid w:val="00950175"/>
    <w:rsid w:val="00956395"/>
    <w:rsid w:val="00956768"/>
    <w:rsid w:val="00957A70"/>
    <w:rsid w:val="00961616"/>
    <w:rsid w:val="0096252C"/>
    <w:rsid w:val="00963009"/>
    <w:rsid w:val="009646C3"/>
    <w:rsid w:val="00967473"/>
    <w:rsid w:val="009718DC"/>
    <w:rsid w:val="00974BE7"/>
    <w:rsid w:val="009765CA"/>
    <w:rsid w:val="00981F97"/>
    <w:rsid w:val="0098401B"/>
    <w:rsid w:val="00991E59"/>
    <w:rsid w:val="009A09A5"/>
    <w:rsid w:val="009B3FF7"/>
    <w:rsid w:val="009B7C7C"/>
    <w:rsid w:val="009C1C16"/>
    <w:rsid w:val="009C4367"/>
    <w:rsid w:val="009C5C5F"/>
    <w:rsid w:val="009C7C63"/>
    <w:rsid w:val="009D3BA6"/>
    <w:rsid w:val="009D3DA8"/>
    <w:rsid w:val="009D4A5D"/>
    <w:rsid w:val="009D5B80"/>
    <w:rsid w:val="009E1499"/>
    <w:rsid w:val="009E535E"/>
    <w:rsid w:val="00A0384E"/>
    <w:rsid w:val="00A0435B"/>
    <w:rsid w:val="00A108AF"/>
    <w:rsid w:val="00A12649"/>
    <w:rsid w:val="00A1469E"/>
    <w:rsid w:val="00A21B38"/>
    <w:rsid w:val="00A329CC"/>
    <w:rsid w:val="00A33665"/>
    <w:rsid w:val="00A371DE"/>
    <w:rsid w:val="00A3776D"/>
    <w:rsid w:val="00A408D1"/>
    <w:rsid w:val="00A4409C"/>
    <w:rsid w:val="00A46046"/>
    <w:rsid w:val="00A50750"/>
    <w:rsid w:val="00A54367"/>
    <w:rsid w:val="00A5540D"/>
    <w:rsid w:val="00A5547F"/>
    <w:rsid w:val="00A625DE"/>
    <w:rsid w:val="00A670D0"/>
    <w:rsid w:val="00A70C7C"/>
    <w:rsid w:val="00A77B6C"/>
    <w:rsid w:val="00A826E1"/>
    <w:rsid w:val="00A86338"/>
    <w:rsid w:val="00A86AD9"/>
    <w:rsid w:val="00A94009"/>
    <w:rsid w:val="00A958B1"/>
    <w:rsid w:val="00A961F0"/>
    <w:rsid w:val="00A96256"/>
    <w:rsid w:val="00AA4B55"/>
    <w:rsid w:val="00AB11AF"/>
    <w:rsid w:val="00AB2D36"/>
    <w:rsid w:val="00AC2D40"/>
    <w:rsid w:val="00AC37E6"/>
    <w:rsid w:val="00AC3F12"/>
    <w:rsid w:val="00AC4AA6"/>
    <w:rsid w:val="00AC784B"/>
    <w:rsid w:val="00AD3817"/>
    <w:rsid w:val="00AE3AB4"/>
    <w:rsid w:val="00AE5C4C"/>
    <w:rsid w:val="00AE70D2"/>
    <w:rsid w:val="00AF0859"/>
    <w:rsid w:val="00AF2D00"/>
    <w:rsid w:val="00AF6347"/>
    <w:rsid w:val="00B00E40"/>
    <w:rsid w:val="00B0448C"/>
    <w:rsid w:val="00B10A32"/>
    <w:rsid w:val="00B11FA3"/>
    <w:rsid w:val="00B120AF"/>
    <w:rsid w:val="00B125BD"/>
    <w:rsid w:val="00B32366"/>
    <w:rsid w:val="00B34B99"/>
    <w:rsid w:val="00B35F42"/>
    <w:rsid w:val="00B424C6"/>
    <w:rsid w:val="00B44594"/>
    <w:rsid w:val="00B4582D"/>
    <w:rsid w:val="00B5525E"/>
    <w:rsid w:val="00B6435A"/>
    <w:rsid w:val="00B82E34"/>
    <w:rsid w:val="00B8302D"/>
    <w:rsid w:val="00B93FD9"/>
    <w:rsid w:val="00BA6828"/>
    <w:rsid w:val="00BA6FEB"/>
    <w:rsid w:val="00BA7293"/>
    <w:rsid w:val="00BB25ED"/>
    <w:rsid w:val="00BB5227"/>
    <w:rsid w:val="00BC02C8"/>
    <w:rsid w:val="00BC02CA"/>
    <w:rsid w:val="00BC3753"/>
    <w:rsid w:val="00BE1189"/>
    <w:rsid w:val="00BE1271"/>
    <w:rsid w:val="00BF4A04"/>
    <w:rsid w:val="00C0269C"/>
    <w:rsid w:val="00C06561"/>
    <w:rsid w:val="00C11052"/>
    <w:rsid w:val="00C14E63"/>
    <w:rsid w:val="00C1583F"/>
    <w:rsid w:val="00C25BC9"/>
    <w:rsid w:val="00C30A23"/>
    <w:rsid w:val="00C321CB"/>
    <w:rsid w:val="00C35EEF"/>
    <w:rsid w:val="00C410AF"/>
    <w:rsid w:val="00C44BFA"/>
    <w:rsid w:val="00C528F1"/>
    <w:rsid w:val="00C54AF2"/>
    <w:rsid w:val="00C54BB3"/>
    <w:rsid w:val="00C571FE"/>
    <w:rsid w:val="00C57B99"/>
    <w:rsid w:val="00C64011"/>
    <w:rsid w:val="00C733EC"/>
    <w:rsid w:val="00C73C33"/>
    <w:rsid w:val="00C7451C"/>
    <w:rsid w:val="00C74958"/>
    <w:rsid w:val="00C74DAB"/>
    <w:rsid w:val="00C7500E"/>
    <w:rsid w:val="00C77081"/>
    <w:rsid w:val="00C82BBC"/>
    <w:rsid w:val="00C859A9"/>
    <w:rsid w:val="00C87A42"/>
    <w:rsid w:val="00C9176C"/>
    <w:rsid w:val="00CA1386"/>
    <w:rsid w:val="00CB2E53"/>
    <w:rsid w:val="00CB2E71"/>
    <w:rsid w:val="00CC2DDE"/>
    <w:rsid w:val="00CC7FF5"/>
    <w:rsid w:val="00CD2DA9"/>
    <w:rsid w:val="00CD3895"/>
    <w:rsid w:val="00CD450D"/>
    <w:rsid w:val="00CD4D5D"/>
    <w:rsid w:val="00CD7899"/>
    <w:rsid w:val="00D00665"/>
    <w:rsid w:val="00D04BEC"/>
    <w:rsid w:val="00D06CD8"/>
    <w:rsid w:val="00D15577"/>
    <w:rsid w:val="00D2565B"/>
    <w:rsid w:val="00D30F5C"/>
    <w:rsid w:val="00D31C31"/>
    <w:rsid w:val="00D32AEF"/>
    <w:rsid w:val="00D330F2"/>
    <w:rsid w:val="00D3446F"/>
    <w:rsid w:val="00D34600"/>
    <w:rsid w:val="00D36A15"/>
    <w:rsid w:val="00D42275"/>
    <w:rsid w:val="00D4292B"/>
    <w:rsid w:val="00D474D0"/>
    <w:rsid w:val="00D56E7A"/>
    <w:rsid w:val="00D601B8"/>
    <w:rsid w:val="00D60A4A"/>
    <w:rsid w:val="00D63B10"/>
    <w:rsid w:val="00D721BC"/>
    <w:rsid w:val="00D73C53"/>
    <w:rsid w:val="00D843FE"/>
    <w:rsid w:val="00D8468D"/>
    <w:rsid w:val="00D87BC8"/>
    <w:rsid w:val="00D92A4B"/>
    <w:rsid w:val="00D930D7"/>
    <w:rsid w:val="00DA0D2D"/>
    <w:rsid w:val="00DA21E2"/>
    <w:rsid w:val="00DA6045"/>
    <w:rsid w:val="00DB271B"/>
    <w:rsid w:val="00DB2A7B"/>
    <w:rsid w:val="00DC1E47"/>
    <w:rsid w:val="00DC35A5"/>
    <w:rsid w:val="00DC698A"/>
    <w:rsid w:val="00DC74AC"/>
    <w:rsid w:val="00DD572D"/>
    <w:rsid w:val="00DF205E"/>
    <w:rsid w:val="00DF4A1F"/>
    <w:rsid w:val="00DF4EC6"/>
    <w:rsid w:val="00DF6BC5"/>
    <w:rsid w:val="00DF773B"/>
    <w:rsid w:val="00E0334C"/>
    <w:rsid w:val="00E03D4A"/>
    <w:rsid w:val="00E07702"/>
    <w:rsid w:val="00E1285D"/>
    <w:rsid w:val="00E1554F"/>
    <w:rsid w:val="00E24229"/>
    <w:rsid w:val="00E24D4E"/>
    <w:rsid w:val="00E27E31"/>
    <w:rsid w:val="00E27F9E"/>
    <w:rsid w:val="00E306C0"/>
    <w:rsid w:val="00E30920"/>
    <w:rsid w:val="00E359D5"/>
    <w:rsid w:val="00E37BC0"/>
    <w:rsid w:val="00E4270A"/>
    <w:rsid w:val="00E541A8"/>
    <w:rsid w:val="00E551C2"/>
    <w:rsid w:val="00E64B16"/>
    <w:rsid w:val="00E67B21"/>
    <w:rsid w:val="00E84F2D"/>
    <w:rsid w:val="00E86A50"/>
    <w:rsid w:val="00E871A5"/>
    <w:rsid w:val="00E87477"/>
    <w:rsid w:val="00E91E40"/>
    <w:rsid w:val="00E92438"/>
    <w:rsid w:val="00E934C0"/>
    <w:rsid w:val="00E9595B"/>
    <w:rsid w:val="00E95DC2"/>
    <w:rsid w:val="00EA2765"/>
    <w:rsid w:val="00EA2DEB"/>
    <w:rsid w:val="00EA4DE2"/>
    <w:rsid w:val="00EB0896"/>
    <w:rsid w:val="00EB7C9F"/>
    <w:rsid w:val="00ED14A7"/>
    <w:rsid w:val="00EE4B6A"/>
    <w:rsid w:val="00EF3CAB"/>
    <w:rsid w:val="00F14F1D"/>
    <w:rsid w:val="00F152EA"/>
    <w:rsid w:val="00F250EE"/>
    <w:rsid w:val="00F25AED"/>
    <w:rsid w:val="00F321DC"/>
    <w:rsid w:val="00F322FC"/>
    <w:rsid w:val="00F34D72"/>
    <w:rsid w:val="00F34EB6"/>
    <w:rsid w:val="00F36A12"/>
    <w:rsid w:val="00F54FF4"/>
    <w:rsid w:val="00F5711A"/>
    <w:rsid w:val="00F62838"/>
    <w:rsid w:val="00F7165A"/>
    <w:rsid w:val="00F73E12"/>
    <w:rsid w:val="00F75E24"/>
    <w:rsid w:val="00F82BAF"/>
    <w:rsid w:val="00F92922"/>
    <w:rsid w:val="00FA0969"/>
    <w:rsid w:val="00FA5289"/>
    <w:rsid w:val="00FA6A9B"/>
    <w:rsid w:val="00FA7FCF"/>
    <w:rsid w:val="00FB0159"/>
    <w:rsid w:val="00FB0323"/>
    <w:rsid w:val="00FB2C50"/>
    <w:rsid w:val="00FB562A"/>
    <w:rsid w:val="00FB5A12"/>
    <w:rsid w:val="00FB69B5"/>
    <w:rsid w:val="00FB69FE"/>
    <w:rsid w:val="00FB7AC4"/>
    <w:rsid w:val="00FC2ECA"/>
    <w:rsid w:val="00FC79C6"/>
    <w:rsid w:val="00FD3133"/>
    <w:rsid w:val="00FD37A5"/>
    <w:rsid w:val="00FE3455"/>
    <w:rsid w:val="00FE6DDC"/>
    <w:rsid w:val="00FF1A17"/>
    <w:rsid w:val="00FF38BD"/>
    <w:rsid w:val="00FF56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CC756"/>
  <w15:docId w15:val="{E27F8772-26BA-4602-A6FF-DE227783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6228"/>
    <w:pPr>
      <w:spacing w:after="200" w:line="276" w:lineRule="auto"/>
    </w:pPr>
    <w:rPr>
      <w:sz w:val="22"/>
      <w:szCs w:val="22"/>
    </w:rPr>
  </w:style>
  <w:style w:type="paragraph" w:styleId="Naslov1">
    <w:name w:val="heading 1"/>
    <w:basedOn w:val="Navaden"/>
    <w:next w:val="Navaden"/>
    <w:link w:val="Naslov1Znak"/>
    <w:uiPriority w:val="99"/>
    <w:qFormat/>
    <w:rsid w:val="00D474D0"/>
    <w:pPr>
      <w:keepNext/>
      <w:keepLines/>
      <w:spacing w:before="480" w:after="0"/>
      <w:outlineLvl w:val="0"/>
    </w:pPr>
    <w:rPr>
      <w:rFonts w:ascii="Cambria" w:hAnsi="Cambria"/>
      <w:b/>
      <w:bCs/>
      <w:color w:val="365F91"/>
      <w:sz w:val="28"/>
      <w:szCs w:val="28"/>
    </w:rPr>
  </w:style>
  <w:style w:type="paragraph" w:styleId="Naslov2">
    <w:name w:val="heading 2"/>
    <w:basedOn w:val="Navaden"/>
    <w:next w:val="Navaden"/>
    <w:link w:val="Naslov2Znak"/>
    <w:uiPriority w:val="99"/>
    <w:qFormat/>
    <w:rsid w:val="00E541A8"/>
    <w:pPr>
      <w:keepNext/>
      <w:keepLines/>
      <w:spacing w:before="200" w:after="0"/>
      <w:outlineLvl w:val="1"/>
    </w:pPr>
    <w:rPr>
      <w:rFonts w:ascii="Cambria" w:hAnsi="Cambria"/>
      <w:b/>
      <w:bCs/>
      <w:color w:val="4F81BD"/>
      <w:sz w:val="26"/>
      <w:szCs w:val="26"/>
    </w:rPr>
  </w:style>
  <w:style w:type="paragraph" w:styleId="Naslov3">
    <w:name w:val="heading 3"/>
    <w:basedOn w:val="Navaden"/>
    <w:next w:val="Navaden"/>
    <w:link w:val="Naslov3Znak"/>
    <w:uiPriority w:val="99"/>
    <w:qFormat/>
    <w:rsid w:val="00E541A8"/>
    <w:pPr>
      <w:keepNext/>
      <w:keepLines/>
      <w:spacing w:before="200" w:after="0"/>
      <w:outlineLvl w:val="2"/>
    </w:pPr>
    <w:rPr>
      <w:rFonts w:ascii="Cambria" w:hAnsi="Cambria"/>
      <w:b/>
      <w:bCs/>
      <w:color w:val="4F81BD"/>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D474D0"/>
    <w:rPr>
      <w:rFonts w:ascii="Cambria" w:hAnsi="Cambria" w:cs="Times New Roman"/>
      <w:b/>
      <w:bCs/>
      <w:color w:val="365F91"/>
      <w:sz w:val="28"/>
      <w:szCs w:val="28"/>
    </w:rPr>
  </w:style>
  <w:style w:type="character" w:customStyle="1" w:styleId="Naslov2Znak">
    <w:name w:val="Naslov 2 Znak"/>
    <w:link w:val="Naslov2"/>
    <w:uiPriority w:val="99"/>
    <w:locked/>
    <w:rsid w:val="00E541A8"/>
    <w:rPr>
      <w:rFonts w:ascii="Cambria" w:hAnsi="Cambria" w:cs="Times New Roman"/>
      <w:b/>
      <w:bCs/>
      <w:color w:val="4F81BD"/>
      <w:sz w:val="26"/>
      <w:szCs w:val="26"/>
    </w:rPr>
  </w:style>
  <w:style w:type="character" w:customStyle="1" w:styleId="Naslov3Znak">
    <w:name w:val="Naslov 3 Znak"/>
    <w:link w:val="Naslov3"/>
    <w:uiPriority w:val="99"/>
    <w:locked/>
    <w:rsid w:val="00E541A8"/>
    <w:rPr>
      <w:rFonts w:ascii="Cambria" w:hAnsi="Cambria" w:cs="Times New Roman"/>
      <w:b/>
      <w:bCs/>
      <w:color w:val="4F81BD"/>
    </w:rPr>
  </w:style>
  <w:style w:type="paragraph" w:styleId="Odstavekseznama">
    <w:name w:val="List Paragraph"/>
    <w:basedOn w:val="Navaden"/>
    <w:link w:val="OdstavekseznamaZnak"/>
    <w:uiPriority w:val="99"/>
    <w:qFormat/>
    <w:rsid w:val="0065232F"/>
    <w:pPr>
      <w:ind w:left="720"/>
      <w:contextualSpacing/>
    </w:pPr>
  </w:style>
  <w:style w:type="table" w:styleId="Tabelamrea">
    <w:name w:val="Table Grid"/>
    <w:basedOn w:val="Navadnatabela"/>
    <w:uiPriority w:val="99"/>
    <w:rsid w:val="0065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50750"/>
    <w:pPr>
      <w:autoSpaceDE w:val="0"/>
      <w:autoSpaceDN w:val="0"/>
      <w:adjustRightInd w:val="0"/>
    </w:pPr>
    <w:rPr>
      <w:rFonts w:cs="Calibri"/>
      <w:color w:val="000000"/>
      <w:sz w:val="24"/>
      <w:szCs w:val="24"/>
    </w:rPr>
  </w:style>
  <w:style w:type="character" w:styleId="Pripombasklic">
    <w:name w:val="annotation reference"/>
    <w:uiPriority w:val="99"/>
    <w:semiHidden/>
    <w:rsid w:val="00017CA3"/>
    <w:rPr>
      <w:rFonts w:cs="Times New Roman"/>
      <w:sz w:val="16"/>
      <w:szCs w:val="16"/>
    </w:rPr>
  </w:style>
  <w:style w:type="paragraph" w:styleId="Pripombabesedilo">
    <w:name w:val="annotation text"/>
    <w:basedOn w:val="Navaden"/>
    <w:link w:val="PripombabesediloZnak"/>
    <w:uiPriority w:val="99"/>
    <w:semiHidden/>
    <w:rsid w:val="00017CA3"/>
    <w:pPr>
      <w:spacing w:line="240" w:lineRule="auto"/>
    </w:pPr>
    <w:rPr>
      <w:sz w:val="20"/>
      <w:szCs w:val="20"/>
    </w:rPr>
  </w:style>
  <w:style w:type="character" w:customStyle="1" w:styleId="PripombabesediloZnak">
    <w:name w:val="Pripomba – besedilo Znak"/>
    <w:link w:val="Pripombabesedilo"/>
    <w:uiPriority w:val="99"/>
    <w:semiHidden/>
    <w:locked/>
    <w:rsid w:val="00017CA3"/>
    <w:rPr>
      <w:rFonts w:cs="Times New Roman"/>
      <w:sz w:val="20"/>
      <w:szCs w:val="20"/>
    </w:rPr>
  </w:style>
  <w:style w:type="paragraph" w:styleId="Zadevapripombe">
    <w:name w:val="annotation subject"/>
    <w:basedOn w:val="Pripombabesedilo"/>
    <w:next w:val="Pripombabesedilo"/>
    <w:link w:val="ZadevapripombeZnak"/>
    <w:uiPriority w:val="99"/>
    <w:semiHidden/>
    <w:rsid w:val="00017CA3"/>
    <w:rPr>
      <w:b/>
      <w:bCs/>
    </w:rPr>
  </w:style>
  <w:style w:type="character" w:customStyle="1" w:styleId="ZadevapripombeZnak">
    <w:name w:val="Zadeva pripombe Znak"/>
    <w:link w:val="Zadevapripombe"/>
    <w:uiPriority w:val="99"/>
    <w:semiHidden/>
    <w:locked/>
    <w:rsid w:val="00017CA3"/>
    <w:rPr>
      <w:rFonts w:cs="Times New Roman"/>
      <w:b/>
      <w:bCs/>
      <w:sz w:val="20"/>
      <w:szCs w:val="20"/>
    </w:rPr>
  </w:style>
  <w:style w:type="paragraph" w:styleId="Besedilooblaka">
    <w:name w:val="Balloon Text"/>
    <w:basedOn w:val="Navaden"/>
    <w:link w:val="BesedilooblakaZnak"/>
    <w:uiPriority w:val="99"/>
    <w:semiHidden/>
    <w:rsid w:val="00017CA3"/>
    <w:pPr>
      <w:spacing w:after="0" w:line="240" w:lineRule="auto"/>
    </w:pPr>
    <w:rPr>
      <w:rFonts w:ascii="Tahoma" w:hAnsi="Tahoma"/>
      <w:sz w:val="16"/>
      <w:szCs w:val="16"/>
    </w:rPr>
  </w:style>
  <w:style w:type="character" w:customStyle="1" w:styleId="BesedilooblakaZnak">
    <w:name w:val="Besedilo oblačka Znak"/>
    <w:link w:val="Besedilooblaka"/>
    <w:uiPriority w:val="99"/>
    <w:semiHidden/>
    <w:locked/>
    <w:rsid w:val="00017CA3"/>
    <w:rPr>
      <w:rFonts w:ascii="Tahoma" w:hAnsi="Tahoma" w:cs="Tahoma"/>
      <w:sz w:val="16"/>
      <w:szCs w:val="16"/>
    </w:rPr>
  </w:style>
  <w:style w:type="character" w:customStyle="1" w:styleId="hps">
    <w:name w:val="hps"/>
    <w:uiPriority w:val="99"/>
    <w:rsid w:val="004454E1"/>
    <w:rPr>
      <w:rFonts w:cs="Times New Roman"/>
    </w:rPr>
  </w:style>
  <w:style w:type="paragraph" w:styleId="Sprotnaopomba-besedilo">
    <w:name w:val="footnote text"/>
    <w:basedOn w:val="Navaden"/>
    <w:link w:val="Sprotnaopomba-besediloZnak"/>
    <w:uiPriority w:val="99"/>
    <w:semiHidden/>
    <w:rsid w:val="00D3446F"/>
    <w:pPr>
      <w:spacing w:after="0" w:line="240" w:lineRule="auto"/>
    </w:pPr>
    <w:rPr>
      <w:sz w:val="20"/>
      <w:szCs w:val="20"/>
    </w:rPr>
  </w:style>
  <w:style w:type="character" w:customStyle="1" w:styleId="Sprotnaopomba-besediloZnak">
    <w:name w:val="Sprotna opomba - besedilo Znak"/>
    <w:link w:val="Sprotnaopomba-besedilo"/>
    <w:uiPriority w:val="99"/>
    <w:semiHidden/>
    <w:locked/>
    <w:rsid w:val="00D3446F"/>
    <w:rPr>
      <w:rFonts w:cs="Times New Roman"/>
      <w:sz w:val="20"/>
      <w:szCs w:val="20"/>
    </w:rPr>
  </w:style>
  <w:style w:type="character" w:styleId="Sprotnaopomba-sklic">
    <w:name w:val="footnote reference"/>
    <w:uiPriority w:val="99"/>
    <w:semiHidden/>
    <w:rsid w:val="00D3446F"/>
    <w:rPr>
      <w:rFonts w:cs="Times New Roman"/>
      <w:vertAlign w:val="superscript"/>
    </w:rPr>
  </w:style>
  <w:style w:type="paragraph" w:styleId="Brezrazmikov">
    <w:name w:val="No Spacing"/>
    <w:link w:val="BrezrazmikovZnak"/>
    <w:uiPriority w:val="99"/>
    <w:qFormat/>
    <w:rsid w:val="00A94009"/>
    <w:rPr>
      <w:rFonts w:cs="Calibri"/>
      <w:sz w:val="22"/>
      <w:szCs w:val="22"/>
    </w:rPr>
  </w:style>
  <w:style w:type="character" w:customStyle="1" w:styleId="BrezrazmikovZnak">
    <w:name w:val="Brez razmikov Znak"/>
    <w:link w:val="Brezrazmikov"/>
    <w:uiPriority w:val="99"/>
    <w:locked/>
    <w:rsid w:val="00A94009"/>
    <w:rPr>
      <w:rFonts w:cs="Calibri"/>
      <w:sz w:val="22"/>
      <w:szCs w:val="22"/>
      <w:lang w:val="sl-SI" w:eastAsia="sl-SI" w:bidi="ar-SA"/>
    </w:rPr>
  </w:style>
  <w:style w:type="paragraph" w:styleId="Zgradbadokumenta">
    <w:name w:val="Document Map"/>
    <w:basedOn w:val="Navaden"/>
    <w:link w:val="ZgradbadokumentaZnak"/>
    <w:uiPriority w:val="99"/>
    <w:rsid w:val="005C0A7E"/>
    <w:pPr>
      <w:spacing w:after="0" w:line="260" w:lineRule="exact"/>
    </w:pPr>
    <w:rPr>
      <w:rFonts w:ascii="Tahoma" w:hAnsi="Tahoma"/>
      <w:sz w:val="16"/>
      <w:szCs w:val="16"/>
      <w:lang w:val="en-US"/>
    </w:rPr>
  </w:style>
  <w:style w:type="character" w:customStyle="1" w:styleId="ZgradbadokumentaZnak">
    <w:name w:val="Zgradba dokumenta Znak"/>
    <w:link w:val="Zgradbadokumenta"/>
    <w:uiPriority w:val="99"/>
    <w:locked/>
    <w:rsid w:val="005C0A7E"/>
    <w:rPr>
      <w:rFonts w:ascii="Tahoma" w:hAnsi="Tahoma" w:cs="Tahoma"/>
      <w:sz w:val="16"/>
      <w:szCs w:val="16"/>
      <w:lang w:val="en-US"/>
    </w:rPr>
  </w:style>
  <w:style w:type="paragraph" w:styleId="Kazalovsebine1">
    <w:name w:val="toc 1"/>
    <w:basedOn w:val="Navaden"/>
    <w:next w:val="Navaden"/>
    <w:autoRedefine/>
    <w:uiPriority w:val="99"/>
    <w:rsid w:val="001F441D"/>
    <w:pPr>
      <w:spacing w:after="100"/>
    </w:pPr>
  </w:style>
  <w:style w:type="paragraph" w:styleId="Kazalovsebine2">
    <w:name w:val="toc 2"/>
    <w:basedOn w:val="Navaden"/>
    <w:next w:val="Navaden"/>
    <w:autoRedefine/>
    <w:uiPriority w:val="99"/>
    <w:rsid w:val="001F441D"/>
    <w:pPr>
      <w:spacing w:after="100"/>
      <w:ind w:left="220"/>
    </w:pPr>
  </w:style>
  <w:style w:type="paragraph" w:styleId="Kazalovsebine3">
    <w:name w:val="toc 3"/>
    <w:basedOn w:val="Navaden"/>
    <w:next w:val="Navaden"/>
    <w:autoRedefine/>
    <w:uiPriority w:val="99"/>
    <w:rsid w:val="001F441D"/>
    <w:pPr>
      <w:spacing w:after="100"/>
      <w:ind w:left="440"/>
    </w:pPr>
  </w:style>
  <w:style w:type="character" w:styleId="Hiperpovezava">
    <w:name w:val="Hyperlink"/>
    <w:uiPriority w:val="99"/>
    <w:rsid w:val="001F441D"/>
    <w:rPr>
      <w:rFonts w:cs="Times New Roman"/>
      <w:color w:val="0000FF"/>
      <w:u w:val="single"/>
    </w:rPr>
  </w:style>
  <w:style w:type="paragraph" w:styleId="Glava">
    <w:name w:val="header"/>
    <w:basedOn w:val="Navaden"/>
    <w:link w:val="GlavaZnak"/>
    <w:uiPriority w:val="99"/>
    <w:semiHidden/>
    <w:rsid w:val="00C410AF"/>
    <w:pPr>
      <w:tabs>
        <w:tab w:val="center" w:pos="4536"/>
        <w:tab w:val="right" w:pos="9072"/>
      </w:tabs>
      <w:spacing w:after="0" w:line="240" w:lineRule="auto"/>
    </w:pPr>
    <w:rPr>
      <w:sz w:val="20"/>
      <w:szCs w:val="20"/>
    </w:rPr>
  </w:style>
  <w:style w:type="character" w:customStyle="1" w:styleId="GlavaZnak">
    <w:name w:val="Glava Znak"/>
    <w:link w:val="Glava"/>
    <w:uiPriority w:val="99"/>
    <w:semiHidden/>
    <w:locked/>
    <w:rsid w:val="00C410AF"/>
    <w:rPr>
      <w:rFonts w:cs="Times New Roman"/>
    </w:rPr>
  </w:style>
  <w:style w:type="paragraph" w:styleId="Noga">
    <w:name w:val="footer"/>
    <w:basedOn w:val="Navaden"/>
    <w:link w:val="NogaZnak"/>
    <w:uiPriority w:val="99"/>
    <w:rsid w:val="00C410AF"/>
    <w:pPr>
      <w:tabs>
        <w:tab w:val="center" w:pos="4536"/>
        <w:tab w:val="right" w:pos="9072"/>
      </w:tabs>
      <w:spacing w:after="0" w:line="240" w:lineRule="auto"/>
    </w:pPr>
    <w:rPr>
      <w:sz w:val="20"/>
      <w:szCs w:val="20"/>
    </w:rPr>
  </w:style>
  <w:style w:type="character" w:customStyle="1" w:styleId="NogaZnak">
    <w:name w:val="Noga Znak"/>
    <w:link w:val="Noga"/>
    <w:uiPriority w:val="99"/>
    <w:locked/>
    <w:rsid w:val="00C410AF"/>
    <w:rPr>
      <w:rFonts w:cs="Times New Roman"/>
    </w:rPr>
  </w:style>
  <w:style w:type="character" w:customStyle="1" w:styleId="OdstavekseznamaZnak">
    <w:name w:val="Odstavek seznama Znak"/>
    <w:link w:val="Odstavekseznama"/>
    <w:uiPriority w:val="99"/>
    <w:locked/>
    <w:rsid w:val="006D6275"/>
  </w:style>
  <w:style w:type="paragraph" w:customStyle="1" w:styleId="purple">
    <w:name w:val="purple"/>
    <w:basedOn w:val="Navaden"/>
    <w:uiPriority w:val="99"/>
    <w:rsid w:val="00981F97"/>
    <w:pPr>
      <w:spacing w:before="100" w:beforeAutospacing="1" w:after="100" w:afterAutospacing="1" w:line="240" w:lineRule="auto"/>
    </w:pPr>
    <w:rPr>
      <w:rFonts w:ascii="Times New Roman" w:hAnsi="Times New Roman"/>
      <w:sz w:val="24"/>
      <w:szCs w:val="24"/>
    </w:rPr>
  </w:style>
  <w:style w:type="character" w:styleId="SledenaHiperpovezava">
    <w:name w:val="FollowedHyperlink"/>
    <w:uiPriority w:val="99"/>
    <w:semiHidden/>
    <w:rsid w:val="0091341E"/>
    <w:rPr>
      <w:rFonts w:cs="Times New Roman"/>
      <w:color w:val="800080"/>
      <w:u w:val="single"/>
    </w:rPr>
  </w:style>
  <w:style w:type="table" w:customStyle="1" w:styleId="Tabelamrea1">
    <w:name w:val="Tabela – mreža1"/>
    <w:uiPriority w:val="99"/>
    <w:rsid w:val="007F040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uiPriority w:val="99"/>
    <w:rsid w:val="0005006A"/>
    <w:pPr>
      <w:spacing w:before="100" w:beforeAutospacing="1" w:after="100" w:afterAutospacing="1" w:line="240" w:lineRule="auto"/>
    </w:pPr>
    <w:rPr>
      <w:rFonts w:ascii="Times New Roman" w:hAnsi="Times New Roman"/>
      <w:sz w:val="24"/>
      <w:szCs w:val="24"/>
    </w:rPr>
  </w:style>
  <w:style w:type="table" w:customStyle="1" w:styleId="Tabelamrea2">
    <w:name w:val="Tabela – mreža2"/>
    <w:uiPriority w:val="99"/>
    <w:rsid w:val="00D06C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AE3AB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0749">
      <w:marLeft w:val="0"/>
      <w:marRight w:val="0"/>
      <w:marTop w:val="0"/>
      <w:marBottom w:val="0"/>
      <w:divBdr>
        <w:top w:val="none" w:sz="0" w:space="0" w:color="auto"/>
        <w:left w:val="none" w:sz="0" w:space="0" w:color="auto"/>
        <w:bottom w:val="none" w:sz="0" w:space="0" w:color="auto"/>
        <w:right w:val="none" w:sz="0" w:space="0" w:color="auto"/>
      </w:divBdr>
      <w:divsChild>
        <w:div w:id="14040803">
          <w:marLeft w:val="0"/>
          <w:marRight w:val="0"/>
          <w:marTop w:val="0"/>
          <w:marBottom w:val="0"/>
          <w:divBdr>
            <w:top w:val="none" w:sz="0" w:space="0" w:color="auto"/>
            <w:left w:val="none" w:sz="0" w:space="0" w:color="auto"/>
            <w:bottom w:val="none" w:sz="0" w:space="0" w:color="auto"/>
            <w:right w:val="none" w:sz="0" w:space="0" w:color="auto"/>
          </w:divBdr>
          <w:divsChild>
            <w:div w:id="14040785">
              <w:marLeft w:val="0"/>
              <w:marRight w:val="0"/>
              <w:marTop w:val="0"/>
              <w:marBottom w:val="0"/>
              <w:divBdr>
                <w:top w:val="none" w:sz="0" w:space="0" w:color="auto"/>
                <w:left w:val="none" w:sz="0" w:space="0" w:color="auto"/>
                <w:bottom w:val="none" w:sz="0" w:space="0" w:color="auto"/>
                <w:right w:val="none" w:sz="0" w:space="0" w:color="auto"/>
              </w:divBdr>
              <w:divsChild>
                <w:div w:id="140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0750">
      <w:marLeft w:val="0"/>
      <w:marRight w:val="0"/>
      <w:marTop w:val="0"/>
      <w:marBottom w:val="0"/>
      <w:divBdr>
        <w:top w:val="none" w:sz="0" w:space="0" w:color="auto"/>
        <w:left w:val="none" w:sz="0" w:space="0" w:color="auto"/>
        <w:bottom w:val="none" w:sz="0" w:space="0" w:color="auto"/>
        <w:right w:val="none" w:sz="0" w:space="0" w:color="auto"/>
      </w:divBdr>
      <w:divsChild>
        <w:div w:id="14040793">
          <w:marLeft w:val="0"/>
          <w:marRight w:val="0"/>
          <w:marTop w:val="0"/>
          <w:marBottom w:val="0"/>
          <w:divBdr>
            <w:top w:val="none" w:sz="0" w:space="0" w:color="auto"/>
            <w:left w:val="none" w:sz="0" w:space="0" w:color="auto"/>
            <w:bottom w:val="none" w:sz="0" w:space="0" w:color="auto"/>
            <w:right w:val="none" w:sz="0" w:space="0" w:color="auto"/>
          </w:divBdr>
          <w:divsChild>
            <w:div w:id="14040802">
              <w:marLeft w:val="0"/>
              <w:marRight w:val="0"/>
              <w:marTop w:val="0"/>
              <w:marBottom w:val="0"/>
              <w:divBdr>
                <w:top w:val="none" w:sz="0" w:space="0" w:color="auto"/>
                <w:left w:val="none" w:sz="0" w:space="0" w:color="auto"/>
                <w:bottom w:val="none" w:sz="0" w:space="0" w:color="auto"/>
                <w:right w:val="none" w:sz="0" w:space="0" w:color="auto"/>
              </w:divBdr>
              <w:divsChild>
                <w:div w:id="14040773">
                  <w:marLeft w:val="0"/>
                  <w:marRight w:val="0"/>
                  <w:marTop w:val="0"/>
                  <w:marBottom w:val="0"/>
                  <w:divBdr>
                    <w:top w:val="none" w:sz="0" w:space="0" w:color="auto"/>
                    <w:left w:val="none" w:sz="0" w:space="0" w:color="auto"/>
                    <w:bottom w:val="none" w:sz="0" w:space="0" w:color="auto"/>
                    <w:right w:val="none" w:sz="0" w:space="0" w:color="auto"/>
                  </w:divBdr>
                  <w:divsChild>
                    <w:div w:id="14040789">
                      <w:marLeft w:val="0"/>
                      <w:marRight w:val="0"/>
                      <w:marTop w:val="0"/>
                      <w:marBottom w:val="0"/>
                      <w:divBdr>
                        <w:top w:val="none" w:sz="0" w:space="0" w:color="auto"/>
                        <w:left w:val="none" w:sz="0" w:space="0" w:color="auto"/>
                        <w:bottom w:val="none" w:sz="0" w:space="0" w:color="auto"/>
                        <w:right w:val="none" w:sz="0" w:space="0" w:color="auto"/>
                      </w:divBdr>
                      <w:divsChild>
                        <w:div w:id="140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760">
      <w:marLeft w:val="0"/>
      <w:marRight w:val="0"/>
      <w:marTop w:val="0"/>
      <w:marBottom w:val="0"/>
      <w:divBdr>
        <w:top w:val="none" w:sz="0" w:space="0" w:color="auto"/>
        <w:left w:val="none" w:sz="0" w:space="0" w:color="auto"/>
        <w:bottom w:val="none" w:sz="0" w:space="0" w:color="auto"/>
        <w:right w:val="none" w:sz="0" w:space="0" w:color="auto"/>
      </w:divBdr>
    </w:div>
    <w:div w:id="14040767">
      <w:marLeft w:val="0"/>
      <w:marRight w:val="0"/>
      <w:marTop w:val="0"/>
      <w:marBottom w:val="0"/>
      <w:divBdr>
        <w:top w:val="none" w:sz="0" w:space="0" w:color="auto"/>
        <w:left w:val="none" w:sz="0" w:space="0" w:color="auto"/>
        <w:bottom w:val="none" w:sz="0" w:space="0" w:color="auto"/>
        <w:right w:val="none" w:sz="0" w:space="0" w:color="auto"/>
      </w:divBdr>
      <w:divsChild>
        <w:div w:id="14040747">
          <w:marLeft w:val="547"/>
          <w:marRight w:val="0"/>
          <w:marTop w:val="360"/>
          <w:marBottom w:val="0"/>
          <w:divBdr>
            <w:top w:val="none" w:sz="0" w:space="0" w:color="auto"/>
            <w:left w:val="none" w:sz="0" w:space="0" w:color="auto"/>
            <w:bottom w:val="none" w:sz="0" w:space="0" w:color="auto"/>
            <w:right w:val="none" w:sz="0" w:space="0" w:color="auto"/>
          </w:divBdr>
        </w:div>
        <w:div w:id="14040755">
          <w:marLeft w:val="547"/>
          <w:marRight w:val="0"/>
          <w:marTop w:val="360"/>
          <w:marBottom w:val="0"/>
          <w:divBdr>
            <w:top w:val="none" w:sz="0" w:space="0" w:color="auto"/>
            <w:left w:val="none" w:sz="0" w:space="0" w:color="auto"/>
            <w:bottom w:val="none" w:sz="0" w:space="0" w:color="auto"/>
            <w:right w:val="none" w:sz="0" w:space="0" w:color="auto"/>
          </w:divBdr>
        </w:div>
        <w:div w:id="14040765">
          <w:marLeft w:val="547"/>
          <w:marRight w:val="0"/>
          <w:marTop w:val="360"/>
          <w:marBottom w:val="0"/>
          <w:divBdr>
            <w:top w:val="none" w:sz="0" w:space="0" w:color="auto"/>
            <w:left w:val="none" w:sz="0" w:space="0" w:color="auto"/>
            <w:bottom w:val="none" w:sz="0" w:space="0" w:color="auto"/>
            <w:right w:val="none" w:sz="0" w:space="0" w:color="auto"/>
          </w:divBdr>
        </w:div>
        <w:div w:id="14040766">
          <w:marLeft w:val="547"/>
          <w:marRight w:val="0"/>
          <w:marTop w:val="360"/>
          <w:marBottom w:val="0"/>
          <w:divBdr>
            <w:top w:val="none" w:sz="0" w:space="0" w:color="auto"/>
            <w:left w:val="none" w:sz="0" w:space="0" w:color="auto"/>
            <w:bottom w:val="none" w:sz="0" w:space="0" w:color="auto"/>
            <w:right w:val="none" w:sz="0" w:space="0" w:color="auto"/>
          </w:divBdr>
        </w:div>
        <w:div w:id="14040779">
          <w:marLeft w:val="547"/>
          <w:marRight w:val="0"/>
          <w:marTop w:val="360"/>
          <w:marBottom w:val="0"/>
          <w:divBdr>
            <w:top w:val="none" w:sz="0" w:space="0" w:color="auto"/>
            <w:left w:val="none" w:sz="0" w:space="0" w:color="auto"/>
            <w:bottom w:val="none" w:sz="0" w:space="0" w:color="auto"/>
            <w:right w:val="none" w:sz="0" w:space="0" w:color="auto"/>
          </w:divBdr>
        </w:div>
        <w:div w:id="14040781">
          <w:marLeft w:val="547"/>
          <w:marRight w:val="0"/>
          <w:marTop w:val="360"/>
          <w:marBottom w:val="0"/>
          <w:divBdr>
            <w:top w:val="none" w:sz="0" w:space="0" w:color="auto"/>
            <w:left w:val="none" w:sz="0" w:space="0" w:color="auto"/>
            <w:bottom w:val="none" w:sz="0" w:space="0" w:color="auto"/>
            <w:right w:val="none" w:sz="0" w:space="0" w:color="auto"/>
          </w:divBdr>
        </w:div>
        <w:div w:id="14040791">
          <w:marLeft w:val="547"/>
          <w:marRight w:val="0"/>
          <w:marTop w:val="360"/>
          <w:marBottom w:val="0"/>
          <w:divBdr>
            <w:top w:val="none" w:sz="0" w:space="0" w:color="auto"/>
            <w:left w:val="none" w:sz="0" w:space="0" w:color="auto"/>
            <w:bottom w:val="none" w:sz="0" w:space="0" w:color="auto"/>
            <w:right w:val="none" w:sz="0" w:space="0" w:color="auto"/>
          </w:divBdr>
        </w:div>
        <w:div w:id="14040794">
          <w:marLeft w:val="547"/>
          <w:marRight w:val="0"/>
          <w:marTop w:val="360"/>
          <w:marBottom w:val="0"/>
          <w:divBdr>
            <w:top w:val="none" w:sz="0" w:space="0" w:color="auto"/>
            <w:left w:val="none" w:sz="0" w:space="0" w:color="auto"/>
            <w:bottom w:val="none" w:sz="0" w:space="0" w:color="auto"/>
            <w:right w:val="none" w:sz="0" w:space="0" w:color="auto"/>
          </w:divBdr>
        </w:div>
        <w:div w:id="14040797">
          <w:marLeft w:val="547"/>
          <w:marRight w:val="0"/>
          <w:marTop w:val="360"/>
          <w:marBottom w:val="0"/>
          <w:divBdr>
            <w:top w:val="none" w:sz="0" w:space="0" w:color="auto"/>
            <w:left w:val="none" w:sz="0" w:space="0" w:color="auto"/>
            <w:bottom w:val="none" w:sz="0" w:space="0" w:color="auto"/>
            <w:right w:val="none" w:sz="0" w:space="0" w:color="auto"/>
          </w:divBdr>
        </w:div>
        <w:div w:id="14040799">
          <w:marLeft w:val="547"/>
          <w:marRight w:val="0"/>
          <w:marTop w:val="360"/>
          <w:marBottom w:val="0"/>
          <w:divBdr>
            <w:top w:val="none" w:sz="0" w:space="0" w:color="auto"/>
            <w:left w:val="none" w:sz="0" w:space="0" w:color="auto"/>
            <w:bottom w:val="none" w:sz="0" w:space="0" w:color="auto"/>
            <w:right w:val="none" w:sz="0" w:space="0" w:color="auto"/>
          </w:divBdr>
        </w:div>
      </w:divsChild>
    </w:div>
    <w:div w:id="14040780">
      <w:marLeft w:val="0"/>
      <w:marRight w:val="0"/>
      <w:marTop w:val="0"/>
      <w:marBottom w:val="0"/>
      <w:divBdr>
        <w:top w:val="none" w:sz="0" w:space="0" w:color="auto"/>
        <w:left w:val="none" w:sz="0" w:space="0" w:color="auto"/>
        <w:bottom w:val="none" w:sz="0" w:space="0" w:color="auto"/>
        <w:right w:val="none" w:sz="0" w:space="0" w:color="auto"/>
      </w:divBdr>
      <w:divsChild>
        <w:div w:id="14040753">
          <w:marLeft w:val="547"/>
          <w:marRight w:val="0"/>
          <w:marTop w:val="360"/>
          <w:marBottom w:val="0"/>
          <w:divBdr>
            <w:top w:val="none" w:sz="0" w:space="0" w:color="auto"/>
            <w:left w:val="none" w:sz="0" w:space="0" w:color="auto"/>
            <w:bottom w:val="none" w:sz="0" w:space="0" w:color="auto"/>
            <w:right w:val="none" w:sz="0" w:space="0" w:color="auto"/>
          </w:divBdr>
        </w:div>
        <w:div w:id="14040757">
          <w:marLeft w:val="547"/>
          <w:marRight w:val="0"/>
          <w:marTop w:val="360"/>
          <w:marBottom w:val="0"/>
          <w:divBdr>
            <w:top w:val="none" w:sz="0" w:space="0" w:color="auto"/>
            <w:left w:val="none" w:sz="0" w:space="0" w:color="auto"/>
            <w:bottom w:val="none" w:sz="0" w:space="0" w:color="auto"/>
            <w:right w:val="none" w:sz="0" w:space="0" w:color="auto"/>
          </w:divBdr>
        </w:div>
        <w:div w:id="14040759">
          <w:marLeft w:val="547"/>
          <w:marRight w:val="0"/>
          <w:marTop w:val="360"/>
          <w:marBottom w:val="0"/>
          <w:divBdr>
            <w:top w:val="none" w:sz="0" w:space="0" w:color="auto"/>
            <w:left w:val="none" w:sz="0" w:space="0" w:color="auto"/>
            <w:bottom w:val="none" w:sz="0" w:space="0" w:color="auto"/>
            <w:right w:val="none" w:sz="0" w:space="0" w:color="auto"/>
          </w:divBdr>
        </w:div>
        <w:div w:id="14040771">
          <w:marLeft w:val="547"/>
          <w:marRight w:val="0"/>
          <w:marTop w:val="360"/>
          <w:marBottom w:val="0"/>
          <w:divBdr>
            <w:top w:val="none" w:sz="0" w:space="0" w:color="auto"/>
            <w:left w:val="none" w:sz="0" w:space="0" w:color="auto"/>
            <w:bottom w:val="none" w:sz="0" w:space="0" w:color="auto"/>
            <w:right w:val="none" w:sz="0" w:space="0" w:color="auto"/>
          </w:divBdr>
        </w:div>
        <w:div w:id="14040775">
          <w:marLeft w:val="547"/>
          <w:marRight w:val="0"/>
          <w:marTop w:val="360"/>
          <w:marBottom w:val="0"/>
          <w:divBdr>
            <w:top w:val="none" w:sz="0" w:space="0" w:color="auto"/>
            <w:left w:val="none" w:sz="0" w:space="0" w:color="auto"/>
            <w:bottom w:val="none" w:sz="0" w:space="0" w:color="auto"/>
            <w:right w:val="none" w:sz="0" w:space="0" w:color="auto"/>
          </w:divBdr>
        </w:div>
        <w:div w:id="14040782">
          <w:marLeft w:val="547"/>
          <w:marRight w:val="0"/>
          <w:marTop w:val="360"/>
          <w:marBottom w:val="0"/>
          <w:divBdr>
            <w:top w:val="none" w:sz="0" w:space="0" w:color="auto"/>
            <w:left w:val="none" w:sz="0" w:space="0" w:color="auto"/>
            <w:bottom w:val="none" w:sz="0" w:space="0" w:color="auto"/>
            <w:right w:val="none" w:sz="0" w:space="0" w:color="auto"/>
          </w:divBdr>
        </w:div>
      </w:divsChild>
    </w:div>
    <w:div w:id="14040786">
      <w:marLeft w:val="0"/>
      <w:marRight w:val="0"/>
      <w:marTop w:val="0"/>
      <w:marBottom w:val="0"/>
      <w:divBdr>
        <w:top w:val="none" w:sz="0" w:space="0" w:color="auto"/>
        <w:left w:val="none" w:sz="0" w:space="0" w:color="auto"/>
        <w:bottom w:val="none" w:sz="0" w:space="0" w:color="auto"/>
        <w:right w:val="none" w:sz="0" w:space="0" w:color="auto"/>
      </w:divBdr>
      <w:divsChild>
        <w:div w:id="14040751">
          <w:marLeft w:val="547"/>
          <w:marRight w:val="0"/>
          <w:marTop w:val="360"/>
          <w:marBottom w:val="0"/>
          <w:divBdr>
            <w:top w:val="none" w:sz="0" w:space="0" w:color="auto"/>
            <w:left w:val="none" w:sz="0" w:space="0" w:color="auto"/>
            <w:bottom w:val="none" w:sz="0" w:space="0" w:color="auto"/>
            <w:right w:val="none" w:sz="0" w:space="0" w:color="auto"/>
          </w:divBdr>
        </w:div>
        <w:div w:id="14040758">
          <w:marLeft w:val="547"/>
          <w:marRight w:val="0"/>
          <w:marTop w:val="360"/>
          <w:marBottom w:val="0"/>
          <w:divBdr>
            <w:top w:val="none" w:sz="0" w:space="0" w:color="auto"/>
            <w:left w:val="none" w:sz="0" w:space="0" w:color="auto"/>
            <w:bottom w:val="none" w:sz="0" w:space="0" w:color="auto"/>
            <w:right w:val="none" w:sz="0" w:space="0" w:color="auto"/>
          </w:divBdr>
        </w:div>
        <w:div w:id="14040762">
          <w:marLeft w:val="547"/>
          <w:marRight w:val="0"/>
          <w:marTop w:val="360"/>
          <w:marBottom w:val="0"/>
          <w:divBdr>
            <w:top w:val="none" w:sz="0" w:space="0" w:color="auto"/>
            <w:left w:val="none" w:sz="0" w:space="0" w:color="auto"/>
            <w:bottom w:val="none" w:sz="0" w:space="0" w:color="auto"/>
            <w:right w:val="none" w:sz="0" w:space="0" w:color="auto"/>
          </w:divBdr>
        </w:div>
        <w:div w:id="14040763">
          <w:marLeft w:val="547"/>
          <w:marRight w:val="0"/>
          <w:marTop w:val="360"/>
          <w:marBottom w:val="0"/>
          <w:divBdr>
            <w:top w:val="none" w:sz="0" w:space="0" w:color="auto"/>
            <w:left w:val="none" w:sz="0" w:space="0" w:color="auto"/>
            <w:bottom w:val="none" w:sz="0" w:space="0" w:color="auto"/>
            <w:right w:val="none" w:sz="0" w:space="0" w:color="auto"/>
          </w:divBdr>
        </w:div>
        <w:div w:id="14040764">
          <w:marLeft w:val="547"/>
          <w:marRight w:val="0"/>
          <w:marTop w:val="360"/>
          <w:marBottom w:val="0"/>
          <w:divBdr>
            <w:top w:val="none" w:sz="0" w:space="0" w:color="auto"/>
            <w:left w:val="none" w:sz="0" w:space="0" w:color="auto"/>
            <w:bottom w:val="none" w:sz="0" w:space="0" w:color="auto"/>
            <w:right w:val="none" w:sz="0" w:space="0" w:color="auto"/>
          </w:divBdr>
        </w:div>
        <w:div w:id="14040770">
          <w:marLeft w:val="547"/>
          <w:marRight w:val="0"/>
          <w:marTop w:val="360"/>
          <w:marBottom w:val="0"/>
          <w:divBdr>
            <w:top w:val="none" w:sz="0" w:space="0" w:color="auto"/>
            <w:left w:val="none" w:sz="0" w:space="0" w:color="auto"/>
            <w:bottom w:val="none" w:sz="0" w:space="0" w:color="auto"/>
            <w:right w:val="none" w:sz="0" w:space="0" w:color="auto"/>
          </w:divBdr>
        </w:div>
        <w:div w:id="14040777">
          <w:marLeft w:val="547"/>
          <w:marRight w:val="0"/>
          <w:marTop w:val="360"/>
          <w:marBottom w:val="0"/>
          <w:divBdr>
            <w:top w:val="none" w:sz="0" w:space="0" w:color="auto"/>
            <w:left w:val="none" w:sz="0" w:space="0" w:color="auto"/>
            <w:bottom w:val="none" w:sz="0" w:space="0" w:color="auto"/>
            <w:right w:val="none" w:sz="0" w:space="0" w:color="auto"/>
          </w:divBdr>
        </w:div>
        <w:div w:id="14040778">
          <w:marLeft w:val="547"/>
          <w:marRight w:val="0"/>
          <w:marTop w:val="360"/>
          <w:marBottom w:val="0"/>
          <w:divBdr>
            <w:top w:val="none" w:sz="0" w:space="0" w:color="auto"/>
            <w:left w:val="none" w:sz="0" w:space="0" w:color="auto"/>
            <w:bottom w:val="none" w:sz="0" w:space="0" w:color="auto"/>
            <w:right w:val="none" w:sz="0" w:space="0" w:color="auto"/>
          </w:divBdr>
        </w:div>
        <w:div w:id="14040783">
          <w:marLeft w:val="547"/>
          <w:marRight w:val="0"/>
          <w:marTop w:val="360"/>
          <w:marBottom w:val="0"/>
          <w:divBdr>
            <w:top w:val="none" w:sz="0" w:space="0" w:color="auto"/>
            <w:left w:val="none" w:sz="0" w:space="0" w:color="auto"/>
            <w:bottom w:val="none" w:sz="0" w:space="0" w:color="auto"/>
            <w:right w:val="none" w:sz="0" w:space="0" w:color="auto"/>
          </w:divBdr>
        </w:div>
        <w:div w:id="14040801">
          <w:marLeft w:val="547"/>
          <w:marRight w:val="0"/>
          <w:marTop w:val="360"/>
          <w:marBottom w:val="0"/>
          <w:divBdr>
            <w:top w:val="none" w:sz="0" w:space="0" w:color="auto"/>
            <w:left w:val="none" w:sz="0" w:space="0" w:color="auto"/>
            <w:bottom w:val="none" w:sz="0" w:space="0" w:color="auto"/>
            <w:right w:val="none" w:sz="0" w:space="0" w:color="auto"/>
          </w:divBdr>
        </w:div>
      </w:divsChild>
    </w:div>
    <w:div w:id="14040792">
      <w:marLeft w:val="0"/>
      <w:marRight w:val="0"/>
      <w:marTop w:val="0"/>
      <w:marBottom w:val="0"/>
      <w:divBdr>
        <w:top w:val="none" w:sz="0" w:space="0" w:color="auto"/>
        <w:left w:val="none" w:sz="0" w:space="0" w:color="auto"/>
        <w:bottom w:val="none" w:sz="0" w:space="0" w:color="auto"/>
        <w:right w:val="none" w:sz="0" w:space="0" w:color="auto"/>
      </w:divBdr>
      <w:divsChild>
        <w:div w:id="14040752">
          <w:marLeft w:val="547"/>
          <w:marRight w:val="0"/>
          <w:marTop w:val="360"/>
          <w:marBottom w:val="0"/>
          <w:divBdr>
            <w:top w:val="none" w:sz="0" w:space="0" w:color="auto"/>
            <w:left w:val="none" w:sz="0" w:space="0" w:color="auto"/>
            <w:bottom w:val="none" w:sz="0" w:space="0" w:color="auto"/>
            <w:right w:val="none" w:sz="0" w:space="0" w:color="auto"/>
          </w:divBdr>
        </w:div>
        <w:div w:id="14040761">
          <w:marLeft w:val="547"/>
          <w:marRight w:val="0"/>
          <w:marTop w:val="360"/>
          <w:marBottom w:val="0"/>
          <w:divBdr>
            <w:top w:val="none" w:sz="0" w:space="0" w:color="auto"/>
            <w:left w:val="none" w:sz="0" w:space="0" w:color="auto"/>
            <w:bottom w:val="none" w:sz="0" w:space="0" w:color="auto"/>
            <w:right w:val="none" w:sz="0" w:space="0" w:color="auto"/>
          </w:divBdr>
        </w:div>
        <w:div w:id="14040772">
          <w:marLeft w:val="547"/>
          <w:marRight w:val="0"/>
          <w:marTop w:val="360"/>
          <w:marBottom w:val="0"/>
          <w:divBdr>
            <w:top w:val="none" w:sz="0" w:space="0" w:color="auto"/>
            <w:left w:val="none" w:sz="0" w:space="0" w:color="auto"/>
            <w:bottom w:val="none" w:sz="0" w:space="0" w:color="auto"/>
            <w:right w:val="none" w:sz="0" w:space="0" w:color="auto"/>
          </w:divBdr>
        </w:div>
        <w:div w:id="14040776">
          <w:marLeft w:val="547"/>
          <w:marRight w:val="0"/>
          <w:marTop w:val="360"/>
          <w:marBottom w:val="0"/>
          <w:divBdr>
            <w:top w:val="none" w:sz="0" w:space="0" w:color="auto"/>
            <w:left w:val="none" w:sz="0" w:space="0" w:color="auto"/>
            <w:bottom w:val="none" w:sz="0" w:space="0" w:color="auto"/>
            <w:right w:val="none" w:sz="0" w:space="0" w:color="auto"/>
          </w:divBdr>
        </w:div>
        <w:div w:id="14040788">
          <w:marLeft w:val="547"/>
          <w:marRight w:val="0"/>
          <w:marTop w:val="360"/>
          <w:marBottom w:val="0"/>
          <w:divBdr>
            <w:top w:val="none" w:sz="0" w:space="0" w:color="auto"/>
            <w:left w:val="none" w:sz="0" w:space="0" w:color="auto"/>
            <w:bottom w:val="none" w:sz="0" w:space="0" w:color="auto"/>
            <w:right w:val="none" w:sz="0" w:space="0" w:color="auto"/>
          </w:divBdr>
        </w:div>
        <w:div w:id="14040800">
          <w:marLeft w:val="547"/>
          <w:marRight w:val="0"/>
          <w:marTop w:val="360"/>
          <w:marBottom w:val="0"/>
          <w:divBdr>
            <w:top w:val="none" w:sz="0" w:space="0" w:color="auto"/>
            <w:left w:val="none" w:sz="0" w:space="0" w:color="auto"/>
            <w:bottom w:val="none" w:sz="0" w:space="0" w:color="auto"/>
            <w:right w:val="none" w:sz="0" w:space="0" w:color="auto"/>
          </w:divBdr>
        </w:div>
      </w:divsChild>
    </w:div>
    <w:div w:id="14040796">
      <w:marLeft w:val="0"/>
      <w:marRight w:val="0"/>
      <w:marTop w:val="0"/>
      <w:marBottom w:val="0"/>
      <w:divBdr>
        <w:top w:val="none" w:sz="0" w:space="0" w:color="auto"/>
        <w:left w:val="none" w:sz="0" w:space="0" w:color="auto"/>
        <w:bottom w:val="none" w:sz="0" w:space="0" w:color="auto"/>
        <w:right w:val="none" w:sz="0" w:space="0" w:color="auto"/>
      </w:divBdr>
      <w:divsChild>
        <w:div w:id="14040795">
          <w:marLeft w:val="0"/>
          <w:marRight w:val="0"/>
          <w:marTop w:val="0"/>
          <w:marBottom w:val="0"/>
          <w:divBdr>
            <w:top w:val="none" w:sz="0" w:space="0" w:color="auto"/>
            <w:left w:val="none" w:sz="0" w:space="0" w:color="auto"/>
            <w:bottom w:val="none" w:sz="0" w:space="0" w:color="auto"/>
            <w:right w:val="none" w:sz="0" w:space="0" w:color="auto"/>
          </w:divBdr>
          <w:divsChild>
            <w:div w:id="140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798">
      <w:marLeft w:val="0"/>
      <w:marRight w:val="0"/>
      <w:marTop w:val="0"/>
      <w:marBottom w:val="0"/>
      <w:divBdr>
        <w:top w:val="none" w:sz="0" w:space="0" w:color="auto"/>
        <w:left w:val="none" w:sz="0" w:space="0" w:color="auto"/>
        <w:bottom w:val="none" w:sz="0" w:space="0" w:color="auto"/>
        <w:right w:val="none" w:sz="0" w:space="0" w:color="auto"/>
      </w:divBdr>
      <w:divsChild>
        <w:div w:id="14040756">
          <w:marLeft w:val="0"/>
          <w:marRight w:val="0"/>
          <w:marTop w:val="0"/>
          <w:marBottom w:val="0"/>
          <w:divBdr>
            <w:top w:val="none" w:sz="0" w:space="0" w:color="auto"/>
            <w:left w:val="none" w:sz="0" w:space="0" w:color="auto"/>
            <w:bottom w:val="none" w:sz="0" w:space="0" w:color="auto"/>
            <w:right w:val="none" w:sz="0" w:space="0" w:color="auto"/>
          </w:divBdr>
          <w:divsChild>
            <w:div w:id="14040769">
              <w:marLeft w:val="0"/>
              <w:marRight w:val="0"/>
              <w:marTop w:val="0"/>
              <w:marBottom w:val="0"/>
              <w:divBdr>
                <w:top w:val="none" w:sz="0" w:space="0" w:color="auto"/>
                <w:left w:val="none" w:sz="0" w:space="0" w:color="auto"/>
                <w:bottom w:val="none" w:sz="0" w:space="0" w:color="auto"/>
                <w:right w:val="none" w:sz="0" w:space="0" w:color="auto"/>
              </w:divBdr>
              <w:divsChild>
                <w:div w:id="14040787">
                  <w:marLeft w:val="0"/>
                  <w:marRight w:val="0"/>
                  <w:marTop w:val="0"/>
                  <w:marBottom w:val="0"/>
                  <w:divBdr>
                    <w:top w:val="none" w:sz="0" w:space="0" w:color="auto"/>
                    <w:left w:val="none" w:sz="0" w:space="0" w:color="auto"/>
                    <w:bottom w:val="none" w:sz="0" w:space="0" w:color="auto"/>
                    <w:right w:val="none" w:sz="0" w:space="0" w:color="auto"/>
                  </w:divBdr>
                  <w:divsChild>
                    <w:div w:id="14040790">
                      <w:marLeft w:val="0"/>
                      <w:marRight w:val="0"/>
                      <w:marTop w:val="0"/>
                      <w:marBottom w:val="0"/>
                      <w:divBdr>
                        <w:top w:val="none" w:sz="0" w:space="0" w:color="auto"/>
                        <w:left w:val="none" w:sz="0" w:space="0" w:color="auto"/>
                        <w:bottom w:val="none" w:sz="0" w:space="0" w:color="auto"/>
                        <w:right w:val="none" w:sz="0" w:space="0" w:color="auto"/>
                      </w:divBdr>
                      <w:divsChild>
                        <w:div w:id="14040768">
                          <w:marLeft w:val="0"/>
                          <w:marRight w:val="0"/>
                          <w:marTop w:val="0"/>
                          <w:marBottom w:val="0"/>
                          <w:divBdr>
                            <w:top w:val="none" w:sz="0" w:space="0" w:color="auto"/>
                            <w:left w:val="none" w:sz="0" w:space="0" w:color="auto"/>
                            <w:bottom w:val="none" w:sz="0" w:space="0" w:color="auto"/>
                            <w:right w:val="none" w:sz="0" w:space="0" w:color="auto"/>
                          </w:divBdr>
                        </w:div>
                        <w:div w:id="14040774">
                          <w:marLeft w:val="0"/>
                          <w:marRight w:val="0"/>
                          <w:marTop w:val="0"/>
                          <w:marBottom w:val="0"/>
                          <w:divBdr>
                            <w:top w:val="none" w:sz="0" w:space="0" w:color="auto"/>
                            <w:left w:val="none" w:sz="0" w:space="0" w:color="auto"/>
                            <w:bottom w:val="none" w:sz="0" w:space="0" w:color="auto"/>
                            <w:right w:val="none" w:sz="0" w:space="0" w:color="auto"/>
                          </w:divBdr>
                        </w:div>
                        <w:div w:id="140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0804">
      <w:marLeft w:val="0"/>
      <w:marRight w:val="0"/>
      <w:marTop w:val="0"/>
      <w:marBottom w:val="0"/>
      <w:divBdr>
        <w:top w:val="none" w:sz="0" w:space="0" w:color="auto"/>
        <w:left w:val="none" w:sz="0" w:space="0" w:color="auto"/>
        <w:bottom w:val="none" w:sz="0" w:space="0" w:color="auto"/>
        <w:right w:val="none" w:sz="0" w:space="0" w:color="auto"/>
      </w:divBdr>
    </w:div>
    <w:div w:id="14040806">
      <w:marLeft w:val="0"/>
      <w:marRight w:val="0"/>
      <w:marTop w:val="0"/>
      <w:marBottom w:val="0"/>
      <w:divBdr>
        <w:top w:val="none" w:sz="0" w:space="0" w:color="auto"/>
        <w:left w:val="none" w:sz="0" w:space="0" w:color="auto"/>
        <w:bottom w:val="none" w:sz="0" w:space="0" w:color="auto"/>
        <w:right w:val="none" w:sz="0" w:space="0" w:color="auto"/>
      </w:divBdr>
    </w:div>
    <w:div w:id="237788968">
      <w:bodyDiv w:val="1"/>
      <w:marLeft w:val="0"/>
      <w:marRight w:val="0"/>
      <w:marTop w:val="0"/>
      <w:marBottom w:val="0"/>
      <w:divBdr>
        <w:top w:val="none" w:sz="0" w:space="0" w:color="auto"/>
        <w:left w:val="none" w:sz="0" w:space="0" w:color="auto"/>
        <w:bottom w:val="none" w:sz="0" w:space="0" w:color="auto"/>
        <w:right w:val="none" w:sz="0" w:space="0" w:color="auto"/>
      </w:divBdr>
      <w:divsChild>
        <w:div w:id="977414010">
          <w:marLeft w:val="0"/>
          <w:marRight w:val="0"/>
          <w:marTop w:val="0"/>
          <w:marBottom w:val="0"/>
          <w:divBdr>
            <w:top w:val="none" w:sz="0" w:space="0" w:color="auto"/>
            <w:left w:val="none" w:sz="0" w:space="0" w:color="auto"/>
            <w:bottom w:val="none" w:sz="0" w:space="0" w:color="auto"/>
            <w:right w:val="none" w:sz="0" w:space="0" w:color="auto"/>
          </w:divBdr>
          <w:divsChild>
            <w:div w:id="650796690">
              <w:marLeft w:val="0"/>
              <w:marRight w:val="0"/>
              <w:marTop w:val="0"/>
              <w:marBottom w:val="0"/>
              <w:divBdr>
                <w:top w:val="none" w:sz="0" w:space="0" w:color="auto"/>
                <w:left w:val="none" w:sz="0" w:space="0" w:color="auto"/>
                <w:bottom w:val="none" w:sz="0" w:space="0" w:color="auto"/>
                <w:right w:val="none" w:sz="0" w:space="0" w:color="auto"/>
              </w:divBdr>
              <w:divsChild>
                <w:div w:id="2078240406">
                  <w:marLeft w:val="0"/>
                  <w:marRight w:val="0"/>
                  <w:marTop w:val="0"/>
                  <w:marBottom w:val="0"/>
                  <w:divBdr>
                    <w:top w:val="none" w:sz="0" w:space="0" w:color="auto"/>
                    <w:left w:val="none" w:sz="0" w:space="0" w:color="auto"/>
                    <w:bottom w:val="none" w:sz="0" w:space="0" w:color="auto"/>
                    <w:right w:val="none" w:sz="0" w:space="0" w:color="auto"/>
                  </w:divBdr>
                  <w:divsChild>
                    <w:div w:id="1470585939">
                      <w:marLeft w:val="0"/>
                      <w:marRight w:val="0"/>
                      <w:marTop w:val="0"/>
                      <w:marBottom w:val="0"/>
                      <w:divBdr>
                        <w:top w:val="none" w:sz="0" w:space="0" w:color="auto"/>
                        <w:left w:val="none" w:sz="0" w:space="0" w:color="auto"/>
                        <w:bottom w:val="none" w:sz="0" w:space="0" w:color="auto"/>
                        <w:right w:val="none" w:sz="0" w:space="0" w:color="auto"/>
                      </w:divBdr>
                      <w:divsChild>
                        <w:div w:id="2046829196">
                          <w:marLeft w:val="0"/>
                          <w:marRight w:val="0"/>
                          <w:marTop w:val="0"/>
                          <w:marBottom w:val="0"/>
                          <w:divBdr>
                            <w:top w:val="none" w:sz="0" w:space="0" w:color="auto"/>
                            <w:left w:val="none" w:sz="0" w:space="0" w:color="auto"/>
                            <w:bottom w:val="none" w:sz="0" w:space="0" w:color="auto"/>
                            <w:right w:val="none" w:sz="0" w:space="0" w:color="auto"/>
                          </w:divBdr>
                          <w:divsChild>
                            <w:div w:id="9293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dsz.gov.si/si/delovna_podrocja/sociala/izvajalci/vdcj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dsz.gov.si/si/delovna_podrocja/sociala/izvajalci/ds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piz.si/trebnj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ddsz.gov.si/si/delovna_podrocja/sociala/izvajalci/oskrbovana_stanovanj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enter-db.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0F6472-83B4-46E7-947C-747DCEBB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6294</Words>
  <Characters>35878</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SimonaS</dc:creator>
  <cp:keywords/>
  <dc:description/>
  <cp:lastModifiedBy>Jerca Matoš</cp:lastModifiedBy>
  <cp:revision>18</cp:revision>
  <cp:lastPrinted>2014-03-06T12:42:00Z</cp:lastPrinted>
  <dcterms:created xsi:type="dcterms:W3CDTF">2014-04-07T07:50:00Z</dcterms:created>
  <dcterms:modified xsi:type="dcterms:W3CDTF">2014-05-15T12:00:00Z</dcterms:modified>
</cp:coreProperties>
</file>