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DB64" w14:textId="31737F77" w:rsidR="00CB3B40" w:rsidRPr="00AF3469" w:rsidRDefault="00943F9E">
      <w:pPr>
        <w:pStyle w:val="Telobesedila"/>
        <w:ind w:left="100"/>
        <w:rPr>
          <w:sz w:val="20"/>
          <w:lang w:val="sl-SI"/>
        </w:rPr>
      </w:pPr>
      <w:r w:rsidRPr="00AF3469">
        <w:rPr>
          <w:noProof/>
          <w:lang w:val="sl-SI"/>
        </w:rPr>
        <w:drawing>
          <wp:inline distT="0" distB="0" distL="0" distR="0" wp14:anchorId="36EDC632" wp14:editId="2E6691AB">
            <wp:extent cx="5841057" cy="8260080"/>
            <wp:effectExtent l="0" t="0" r="762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6653" cy="8296277"/>
                    </a:xfrm>
                    <a:prstGeom prst="rect">
                      <a:avLst/>
                    </a:prstGeom>
                  </pic:spPr>
                </pic:pic>
              </a:graphicData>
            </a:graphic>
          </wp:inline>
        </w:drawing>
      </w:r>
    </w:p>
    <w:p w14:paraId="118ADB65" w14:textId="2D26F9A2" w:rsidR="00CB3B40" w:rsidRPr="00AF3469" w:rsidRDefault="00CB3B40">
      <w:pPr>
        <w:rPr>
          <w:sz w:val="20"/>
          <w:lang w:val="sl-SI"/>
        </w:rPr>
        <w:sectPr w:rsidR="00CB3B40" w:rsidRPr="00AF3469">
          <w:type w:val="continuous"/>
          <w:pgSz w:w="11910" w:h="16840"/>
          <w:pgMar w:top="1420" w:right="1320" w:bottom="280" w:left="1340" w:header="708" w:footer="708" w:gutter="0"/>
          <w:cols w:space="708"/>
        </w:sectPr>
      </w:pPr>
    </w:p>
    <w:p w14:paraId="118ADB66" w14:textId="4206A6B6" w:rsidR="00CB3B40" w:rsidRPr="00AF3469" w:rsidRDefault="006F6735">
      <w:pPr>
        <w:spacing w:before="67"/>
        <w:ind w:left="1663" w:right="1683"/>
        <w:jc w:val="center"/>
        <w:rPr>
          <w:sz w:val="30"/>
          <w:lang w:val="sl-SI"/>
        </w:rPr>
      </w:pPr>
      <w:r w:rsidRPr="00AF3469">
        <w:rPr>
          <w:sz w:val="30"/>
          <w:lang w:val="sl-SI"/>
        </w:rPr>
        <w:lastRenderedPageBreak/>
        <w:t>VSEBINA</w:t>
      </w:r>
    </w:p>
    <w:sdt>
      <w:sdtPr>
        <w:rPr>
          <w:lang w:val="sl-SI"/>
        </w:rPr>
        <w:id w:val="-2087754298"/>
        <w:docPartObj>
          <w:docPartGallery w:val="Table of Contents"/>
          <w:docPartUnique/>
        </w:docPartObj>
      </w:sdtPr>
      <w:sdtEndPr/>
      <w:sdtContent>
        <w:p w14:paraId="118ADB67" w14:textId="2B2CCE5D" w:rsidR="00CB3B40" w:rsidRPr="00AF3469" w:rsidRDefault="00AE5650">
          <w:pPr>
            <w:pStyle w:val="Kazalovsebine1"/>
            <w:tabs>
              <w:tab w:val="left" w:pos="9003"/>
            </w:tabs>
            <w:spacing w:before="720"/>
            <w:rPr>
              <w:rFonts w:ascii="Arial"/>
              <w:b w:val="0"/>
              <w:lang w:val="sl-SI"/>
            </w:rPr>
          </w:pPr>
          <w:hyperlink w:anchor="_bookmark0" w:history="1">
            <w:r w:rsidR="006F6735" w:rsidRPr="00AF3469">
              <w:rPr>
                <w:lang w:val="sl-SI"/>
              </w:rPr>
              <w:t>UVOD</w:t>
            </w:r>
          </w:hyperlink>
          <w:r w:rsidR="00A832B6" w:rsidRPr="00AF3469">
            <w:rPr>
              <w:lang w:val="sl-SI"/>
            </w:rPr>
            <w:tab/>
          </w:r>
          <w:r w:rsidR="00A832B6" w:rsidRPr="00AF3469">
            <w:rPr>
              <w:rFonts w:ascii="Arial"/>
              <w:b w:val="0"/>
              <w:lang w:val="sl-SI"/>
            </w:rPr>
            <w:t>3</w:t>
          </w:r>
        </w:p>
        <w:p w14:paraId="118ADB68" w14:textId="6B884ACA" w:rsidR="00CB3B40" w:rsidRPr="00AF3469" w:rsidRDefault="00AE5650">
          <w:pPr>
            <w:pStyle w:val="Kazalovsebine1"/>
            <w:tabs>
              <w:tab w:val="left" w:pos="9003"/>
            </w:tabs>
            <w:spacing w:before="200"/>
            <w:rPr>
              <w:rFonts w:ascii="Arial"/>
              <w:b w:val="0"/>
              <w:lang w:val="sl-SI"/>
            </w:rPr>
          </w:pPr>
          <w:hyperlink w:anchor="_bookmark1" w:history="1">
            <w:r w:rsidR="00A832B6" w:rsidRPr="00AF3469">
              <w:rPr>
                <w:lang w:val="sl-SI"/>
              </w:rPr>
              <w:t>D</w:t>
            </w:r>
            <w:r w:rsidR="008E0278" w:rsidRPr="00AF3469">
              <w:rPr>
                <w:lang w:val="sl-SI"/>
              </w:rPr>
              <w:t xml:space="preserve">EFINICIJA NEFORMALNEGA </w:t>
            </w:r>
            <w:r w:rsidR="00825732" w:rsidRPr="00AF3469">
              <w:rPr>
                <w:lang w:val="sl-SI"/>
              </w:rPr>
              <w:t>UČENJA</w:t>
            </w:r>
            <w:r w:rsidR="008E0278" w:rsidRPr="00AF3469">
              <w:rPr>
                <w:lang w:val="sl-SI"/>
              </w:rPr>
              <w:t xml:space="preserve"> </w:t>
            </w:r>
            <w:r w:rsidR="00A832B6" w:rsidRPr="00AF3469">
              <w:rPr>
                <w:lang w:val="sl-SI"/>
              </w:rPr>
              <w:t>(NFL)</w:t>
            </w:r>
          </w:hyperlink>
          <w:r w:rsidR="00A832B6" w:rsidRPr="00AF3469">
            <w:rPr>
              <w:lang w:val="sl-SI"/>
            </w:rPr>
            <w:tab/>
          </w:r>
          <w:r w:rsidR="00A832B6" w:rsidRPr="00AF3469">
            <w:rPr>
              <w:rFonts w:ascii="Arial"/>
              <w:b w:val="0"/>
              <w:lang w:val="sl-SI"/>
            </w:rPr>
            <w:t>4</w:t>
          </w:r>
        </w:p>
        <w:p w14:paraId="118ADB69" w14:textId="4E04241B" w:rsidR="00CB3B40" w:rsidRPr="00AF3469" w:rsidRDefault="00AE5650">
          <w:pPr>
            <w:pStyle w:val="Kazalovsebine2"/>
            <w:tabs>
              <w:tab w:val="left" w:pos="9003"/>
            </w:tabs>
            <w:rPr>
              <w:rFonts w:ascii="Arial"/>
              <w:lang w:val="sl-SI"/>
            </w:rPr>
          </w:pPr>
          <w:hyperlink w:anchor="_bookmark2" w:history="1">
            <w:r w:rsidR="00A832B6" w:rsidRPr="00AF3469">
              <w:rPr>
                <w:lang w:val="sl-SI"/>
              </w:rPr>
              <w:t>E</w:t>
            </w:r>
            <w:r w:rsidR="008E0278" w:rsidRPr="00AF3469">
              <w:rPr>
                <w:lang w:val="sl-SI"/>
              </w:rPr>
              <w:t xml:space="preserve">vropska unija </w:t>
            </w:r>
            <w:r w:rsidR="00A832B6" w:rsidRPr="00AF3469">
              <w:rPr>
                <w:lang w:val="sl-SI"/>
              </w:rPr>
              <w:t>(EU)</w:t>
            </w:r>
            <w:r w:rsidR="00A832B6" w:rsidRPr="00AF3469">
              <w:rPr>
                <w:spacing w:val="-2"/>
                <w:lang w:val="sl-SI"/>
              </w:rPr>
              <w:t xml:space="preserve"> </w:t>
            </w:r>
            <w:r w:rsidR="00A832B6" w:rsidRPr="00AF3469">
              <w:rPr>
                <w:lang w:val="sl-SI"/>
              </w:rPr>
              <w:t>defin</w:t>
            </w:r>
            <w:r w:rsidR="00DB3F0E" w:rsidRPr="00AF3469">
              <w:rPr>
                <w:lang w:val="sl-SI"/>
              </w:rPr>
              <w:t xml:space="preserve">ira </w:t>
            </w:r>
            <w:r w:rsidR="00A832B6" w:rsidRPr="00AF3469">
              <w:rPr>
                <w:lang w:val="sl-SI"/>
              </w:rPr>
              <w:t>NFL</w:t>
            </w:r>
            <w:r w:rsidR="00A832B6" w:rsidRPr="00AF3469">
              <w:rPr>
                <w:spacing w:val="-1"/>
                <w:lang w:val="sl-SI"/>
              </w:rPr>
              <w:t xml:space="preserve"> </w:t>
            </w:r>
            <w:r w:rsidR="00DB3F0E" w:rsidRPr="00AF3469">
              <w:rPr>
                <w:lang w:val="sl-SI"/>
              </w:rPr>
              <w:t>kot</w:t>
            </w:r>
            <w:r w:rsidR="00A832B6" w:rsidRPr="00AF3469">
              <w:rPr>
                <w:lang w:val="sl-SI"/>
              </w:rPr>
              <w:t>:</w:t>
            </w:r>
          </w:hyperlink>
          <w:r w:rsidR="00A832B6" w:rsidRPr="00AF3469">
            <w:rPr>
              <w:lang w:val="sl-SI"/>
            </w:rPr>
            <w:tab/>
          </w:r>
          <w:r w:rsidR="00A832B6" w:rsidRPr="00AF3469">
            <w:rPr>
              <w:rFonts w:ascii="Arial"/>
              <w:lang w:val="sl-SI"/>
            </w:rPr>
            <w:t>4</w:t>
          </w:r>
        </w:p>
        <w:p w14:paraId="118ADB6A" w14:textId="2C675CE6" w:rsidR="00CB3B40" w:rsidRPr="00AF3469" w:rsidRDefault="00AE5650">
          <w:pPr>
            <w:pStyle w:val="Kazalovsebine2"/>
            <w:tabs>
              <w:tab w:val="left" w:pos="9003"/>
            </w:tabs>
            <w:spacing w:before="61"/>
            <w:rPr>
              <w:rFonts w:ascii="Arial"/>
              <w:lang w:val="sl-SI"/>
            </w:rPr>
          </w:pPr>
          <w:hyperlink w:anchor="_bookmark3" w:history="1">
            <w:r w:rsidR="005056C0" w:rsidRPr="00AF3469">
              <w:rPr>
                <w:lang w:val="sl-SI"/>
              </w:rPr>
              <w:t>Svet Evrope</w:t>
            </w:r>
            <w:r w:rsidR="00A832B6" w:rsidRPr="00AF3469">
              <w:rPr>
                <w:lang w:val="sl-SI"/>
              </w:rPr>
              <w:t xml:space="preserve"> (</w:t>
            </w:r>
            <w:r w:rsidR="005056C0" w:rsidRPr="00AF3469">
              <w:rPr>
                <w:lang w:val="sl-SI"/>
              </w:rPr>
              <w:t>SE</w:t>
            </w:r>
            <w:r w:rsidR="00A832B6" w:rsidRPr="00AF3469">
              <w:rPr>
                <w:lang w:val="sl-SI"/>
              </w:rPr>
              <w:t>)</w:t>
            </w:r>
            <w:r w:rsidR="00A832B6" w:rsidRPr="00AF3469">
              <w:rPr>
                <w:spacing w:val="-1"/>
                <w:lang w:val="sl-SI"/>
              </w:rPr>
              <w:t xml:space="preserve"> </w:t>
            </w:r>
            <w:r w:rsidR="00A832B6" w:rsidRPr="00AF3469">
              <w:rPr>
                <w:lang w:val="sl-SI"/>
              </w:rPr>
              <w:t>d</w:t>
            </w:r>
            <w:r w:rsidR="005056C0" w:rsidRPr="00AF3469">
              <w:rPr>
                <w:lang w:val="sl-SI"/>
              </w:rPr>
              <w:t>efinira NFL kot</w:t>
            </w:r>
            <w:r w:rsidR="00A832B6" w:rsidRPr="00AF3469">
              <w:rPr>
                <w:lang w:val="sl-SI"/>
              </w:rPr>
              <w:t>:</w:t>
            </w:r>
          </w:hyperlink>
          <w:r w:rsidR="00A832B6" w:rsidRPr="00AF3469">
            <w:rPr>
              <w:lang w:val="sl-SI"/>
            </w:rPr>
            <w:tab/>
          </w:r>
          <w:r w:rsidR="00A832B6" w:rsidRPr="00AF3469">
            <w:rPr>
              <w:rFonts w:ascii="Arial"/>
              <w:lang w:val="sl-SI"/>
            </w:rPr>
            <w:t>4</w:t>
          </w:r>
        </w:p>
        <w:p w14:paraId="118ADB6B" w14:textId="58733CEC" w:rsidR="00CB3B40" w:rsidRPr="00AF3469" w:rsidRDefault="005056C0">
          <w:pPr>
            <w:pStyle w:val="Kazalovsebine2"/>
            <w:tabs>
              <w:tab w:val="left" w:pos="9003"/>
            </w:tabs>
            <w:spacing w:before="58"/>
            <w:rPr>
              <w:rFonts w:ascii="Arial"/>
              <w:lang w:val="sl-SI"/>
            </w:rPr>
          </w:pPr>
          <w:r w:rsidRPr="00AF3469">
            <w:rPr>
              <w:lang w:val="sl-SI"/>
            </w:rPr>
            <w:t xml:space="preserve">Skupna definicija EU in SE </w:t>
          </w:r>
          <w:r w:rsidR="006D0829" w:rsidRPr="00AF3469">
            <w:rPr>
              <w:lang w:val="sl-SI"/>
            </w:rPr>
            <w:t>o NFL:</w:t>
          </w:r>
          <w:r w:rsidR="00A832B6" w:rsidRPr="00AF3469">
            <w:rPr>
              <w:lang w:val="sl-SI"/>
            </w:rPr>
            <w:tab/>
          </w:r>
          <w:r w:rsidR="00A832B6" w:rsidRPr="00AF3469">
            <w:rPr>
              <w:rFonts w:ascii="Arial"/>
              <w:lang w:val="sl-SI"/>
            </w:rPr>
            <w:t>5</w:t>
          </w:r>
        </w:p>
        <w:p w14:paraId="118ADB6C" w14:textId="0C1EEBBC" w:rsidR="00CB3B40" w:rsidRPr="00AF3469" w:rsidRDefault="006D0829">
          <w:pPr>
            <w:pStyle w:val="Kazalovsebine1"/>
            <w:tabs>
              <w:tab w:val="left" w:pos="9003"/>
            </w:tabs>
            <w:rPr>
              <w:rFonts w:ascii="Arial"/>
              <w:b w:val="0"/>
              <w:lang w:val="sl-SI"/>
            </w:rPr>
          </w:pPr>
          <w:r w:rsidRPr="00AF3469">
            <w:rPr>
              <w:lang w:val="sl-SI"/>
            </w:rPr>
            <w:t xml:space="preserve">VSEBINA NACIONALNIH ZAKONOV/STRATEGIJ/NAČRTOV, KI UREJAJO </w:t>
          </w:r>
          <w:hyperlink w:anchor="_bookmark5" w:history="1">
            <w:r w:rsidRPr="00AF3469">
              <w:rPr>
                <w:lang w:val="sl-SI"/>
              </w:rPr>
              <w:t>NFL</w:t>
            </w:r>
          </w:hyperlink>
          <w:r w:rsidR="00A832B6" w:rsidRPr="00AF3469">
            <w:rPr>
              <w:lang w:val="sl-SI"/>
            </w:rPr>
            <w:tab/>
          </w:r>
          <w:r w:rsidR="00A832B6" w:rsidRPr="00AF3469">
            <w:rPr>
              <w:rFonts w:ascii="Arial"/>
              <w:b w:val="0"/>
              <w:lang w:val="sl-SI"/>
            </w:rPr>
            <w:t>5</w:t>
          </w:r>
        </w:p>
        <w:p w14:paraId="118ADB6D" w14:textId="16B4F911" w:rsidR="00CB3B40" w:rsidRPr="00AF3469" w:rsidRDefault="00AE5650">
          <w:pPr>
            <w:pStyle w:val="Kazalovsebine2"/>
            <w:tabs>
              <w:tab w:val="left" w:pos="9003"/>
            </w:tabs>
            <w:spacing w:before="61"/>
            <w:rPr>
              <w:rFonts w:ascii="Arial"/>
              <w:lang w:val="sl-SI"/>
            </w:rPr>
          </w:pPr>
          <w:hyperlink w:anchor="_bookmark6" w:history="1">
            <w:r w:rsidR="00BD28CF" w:rsidRPr="00AF3469">
              <w:rPr>
                <w:lang w:val="sl-SI"/>
              </w:rPr>
              <w:t xml:space="preserve">Potrjevanje </w:t>
            </w:r>
            <w:r w:rsidR="006D0829" w:rsidRPr="00AF3469">
              <w:rPr>
                <w:spacing w:val="-3"/>
                <w:lang w:val="sl-SI"/>
              </w:rPr>
              <w:t>neformalnega in informalnega izobraževanja</w:t>
            </w:r>
            <w:r w:rsidR="00AD6532" w:rsidRPr="00AF3469">
              <w:rPr>
                <w:spacing w:val="-3"/>
                <w:lang w:val="sl-SI"/>
              </w:rPr>
              <w:t xml:space="preserve"> </w:t>
            </w:r>
            <w:r w:rsidR="00A832B6" w:rsidRPr="00AF3469">
              <w:rPr>
                <w:lang w:val="sl-SI"/>
              </w:rPr>
              <w:t>(VNFIL)</w:t>
            </w:r>
          </w:hyperlink>
          <w:r w:rsidR="00A832B6" w:rsidRPr="00AF3469">
            <w:rPr>
              <w:lang w:val="sl-SI"/>
            </w:rPr>
            <w:tab/>
          </w:r>
          <w:r w:rsidR="00A832B6" w:rsidRPr="00AF3469">
            <w:rPr>
              <w:rFonts w:ascii="Arial"/>
              <w:lang w:val="sl-SI"/>
            </w:rPr>
            <w:t>5</w:t>
          </w:r>
        </w:p>
        <w:p w14:paraId="118ADB6E" w14:textId="233741A5" w:rsidR="00CB3B40" w:rsidRPr="00AF3469" w:rsidRDefault="00AE5650">
          <w:pPr>
            <w:pStyle w:val="Kazalovsebine3"/>
            <w:tabs>
              <w:tab w:val="left" w:pos="9003"/>
            </w:tabs>
            <w:rPr>
              <w:rFonts w:ascii="Arial"/>
              <w:b w:val="0"/>
              <w:lang w:val="sl-SI"/>
            </w:rPr>
          </w:pPr>
          <w:hyperlink w:anchor="_bookmark7" w:history="1">
            <w:r w:rsidR="00A832B6" w:rsidRPr="00AF3469">
              <w:rPr>
                <w:lang w:val="sl-SI"/>
              </w:rPr>
              <w:t>ALBANI</w:t>
            </w:r>
            <w:r w:rsidR="00AD6532" w:rsidRPr="00AF3469">
              <w:rPr>
                <w:lang w:val="sl-SI"/>
              </w:rPr>
              <w:t>J</w:t>
            </w:r>
            <w:r w:rsidR="00A832B6" w:rsidRPr="00AF3469">
              <w:rPr>
                <w:lang w:val="sl-SI"/>
              </w:rPr>
              <w:t>A</w:t>
            </w:r>
          </w:hyperlink>
          <w:r w:rsidR="00A832B6" w:rsidRPr="00AF3469">
            <w:rPr>
              <w:lang w:val="sl-SI"/>
            </w:rPr>
            <w:tab/>
          </w:r>
          <w:r w:rsidR="00A832B6" w:rsidRPr="00AF3469">
            <w:rPr>
              <w:rFonts w:ascii="Arial"/>
              <w:b w:val="0"/>
              <w:lang w:val="sl-SI"/>
            </w:rPr>
            <w:t>5</w:t>
          </w:r>
        </w:p>
        <w:p w14:paraId="118ADB6F" w14:textId="471B1A5A" w:rsidR="00CB3B40" w:rsidRPr="00AF3469" w:rsidRDefault="00AE5650">
          <w:pPr>
            <w:pStyle w:val="Kazalovsebine3"/>
            <w:tabs>
              <w:tab w:val="left" w:pos="9003"/>
            </w:tabs>
            <w:spacing w:before="61"/>
            <w:rPr>
              <w:rFonts w:ascii="Arial"/>
              <w:b w:val="0"/>
              <w:lang w:val="sl-SI"/>
            </w:rPr>
          </w:pPr>
          <w:hyperlink w:anchor="_bookmark8" w:history="1">
            <w:r w:rsidR="00A832B6" w:rsidRPr="00AF3469">
              <w:rPr>
                <w:lang w:val="sl-SI"/>
              </w:rPr>
              <w:t>BOSNA</w:t>
            </w:r>
            <w:r w:rsidR="00A832B6" w:rsidRPr="00AF3469">
              <w:rPr>
                <w:spacing w:val="-2"/>
                <w:lang w:val="sl-SI"/>
              </w:rPr>
              <w:t xml:space="preserve"> </w:t>
            </w:r>
            <w:r w:rsidR="00AD6532" w:rsidRPr="00AF3469">
              <w:rPr>
                <w:lang w:val="sl-SI"/>
              </w:rPr>
              <w:t>IN</w:t>
            </w:r>
            <w:r w:rsidR="00A832B6" w:rsidRPr="00AF3469">
              <w:rPr>
                <w:spacing w:val="-2"/>
                <w:lang w:val="sl-SI"/>
              </w:rPr>
              <w:t xml:space="preserve"> </w:t>
            </w:r>
            <w:r w:rsidR="00A832B6" w:rsidRPr="00AF3469">
              <w:rPr>
                <w:lang w:val="sl-SI"/>
              </w:rPr>
              <w:t>HER</w:t>
            </w:r>
            <w:r w:rsidR="00AD6532" w:rsidRPr="00AF3469">
              <w:rPr>
                <w:lang w:val="sl-SI"/>
              </w:rPr>
              <w:t>C</w:t>
            </w:r>
            <w:r w:rsidR="00A832B6" w:rsidRPr="00AF3469">
              <w:rPr>
                <w:lang w:val="sl-SI"/>
              </w:rPr>
              <w:t>EGOVINA</w:t>
            </w:r>
          </w:hyperlink>
          <w:r w:rsidR="00A832B6" w:rsidRPr="00AF3469">
            <w:rPr>
              <w:lang w:val="sl-SI"/>
            </w:rPr>
            <w:tab/>
          </w:r>
          <w:r w:rsidR="00A832B6" w:rsidRPr="00AF3469">
            <w:rPr>
              <w:rFonts w:ascii="Arial"/>
              <w:b w:val="0"/>
              <w:lang w:val="sl-SI"/>
            </w:rPr>
            <w:t>6</w:t>
          </w:r>
        </w:p>
        <w:p w14:paraId="118ADB70" w14:textId="647BA6A5" w:rsidR="00CB3B40" w:rsidRPr="00AF3469" w:rsidRDefault="00AE5650">
          <w:pPr>
            <w:pStyle w:val="Kazalovsebine3"/>
            <w:tabs>
              <w:tab w:val="left" w:pos="9003"/>
            </w:tabs>
            <w:spacing w:before="61"/>
            <w:rPr>
              <w:rFonts w:ascii="Arial"/>
              <w:b w:val="0"/>
              <w:lang w:val="sl-SI"/>
            </w:rPr>
          </w:pPr>
          <w:hyperlink w:anchor="_bookmark9" w:history="1">
            <w:r w:rsidR="00A832B6" w:rsidRPr="00AF3469">
              <w:rPr>
                <w:lang w:val="sl-SI"/>
              </w:rPr>
              <w:t>B</w:t>
            </w:r>
            <w:r w:rsidR="00AD6532" w:rsidRPr="00AF3469">
              <w:rPr>
                <w:lang w:val="sl-SI"/>
              </w:rPr>
              <w:t>O</w:t>
            </w:r>
            <w:r w:rsidR="00A832B6" w:rsidRPr="00AF3469">
              <w:rPr>
                <w:lang w:val="sl-SI"/>
              </w:rPr>
              <w:t>LGARI</w:t>
            </w:r>
            <w:r w:rsidR="00AD6532" w:rsidRPr="00AF3469">
              <w:rPr>
                <w:lang w:val="sl-SI"/>
              </w:rPr>
              <w:t>J</w:t>
            </w:r>
            <w:r w:rsidR="00A832B6" w:rsidRPr="00AF3469">
              <w:rPr>
                <w:lang w:val="sl-SI"/>
              </w:rPr>
              <w:t>A</w:t>
            </w:r>
          </w:hyperlink>
          <w:r w:rsidR="00A832B6" w:rsidRPr="00AF3469">
            <w:rPr>
              <w:lang w:val="sl-SI"/>
            </w:rPr>
            <w:tab/>
          </w:r>
          <w:r w:rsidR="003D37D9">
            <w:rPr>
              <w:rFonts w:ascii="Arial"/>
              <w:b w:val="0"/>
              <w:lang w:val="sl-SI"/>
            </w:rPr>
            <w:t>7</w:t>
          </w:r>
        </w:p>
        <w:p w14:paraId="118ADB71" w14:textId="187C76D5" w:rsidR="00CB3B40" w:rsidRPr="00AF3469" w:rsidRDefault="00AE5650">
          <w:pPr>
            <w:pStyle w:val="Kazalovsebine3"/>
            <w:tabs>
              <w:tab w:val="left" w:pos="9003"/>
            </w:tabs>
            <w:rPr>
              <w:rFonts w:ascii="Arial"/>
              <w:b w:val="0"/>
              <w:lang w:val="sl-SI"/>
            </w:rPr>
          </w:pPr>
          <w:hyperlink w:anchor="_bookmark10" w:history="1">
            <w:r w:rsidR="00AD6532" w:rsidRPr="00AF3469">
              <w:rPr>
                <w:lang w:val="sl-SI"/>
              </w:rPr>
              <w:t>GRČIJA</w:t>
            </w:r>
          </w:hyperlink>
          <w:r w:rsidR="00A832B6" w:rsidRPr="00AF3469">
            <w:rPr>
              <w:lang w:val="sl-SI"/>
            </w:rPr>
            <w:tab/>
          </w:r>
          <w:r w:rsidR="003D37D9">
            <w:rPr>
              <w:rFonts w:ascii="Arial"/>
              <w:b w:val="0"/>
              <w:lang w:val="sl-SI"/>
            </w:rPr>
            <w:t>9</w:t>
          </w:r>
        </w:p>
        <w:p w14:paraId="118ADB72" w14:textId="7A7C3807" w:rsidR="00CB3B40" w:rsidRPr="00AF3469" w:rsidRDefault="00AE5650">
          <w:pPr>
            <w:pStyle w:val="Kazalovsebine5"/>
            <w:tabs>
              <w:tab w:val="left" w:pos="8881"/>
            </w:tabs>
            <w:spacing w:before="58"/>
            <w:rPr>
              <w:rFonts w:ascii="Arial"/>
              <w:b w:val="0"/>
              <w:i w:val="0"/>
              <w:lang w:val="sl-SI"/>
            </w:rPr>
          </w:pPr>
          <w:hyperlink w:anchor="_bookmark11" w:history="1">
            <w:r w:rsidR="00AD6532" w:rsidRPr="00AF3469">
              <w:rPr>
                <w:i w:val="0"/>
                <w:lang w:val="sl-SI"/>
              </w:rPr>
              <w:t>ITALIJA</w:t>
            </w:r>
          </w:hyperlink>
          <w:r w:rsidR="00A832B6" w:rsidRPr="00AF3469">
            <w:rPr>
              <w:i w:val="0"/>
              <w:lang w:val="sl-SI"/>
            </w:rPr>
            <w:tab/>
          </w:r>
          <w:r w:rsidR="00A832B6" w:rsidRPr="00AF3469">
            <w:rPr>
              <w:rFonts w:ascii="Arial"/>
              <w:b w:val="0"/>
              <w:i w:val="0"/>
              <w:lang w:val="sl-SI"/>
            </w:rPr>
            <w:t>10</w:t>
          </w:r>
        </w:p>
        <w:p w14:paraId="118ADB73" w14:textId="77777777" w:rsidR="00CB3B40" w:rsidRPr="00AF3469" w:rsidRDefault="00AE5650">
          <w:pPr>
            <w:pStyle w:val="Kazalovsebine5"/>
            <w:tabs>
              <w:tab w:val="left" w:pos="8881"/>
            </w:tabs>
            <w:rPr>
              <w:rFonts w:ascii="Arial"/>
              <w:b w:val="0"/>
              <w:i w:val="0"/>
              <w:lang w:val="sl-SI"/>
            </w:rPr>
          </w:pPr>
          <w:hyperlink w:anchor="_bookmark12" w:history="1">
            <w:r w:rsidR="00A832B6" w:rsidRPr="00AF3469">
              <w:rPr>
                <w:i w:val="0"/>
                <w:lang w:val="sl-SI"/>
              </w:rPr>
              <w:t>KOSOVO</w:t>
            </w:r>
          </w:hyperlink>
          <w:r w:rsidR="00A832B6" w:rsidRPr="00AF3469">
            <w:rPr>
              <w:i w:val="0"/>
              <w:lang w:val="sl-SI"/>
            </w:rPr>
            <w:tab/>
          </w:r>
          <w:r w:rsidR="00A832B6" w:rsidRPr="00AF3469">
            <w:rPr>
              <w:rFonts w:ascii="Arial"/>
              <w:b w:val="0"/>
              <w:i w:val="0"/>
              <w:lang w:val="sl-SI"/>
            </w:rPr>
            <w:t>10</w:t>
          </w:r>
        </w:p>
        <w:p w14:paraId="118ADB74" w14:textId="1F7F4614" w:rsidR="00CB3B40" w:rsidRPr="00AF3469" w:rsidRDefault="00AE5650">
          <w:pPr>
            <w:pStyle w:val="Kazalovsebine3"/>
            <w:tabs>
              <w:tab w:val="left" w:pos="8881"/>
            </w:tabs>
            <w:rPr>
              <w:rFonts w:ascii="Arial"/>
              <w:b w:val="0"/>
              <w:lang w:val="sl-SI"/>
            </w:rPr>
          </w:pPr>
          <w:hyperlink w:anchor="_bookmark13" w:history="1">
            <w:r w:rsidR="00AD6532" w:rsidRPr="00AF3469">
              <w:rPr>
                <w:lang w:val="sl-SI"/>
              </w:rPr>
              <w:t>ČRNA</w:t>
            </w:r>
          </w:hyperlink>
          <w:r w:rsidR="00AD6532" w:rsidRPr="00AF3469">
            <w:rPr>
              <w:lang w:val="sl-SI"/>
            </w:rPr>
            <w:t xml:space="preserve"> GORA</w:t>
          </w:r>
          <w:r w:rsidR="00A832B6" w:rsidRPr="00AF3469">
            <w:rPr>
              <w:lang w:val="sl-SI"/>
            </w:rPr>
            <w:tab/>
          </w:r>
          <w:r w:rsidR="00A832B6" w:rsidRPr="00AF3469">
            <w:rPr>
              <w:rFonts w:ascii="Arial"/>
              <w:b w:val="0"/>
              <w:lang w:val="sl-SI"/>
            </w:rPr>
            <w:t>11</w:t>
          </w:r>
        </w:p>
        <w:p w14:paraId="118ADB75" w14:textId="44BE406A" w:rsidR="00CB3B40" w:rsidRPr="00AF3469" w:rsidRDefault="00AE5650">
          <w:pPr>
            <w:pStyle w:val="Kazalovsebine3"/>
            <w:tabs>
              <w:tab w:val="left" w:pos="8881"/>
            </w:tabs>
            <w:spacing w:before="61"/>
            <w:rPr>
              <w:rFonts w:ascii="Arial"/>
              <w:b w:val="0"/>
              <w:lang w:val="sl-SI"/>
            </w:rPr>
          </w:pPr>
          <w:hyperlink w:anchor="_bookmark14" w:history="1">
            <w:r w:rsidR="00AD6532" w:rsidRPr="00AF3469">
              <w:rPr>
                <w:lang w:val="sl-SI"/>
              </w:rPr>
              <w:t>SEVERNA</w:t>
            </w:r>
            <w:r w:rsidR="00A832B6" w:rsidRPr="00AF3469">
              <w:rPr>
                <w:spacing w:val="-1"/>
                <w:lang w:val="sl-SI"/>
              </w:rPr>
              <w:t xml:space="preserve"> </w:t>
            </w:r>
            <w:r w:rsidR="00A832B6" w:rsidRPr="00AF3469">
              <w:rPr>
                <w:lang w:val="sl-SI"/>
              </w:rPr>
              <w:t>MA</w:t>
            </w:r>
            <w:r w:rsidR="00AD6532" w:rsidRPr="00AF3469">
              <w:rPr>
                <w:lang w:val="sl-SI"/>
              </w:rPr>
              <w:t>K</w:t>
            </w:r>
            <w:r w:rsidR="00A832B6" w:rsidRPr="00AF3469">
              <w:rPr>
                <w:lang w:val="sl-SI"/>
              </w:rPr>
              <w:t>EDONI</w:t>
            </w:r>
            <w:r w:rsidR="00AD6532" w:rsidRPr="00AF3469">
              <w:rPr>
                <w:lang w:val="sl-SI"/>
              </w:rPr>
              <w:t>J</w:t>
            </w:r>
            <w:r w:rsidR="00A832B6" w:rsidRPr="00AF3469">
              <w:rPr>
                <w:lang w:val="sl-SI"/>
              </w:rPr>
              <w:t>A</w:t>
            </w:r>
          </w:hyperlink>
          <w:r w:rsidR="00A832B6" w:rsidRPr="00AF3469">
            <w:rPr>
              <w:lang w:val="sl-SI"/>
            </w:rPr>
            <w:tab/>
          </w:r>
          <w:r w:rsidR="00A832B6" w:rsidRPr="00AF3469">
            <w:rPr>
              <w:rFonts w:ascii="Arial"/>
              <w:b w:val="0"/>
              <w:lang w:val="sl-SI"/>
            </w:rPr>
            <w:t>1</w:t>
          </w:r>
          <w:r w:rsidR="003D37D9">
            <w:rPr>
              <w:rFonts w:ascii="Arial"/>
              <w:b w:val="0"/>
              <w:lang w:val="sl-SI"/>
            </w:rPr>
            <w:t>2</w:t>
          </w:r>
        </w:p>
        <w:p w14:paraId="118ADB76" w14:textId="04F4DAD2" w:rsidR="00CB3B40" w:rsidRPr="00AF3469" w:rsidRDefault="00AE5650">
          <w:pPr>
            <w:pStyle w:val="Kazalovsebine5"/>
            <w:tabs>
              <w:tab w:val="left" w:pos="8881"/>
            </w:tabs>
            <w:spacing w:before="60"/>
            <w:rPr>
              <w:rFonts w:ascii="Arial"/>
              <w:b w:val="0"/>
              <w:i w:val="0"/>
              <w:lang w:val="sl-SI"/>
            </w:rPr>
          </w:pPr>
          <w:hyperlink w:anchor="_bookmark15" w:history="1">
            <w:r w:rsidR="00AD6532" w:rsidRPr="00AF3469">
              <w:rPr>
                <w:i w:val="0"/>
                <w:lang w:val="sl-SI"/>
              </w:rPr>
              <w:t>SRBIJA</w:t>
            </w:r>
          </w:hyperlink>
          <w:r w:rsidR="00A832B6" w:rsidRPr="00AF3469">
            <w:rPr>
              <w:i w:val="0"/>
              <w:lang w:val="sl-SI"/>
            </w:rPr>
            <w:tab/>
          </w:r>
          <w:r w:rsidR="00A832B6" w:rsidRPr="00AF3469">
            <w:rPr>
              <w:rFonts w:ascii="Arial"/>
              <w:b w:val="0"/>
              <w:i w:val="0"/>
              <w:lang w:val="sl-SI"/>
            </w:rPr>
            <w:t>13</w:t>
          </w:r>
        </w:p>
        <w:p w14:paraId="118ADB77" w14:textId="67A82D47" w:rsidR="00CB3B40" w:rsidRPr="00AF3469" w:rsidRDefault="00AE5650">
          <w:pPr>
            <w:pStyle w:val="Kazalovsebine3"/>
            <w:tabs>
              <w:tab w:val="left" w:pos="8881"/>
            </w:tabs>
            <w:spacing w:before="58"/>
            <w:rPr>
              <w:rFonts w:ascii="Arial"/>
              <w:b w:val="0"/>
              <w:lang w:val="sl-SI"/>
            </w:rPr>
          </w:pPr>
          <w:hyperlink w:anchor="_bookmark16" w:history="1">
            <w:r w:rsidR="00A832B6" w:rsidRPr="00AF3469">
              <w:rPr>
                <w:lang w:val="sl-SI"/>
              </w:rPr>
              <w:t>SLOVENI</w:t>
            </w:r>
            <w:r w:rsidR="00AD6532" w:rsidRPr="00AF3469">
              <w:rPr>
                <w:lang w:val="sl-SI"/>
              </w:rPr>
              <w:t>J</w:t>
            </w:r>
            <w:r w:rsidR="00A832B6" w:rsidRPr="00AF3469">
              <w:rPr>
                <w:lang w:val="sl-SI"/>
              </w:rPr>
              <w:t>A</w:t>
            </w:r>
          </w:hyperlink>
          <w:r w:rsidR="00A832B6" w:rsidRPr="00AF3469">
            <w:rPr>
              <w:lang w:val="sl-SI"/>
            </w:rPr>
            <w:tab/>
          </w:r>
          <w:r w:rsidR="00A832B6" w:rsidRPr="00AF3469">
            <w:rPr>
              <w:rFonts w:ascii="Arial"/>
              <w:b w:val="0"/>
              <w:lang w:val="sl-SI"/>
            </w:rPr>
            <w:t>1</w:t>
          </w:r>
          <w:r w:rsidR="003D37D9">
            <w:rPr>
              <w:rFonts w:ascii="Arial"/>
              <w:b w:val="0"/>
              <w:lang w:val="sl-SI"/>
            </w:rPr>
            <w:t>4</w:t>
          </w:r>
        </w:p>
        <w:p w14:paraId="118ADB78" w14:textId="261E611F" w:rsidR="00CB3B40" w:rsidRPr="00AF3469" w:rsidRDefault="00AE5650">
          <w:pPr>
            <w:pStyle w:val="Kazalovsebine5"/>
            <w:tabs>
              <w:tab w:val="left" w:pos="8881"/>
            </w:tabs>
            <w:rPr>
              <w:rFonts w:ascii="Arial"/>
              <w:b w:val="0"/>
              <w:i w:val="0"/>
              <w:lang w:val="sl-SI"/>
            </w:rPr>
          </w:pPr>
          <w:hyperlink w:anchor="_bookmark17" w:history="1">
            <w:r w:rsidR="00AD6532" w:rsidRPr="00AF3469">
              <w:rPr>
                <w:i w:val="0"/>
                <w:lang w:val="sl-SI"/>
              </w:rPr>
              <w:t>TURČIJA</w:t>
            </w:r>
          </w:hyperlink>
          <w:r w:rsidR="00A832B6" w:rsidRPr="00AF3469">
            <w:rPr>
              <w:i w:val="0"/>
              <w:lang w:val="sl-SI"/>
            </w:rPr>
            <w:tab/>
          </w:r>
          <w:r w:rsidR="00A832B6" w:rsidRPr="00AF3469">
            <w:rPr>
              <w:rFonts w:ascii="Arial"/>
              <w:b w:val="0"/>
              <w:i w:val="0"/>
              <w:lang w:val="sl-SI"/>
            </w:rPr>
            <w:t>15</w:t>
          </w:r>
        </w:p>
        <w:p w14:paraId="118ADB79" w14:textId="7D9DFBB4" w:rsidR="00CB3B40" w:rsidRPr="00AF3469" w:rsidRDefault="00BD28CF">
          <w:pPr>
            <w:pStyle w:val="Kazalovsebine1"/>
            <w:tabs>
              <w:tab w:val="left" w:pos="8881"/>
            </w:tabs>
            <w:spacing w:before="200"/>
            <w:ind w:right="120"/>
            <w:rPr>
              <w:rFonts w:ascii="Arial"/>
              <w:b w:val="0"/>
              <w:lang w:val="sl-SI"/>
            </w:rPr>
          </w:pPr>
          <w:r w:rsidRPr="00AF3469">
            <w:rPr>
              <w:lang w:val="sl-SI"/>
            </w:rPr>
            <w:t>OSEBNE IZKUŠNJE PARTNERJEV GLEDE PRIZNA</w:t>
          </w:r>
          <w:r w:rsidR="00EF2012" w:rsidRPr="00AF3469">
            <w:rPr>
              <w:lang w:val="sl-SI"/>
            </w:rPr>
            <w:t>VA</w:t>
          </w:r>
          <w:r w:rsidRPr="00AF3469">
            <w:rPr>
              <w:lang w:val="sl-SI"/>
            </w:rPr>
            <w:t xml:space="preserve">NJA IN </w:t>
          </w:r>
          <w:r w:rsidR="000E42E8" w:rsidRPr="00AF3469">
            <w:rPr>
              <w:lang w:val="sl-SI"/>
            </w:rPr>
            <w:t>POTRJEVANJA</w:t>
          </w:r>
          <w:r w:rsidRPr="00AF3469">
            <w:rPr>
              <w:lang w:val="sl-SI"/>
            </w:rPr>
            <w:t xml:space="preserve"> NFL</w:t>
          </w:r>
          <w:r w:rsidR="00A832B6" w:rsidRPr="00AF3469">
            <w:rPr>
              <w:lang w:val="sl-SI"/>
            </w:rPr>
            <w:tab/>
          </w:r>
          <w:r w:rsidR="00A832B6" w:rsidRPr="00AF3469">
            <w:rPr>
              <w:rFonts w:ascii="Arial"/>
              <w:b w:val="0"/>
              <w:spacing w:val="-2"/>
              <w:lang w:val="sl-SI"/>
            </w:rPr>
            <w:t>17</w:t>
          </w:r>
        </w:p>
        <w:p w14:paraId="118ADB7A" w14:textId="690E528E" w:rsidR="00CB3B40" w:rsidRPr="00AF3469" w:rsidRDefault="00AE5650">
          <w:pPr>
            <w:pStyle w:val="Kazalovsebine2"/>
            <w:tabs>
              <w:tab w:val="left" w:pos="8881"/>
            </w:tabs>
            <w:spacing w:before="62"/>
            <w:rPr>
              <w:rFonts w:ascii="Arial"/>
              <w:lang w:val="sl-SI"/>
            </w:rPr>
          </w:pPr>
          <w:hyperlink w:anchor="_bookmark19" w:history="1">
            <w:proofErr w:type="spellStart"/>
            <w:r w:rsidR="00A832B6" w:rsidRPr="00AF3469">
              <w:rPr>
                <w:lang w:val="sl-SI"/>
              </w:rPr>
              <w:t>Youth</w:t>
            </w:r>
            <w:proofErr w:type="spellEnd"/>
            <w:r w:rsidR="00A832B6" w:rsidRPr="00AF3469">
              <w:rPr>
                <w:spacing w:val="-2"/>
                <w:lang w:val="sl-SI"/>
              </w:rPr>
              <w:t xml:space="preserve"> </w:t>
            </w:r>
            <w:r w:rsidR="00A832B6" w:rsidRPr="00AF3469">
              <w:rPr>
                <w:lang w:val="sl-SI"/>
              </w:rPr>
              <w:t>4</w:t>
            </w:r>
            <w:r w:rsidR="00A832B6" w:rsidRPr="00AF3469">
              <w:rPr>
                <w:spacing w:val="-1"/>
                <w:lang w:val="sl-SI"/>
              </w:rPr>
              <w:t xml:space="preserve"> </w:t>
            </w:r>
            <w:proofErr w:type="spellStart"/>
            <w:r w:rsidR="00A832B6" w:rsidRPr="00AF3469">
              <w:rPr>
                <w:lang w:val="sl-SI"/>
              </w:rPr>
              <w:t>Society</w:t>
            </w:r>
            <w:proofErr w:type="spellEnd"/>
            <w:r w:rsidR="00A832B6" w:rsidRPr="00AF3469">
              <w:rPr>
                <w:spacing w:val="-5"/>
                <w:lang w:val="sl-SI"/>
              </w:rPr>
              <w:t xml:space="preserve"> </w:t>
            </w:r>
            <w:r w:rsidR="00A832B6" w:rsidRPr="00AF3469">
              <w:rPr>
                <w:lang w:val="sl-SI"/>
              </w:rPr>
              <w:t>(Y4S),</w:t>
            </w:r>
            <w:r w:rsidR="00A832B6" w:rsidRPr="00AF3469">
              <w:rPr>
                <w:spacing w:val="-1"/>
                <w:lang w:val="sl-SI"/>
              </w:rPr>
              <w:t xml:space="preserve"> </w:t>
            </w:r>
            <w:r w:rsidR="00A832B6" w:rsidRPr="00AF3469">
              <w:rPr>
                <w:lang w:val="sl-SI"/>
              </w:rPr>
              <w:t>ALBANI</w:t>
            </w:r>
            <w:r w:rsidR="000E42E8" w:rsidRPr="00AF3469">
              <w:rPr>
                <w:lang w:val="sl-SI"/>
              </w:rPr>
              <w:t>J</w:t>
            </w:r>
            <w:r w:rsidR="00A832B6" w:rsidRPr="00AF3469">
              <w:rPr>
                <w:lang w:val="sl-SI"/>
              </w:rPr>
              <w:t>A</w:t>
            </w:r>
          </w:hyperlink>
          <w:r w:rsidR="00A832B6" w:rsidRPr="00AF3469">
            <w:rPr>
              <w:lang w:val="sl-SI"/>
            </w:rPr>
            <w:tab/>
          </w:r>
          <w:r w:rsidR="00A832B6" w:rsidRPr="00AF3469">
            <w:rPr>
              <w:rFonts w:ascii="Arial"/>
              <w:lang w:val="sl-SI"/>
            </w:rPr>
            <w:t>17</w:t>
          </w:r>
        </w:p>
        <w:p w14:paraId="118ADB7B" w14:textId="2ADE7A08" w:rsidR="00CB3B40" w:rsidRPr="00AF3469" w:rsidRDefault="00AE5650">
          <w:pPr>
            <w:pStyle w:val="Kazalovsebine2"/>
            <w:tabs>
              <w:tab w:val="left" w:pos="8881"/>
            </w:tabs>
            <w:spacing w:before="58"/>
            <w:rPr>
              <w:rFonts w:ascii="Arial"/>
              <w:lang w:val="sl-SI"/>
            </w:rPr>
          </w:pPr>
          <w:hyperlink w:anchor="_bookmark20" w:history="1">
            <w:proofErr w:type="spellStart"/>
            <w:r w:rsidR="00A832B6" w:rsidRPr="00AF3469">
              <w:rPr>
                <w:lang w:val="sl-SI"/>
              </w:rPr>
              <w:t>Local</w:t>
            </w:r>
            <w:proofErr w:type="spellEnd"/>
            <w:r w:rsidR="00A832B6" w:rsidRPr="00AF3469">
              <w:rPr>
                <w:spacing w:val="-4"/>
                <w:lang w:val="sl-SI"/>
              </w:rPr>
              <w:t xml:space="preserve"> </w:t>
            </w:r>
            <w:proofErr w:type="spellStart"/>
            <w:r w:rsidR="00A832B6" w:rsidRPr="00AF3469">
              <w:rPr>
                <w:lang w:val="sl-SI"/>
              </w:rPr>
              <w:t>democracy</w:t>
            </w:r>
            <w:proofErr w:type="spellEnd"/>
            <w:r w:rsidR="00A832B6" w:rsidRPr="00AF3469">
              <w:rPr>
                <w:spacing w:val="-4"/>
                <w:lang w:val="sl-SI"/>
              </w:rPr>
              <w:t xml:space="preserve"> </w:t>
            </w:r>
            <w:proofErr w:type="spellStart"/>
            <w:r w:rsidR="00A832B6" w:rsidRPr="00AF3469">
              <w:rPr>
                <w:lang w:val="sl-SI"/>
              </w:rPr>
              <w:t>agency</w:t>
            </w:r>
            <w:proofErr w:type="spellEnd"/>
            <w:r w:rsidR="00A832B6" w:rsidRPr="00AF3469">
              <w:rPr>
                <w:spacing w:val="-2"/>
                <w:lang w:val="sl-SI"/>
              </w:rPr>
              <w:t xml:space="preserve"> </w:t>
            </w:r>
            <w:r w:rsidR="00A832B6" w:rsidRPr="00AF3469">
              <w:rPr>
                <w:lang w:val="sl-SI"/>
              </w:rPr>
              <w:t>Mostar</w:t>
            </w:r>
            <w:r w:rsidR="00A832B6" w:rsidRPr="00AF3469">
              <w:rPr>
                <w:spacing w:val="-2"/>
                <w:lang w:val="sl-SI"/>
              </w:rPr>
              <w:t xml:space="preserve"> </w:t>
            </w:r>
            <w:r w:rsidR="00A832B6" w:rsidRPr="00AF3469">
              <w:rPr>
                <w:lang w:val="sl-SI"/>
              </w:rPr>
              <w:t>(LDA</w:t>
            </w:r>
            <w:r w:rsidR="00A832B6" w:rsidRPr="00AF3469">
              <w:rPr>
                <w:spacing w:val="-5"/>
                <w:lang w:val="sl-SI"/>
              </w:rPr>
              <w:t xml:space="preserve"> </w:t>
            </w:r>
            <w:r w:rsidR="00A832B6" w:rsidRPr="00AF3469">
              <w:rPr>
                <w:lang w:val="sl-SI"/>
              </w:rPr>
              <w:t>Mostar),</w:t>
            </w:r>
            <w:r w:rsidR="00A832B6" w:rsidRPr="00AF3469">
              <w:rPr>
                <w:spacing w:val="-2"/>
                <w:lang w:val="sl-SI"/>
              </w:rPr>
              <w:t xml:space="preserve"> </w:t>
            </w:r>
            <w:r w:rsidR="00A832B6" w:rsidRPr="00AF3469">
              <w:rPr>
                <w:lang w:val="sl-SI"/>
              </w:rPr>
              <w:t>BOSNA</w:t>
            </w:r>
            <w:r w:rsidR="00A832B6" w:rsidRPr="00AF3469">
              <w:rPr>
                <w:spacing w:val="-2"/>
                <w:lang w:val="sl-SI"/>
              </w:rPr>
              <w:t xml:space="preserve"> </w:t>
            </w:r>
            <w:r w:rsidR="000E42E8" w:rsidRPr="00AF3469">
              <w:rPr>
                <w:lang w:val="sl-SI"/>
              </w:rPr>
              <w:t>IN</w:t>
            </w:r>
            <w:r w:rsidR="00A832B6" w:rsidRPr="00AF3469">
              <w:rPr>
                <w:spacing w:val="-1"/>
                <w:lang w:val="sl-SI"/>
              </w:rPr>
              <w:t xml:space="preserve"> </w:t>
            </w:r>
            <w:r w:rsidR="00A832B6" w:rsidRPr="00AF3469">
              <w:rPr>
                <w:lang w:val="sl-SI"/>
              </w:rPr>
              <w:t>HER</w:t>
            </w:r>
            <w:r w:rsidR="000E42E8" w:rsidRPr="00AF3469">
              <w:rPr>
                <w:lang w:val="sl-SI"/>
              </w:rPr>
              <w:t>C</w:t>
            </w:r>
            <w:r w:rsidR="00A832B6" w:rsidRPr="00AF3469">
              <w:rPr>
                <w:lang w:val="sl-SI"/>
              </w:rPr>
              <w:t>EGOVINA</w:t>
            </w:r>
          </w:hyperlink>
          <w:r w:rsidR="00A832B6" w:rsidRPr="00AF3469">
            <w:rPr>
              <w:lang w:val="sl-SI"/>
            </w:rPr>
            <w:tab/>
          </w:r>
          <w:r w:rsidR="00A832B6" w:rsidRPr="00AF3469">
            <w:rPr>
              <w:rFonts w:ascii="Arial"/>
              <w:lang w:val="sl-SI"/>
            </w:rPr>
            <w:t>18</w:t>
          </w:r>
        </w:p>
        <w:p w14:paraId="118ADB7C" w14:textId="28191685" w:rsidR="00CB3B40" w:rsidRPr="00AF3469" w:rsidRDefault="00AE5650">
          <w:pPr>
            <w:pStyle w:val="Kazalovsebine2"/>
            <w:tabs>
              <w:tab w:val="left" w:pos="8881"/>
            </w:tabs>
            <w:rPr>
              <w:rFonts w:ascii="Arial"/>
              <w:lang w:val="sl-SI"/>
            </w:rPr>
          </w:pPr>
          <w:hyperlink w:anchor="_bookmark21" w:history="1">
            <w:proofErr w:type="spellStart"/>
            <w:r w:rsidR="00A832B6" w:rsidRPr="00AF3469">
              <w:rPr>
                <w:lang w:val="sl-SI"/>
              </w:rPr>
              <w:t>The</w:t>
            </w:r>
            <w:proofErr w:type="spellEnd"/>
            <w:r w:rsidR="00A832B6" w:rsidRPr="00AF3469">
              <w:rPr>
                <w:spacing w:val="-2"/>
                <w:lang w:val="sl-SI"/>
              </w:rPr>
              <w:t xml:space="preserve"> </w:t>
            </w:r>
            <w:r w:rsidR="00A832B6" w:rsidRPr="00AF3469">
              <w:rPr>
                <w:lang w:val="sl-SI"/>
              </w:rPr>
              <w:t>Future</w:t>
            </w:r>
            <w:r w:rsidR="00A832B6" w:rsidRPr="00AF3469">
              <w:rPr>
                <w:spacing w:val="-2"/>
                <w:lang w:val="sl-SI"/>
              </w:rPr>
              <w:t xml:space="preserve"> </w:t>
            </w:r>
            <w:proofErr w:type="spellStart"/>
            <w:r w:rsidR="00A832B6" w:rsidRPr="00AF3469">
              <w:rPr>
                <w:lang w:val="sl-SI"/>
              </w:rPr>
              <w:t>Now</w:t>
            </w:r>
            <w:proofErr w:type="spellEnd"/>
            <w:r w:rsidR="00A832B6" w:rsidRPr="00AF3469">
              <w:rPr>
                <w:spacing w:val="-3"/>
                <w:lang w:val="sl-SI"/>
              </w:rPr>
              <w:t xml:space="preserve"> </w:t>
            </w:r>
            <w:proofErr w:type="spellStart"/>
            <w:r w:rsidR="00A832B6" w:rsidRPr="00AF3469">
              <w:rPr>
                <w:lang w:val="sl-SI"/>
              </w:rPr>
              <w:t>Association</w:t>
            </w:r>
            <w:proofErr w:type="spellEnd"/>
            <w:r w:rsidR="00A832B6" w:rsidRPr="00AF3469">
              <w:rPr>
                <w:spacing w:val="-2"/>
                <w:lang w:val="sl-SI"/>
              </w:rPr>
              <w:t xml:space="preserve"> </w:t>
            </w:r>
            <w:r w:rsidR="00A832B6" w:rsidRPr="00AF3469">
              <w:rPr>
                <w:lang w:val="sl-SI"/>
              </w:rPr>
              <w:t>(TFN),</w:t>
            </w:r>
            <w:r w:rsidR="00A832B6" w:rsidRPr="00AF3469">
              <w:rPr>
                <w:spacing w:val="-1"/>
                <w:lang w:val="sl-SI"/>
              </w:rPr>
              <w:t xml:space="preserve"> </w:t>
            </w:r>
            <w:r w:rsidR="000E42E8" w:rsidRPr="00AF3469">
              <w:rPr>
                <w:lang w:val="sl-SI"/>
              </w:rPr>
              <w:t>BOLGARIJA</w:t>
            </w:r>
          </w:hyperlink>
          <w:r w:rsidR="00A832B6" w:rsidRPr="00AF3469">
            <w:rPr>
              <w:lang w:val="sl-SI"/>
            </w:rPr>
            <w:tab/>
          </w:r>
          <w:r w:rsidR="00A832B6" w:rsidRPr="00AF3469">
            <w:rPr>
              <w:rFonts w:ascii="Arial"/>
              <w:lang w:val="sl-SI"/>
            </w:rPr>
            <w:t>18</w:t>
          </w:r>
        </w:p>
        <w:p w14:paraId="118ADB7D" w14:textId="4B9D6BC3" w:rsidR="00CB3B40" w:rsidRPr="00AF3469" w:rsidRDefault="00AE5650">
          <w:pPr>
            <w:pStyle w:val="Kazalovsebine2"/>
            <w:tabs>
              <w:tab w:val="left" w:pos="8881"/>
            </w:tabs>
            <w:spacing w:before="61"/>
            <w:rPr>
              <w:rFonts w:ascii="Arial"/>
              <w:lang w:val="sl-SI"/>
            </w:rPr>
          </w:pPr>
          <w:hyperlink w:anchor="_bookmark22" w:history="1">
            <w:proofErr w:type="spellStart"/>
            <w:r w:rsidR="00A832B6" w:rsidRPr="00AF3469">
              <w:rPr>
                <w:lang w:val="sl-SI"/>
              </w:rPr>
              <w:t>United</w:t>
            </w:r>
            <w:proofErr w:type="spellEnd"/>
            <w:r w:rsidR="00A832B6" w:rsidRPr="00AF3469">
              <w:rPr>
                <w:spacing w:val="-4"/>
                <w:lang w:val="sl-SI"/>
              </w:rPr>
              <w:t xml:space="preserve"> </w:t>
            </w:r>
            <w:proofErr w:type="spellStart"/>
            <w:r w:rsidR="00A832B6" w:rsidRPr="00AF3469">
              <w:rPr>
                <w:lang w:val="sl-SI"/>
              </w:rPr>
              <w:t>Societies</w:t>
            </w:r>
            <w:proofErr w:type="spellEnd"/>
            <w:r w:rsidR="00A832B6" w:rsidRPr="00AF3469">
              <w:rPr>
                <w:spacing w:val="-2"/>
                <w:lang w:val="sl-SI"/>
              </w:rPr>
              <w:t xml:space="preserve"> </w:t>
            </w:r>
            <w:proofErr w:type="spellStart"/>
            <w:r w:rsidR="00A832B6" w:rsidRPr="00AF3469">
              <w:rPr>
                <w:lang w:val="sl-SI"/>
              </w:rPr>
              <w:t>of</w:t>
            </w:r>
            <w:proofErr w:type="spellEnd"/>
            <w:r w:rsidR="00A832B6" w:rsidRPr="00AF3469">
              <w:rPr>
                <w:lang w:val="sl-SI"/>
              </w:rPr>
              <w:t xml:space="preserve"> </w:t>
            </w:r>
            <w:proofErr w:type="spellStart"/>
            <w:r w:rsidR="00A832B6" w:rsidRPr="00AF3469">
              <w:rPr>
                <w:lang w:val="sl-SI"/>
              </w:rPr>
              <w:t>Balkans</w:t>
            </w:r>
            <w:proofErr w:type="spellEnd"/>
            <w:r w:rsidR="00A832B6" w:rsidRPr="00AF3469">
              <w:rPr>
                <w:spacing w:val="-4"/>
                <w:lang w:val="sl-SI"/>
              </w:rPr>
              <w:t xml:space="preserve"> </w:t>
            </w:r>
            <w:r w:rsidR="00A832B6" w:rsidRPr="00AF3469">
              <w:rPr>
                <w:lang w:val="sl-SI"/>
              </w:rPr>
              <w:t>(USB),</w:t>
            </w:r>
            <w:r w:rsidR="00A832B6" w:rsidRPr="00AF3469">
              <w:rPr>
                <w:spacing w:val="-1"/>
                <w:lang w:val="sl-SI"/>
              </w:rPr>
              <w:t xml:space="preserve"> </w:t>
            </w:r>
            <w:r w:rsidR="000E42E8" w:rsidRPr="00AF3469">
              <w:rPr>
                <w:lang w:val="sl-SI"/>
              </w:rPr>
              <w:t>GRČIJA</w:t>
            </w:r>
          </w:hyperlink>
          <w:r w:rsidR="00A832B6" w:rsidRPr="00AF3469">
            <w:rPr>
              <w:lang w:val="sl-SI"/>
            </w:rPr>
            <w:tab/>
          </w:r>
          <w:r w:rsidR="00A832B6" w:rsidRPr="00AF3469">
            <w:rPr>
              <w:rFonts w:ascii="Arial"/>
              <w:lang w:val="sl-SI"/>
            </w:rPr>
            <w:t>19</w:t>
          </w:r>
        </w:p>
        <w:p w14:paraId="118ADB7E" w14:textId="6D876281" w:rsidR="00CB3B40" w:rsidRPr="00AF3469" w:rsidRDefault="00AE5650">
          <w:pPr>
            <w:pStyle w:val="Kazalovsebine2"/>
            <w:tabs>
              <w:tab w:val="left" w:pos="8881"/>
            </w:tabs>
            <w:rPr>
              <w:rFonts w:ascii="Arial"/>
              <w:lang w:val="sl-SI"/>
            </w:rPr>
          </w:pPr>
          <w:hyperlink w:anchor="_bookmark23" w:history="1">
            <w:r w:rsidR="00A832B6" w:rsidRPr="00AF3469">
              <w:rPr>
                <w:lang w:val="sl-SI"/>
              </w:rPr>
              <w:t>TDM</w:t>
            </w:r>
            <w:r w:rsidR="00A832B6" w:rsidRPr="00AF3469">
              <w:rPr>
                <w:spacing w:val="-1"/>
                <w:lang w:val="sl-SI"/>
              </w:rPr>
              <w:t xml:space="preserve"> </w:t>
            </w:r>
            <w:r w:rsidR="00A832B6" w:rsidRPr="00AF3469">
              <w:rPr>
                <w:lang w:val="sl-SI"/>
              </w:rPr>
              <w:t xml:space="preserve">2000, </w:t>
            </w:r>
            <w:r w:rsidR="000E42E8" w:rsidRPr="00AF3469">
              <w:rPr>
                <w:lang w:val="sl-SI"/>
              </w:rPr>
              <w:t>ITALIJA</w:t>
            </w:r>
          </w:hyperlink>
          <w:r w:rsidR="00A832B6" w:rsidRPr="00AF3469">
            <w:rPr>
              <w:lang w:val="sl-SI"/>
            </w:rPr>
            <w:tab/>
          </w:r>
          <w:r w:rsidR="00A832B6" w:rsidRPr="00AF3469">
            <w:rPr>
              <w:rFonts w:ascii="Arial"/>
              <w:lang w:val="sl-SI"/>
            </w:rPr>
            <w:t>20</w:t>
          </w:r>
        </w:p>
        <w:p w14:paraId="118ADB7F" w14:textId="77777777" w:rsidR="00CB3B40" w:rsidRPr="00AF3469" w:rsidRDefault="00AE5650">
          <w:pPr>
            <w:pStyle w:val="Kazalovsebine2"/>
            <w:tabs>
              <w:tab w:val="left" w:pos="8881"/>
            </w:tabs>
            <w:spacing w:before="61"/>
            <w:rPr>
              <w:rFonts w:ascii="Arial"/>
              <w:lang w:val="sl-SI"/>
            </w:rPr>
          </w:pPr>
          <w:hyperlink w:anchor="_bookmark24" w:history="1">
            <w:r w:rsidR="00A832B6" w:rsidRPr="00AF3469">
              <w:rPr>
                <w:lang w:val="sl-SI"/>
              </w:rPr>
              <w:t>Kosovo</w:t>
            </w:r>
            <w:r w:rsidR="00A832B6" w:rsidRPr="00AF3469">
              <w:rPr>
                <w:spacing w:val="-2"/>
                <w:lang w:val="sl-SI"/>
              </w:rPr>
              <w:t xml:space="preserve"> </w:t>
            </w:r>
            <w:r w:rsidR="00A832B6" w:rsidRPr="00AF3469">
              <w:rPr>
                <w:lang w:val="sl-SI"/>
              </w:rPr>
              <w:t>Center</w:t>
            </w:r>
            <w:r w:rsidR="00A832B6" w:rsidRPr="00AF3469">
              <w:rPr>
                <w:spacing w:val="-2"/>
                <w:lang w:val="sl-SI"/>
              </w:rPr>
              <w:t xml:space="preserve"> </w:t>
            </w:r>
            <w:proofErr w:type="spellStart"/>
            <w:r w:rsidR="00A832B6" w:rsidRPr="00AF3469">
              <w:rPr>
                <w:lang w:val="sl-SI"/>
              </w:rPr>
              <w:t>of</w:t>
            </w:r>
            <w:proofErr w:type="spellEnd"/>
            <w:r w:rsidR="00A832B6" w:rsidRPr="00AF3469">
              <w:rPr>
                <w:spacing w:val="-1"/>
                <w:lang w:val="sl-SI"/>
              </w:rPr>
              <w:t xml:space="preserve"> </w:t>
            </w:r>
            <w:proofErr w:type="spellStart"/>
            <w:r w:rsidR="00A832B6" w:rsidRPr="00AF3469">
              <w:rPr>
                <w:lang w:val="sl-SI"/>
              </w:rPr>
              <w:t>Diplomacy</w:t>
            </w:r>
            <w:proofErr w:type="spellEnd"/>
            <w:r w:rsidR="00A832B6" w:rsidRPr="00AF3469">
              <w:rPr>
                <w:lang w:val="sl-SI"/>
              </w:rPr>
              <w:t>,</w:t>
            </w:r>
            <w:r w:rsidR="00A832B6" w:rsidRPr="00AF3469">
              <w:rPr>
                <w:spacing w:val="-2"/>
                <w:lang w:val="sl-SI"/>
              </w:rPr>
              <w:t xml:space="preserve"> </w:t>
            </w:r>
            <w:r w:rsidR="00A832B6" w:rsidRPr="00AF3469">
              <w:rPr>
                <w:lang w:val="sl-SI"/>
              </w:rPr>
              <w:t>KOSOVO</w:t>
            </w:r>
          </w:hyperlink>
          <w:r w:rsidR="00A832B6" w:rsidRPr="00AF3469">
            <w:rPr>
              <w:lang w:val="sl-SI"/>
            </w:rPr>
            <w:tab/>
          </w:r>
          <w:r w:rsidR="00A832B6" w:rsidRPr="00AF3469">
            <w:rPr>
              <w:rFonts w:ascii="Arial"/>
              <w:lang w:val="sl-SI"/>
            </w:rPr>
            <w:t>20</w:t>
          </w:r>
        </w:p>
        <w:p w14:paraId="118ADB80" w14:textId="1C440FA7" w:rsidR="00CB3B40" w:rsidRPr="00AF3469" w:rsidRDefault="00AE5650">
          <w:pPr>
            <w:pStyle w:val="Kazalovsebine2"/>
            <w:tabs>
              <w:tab w:val="left" w:pos="8881"/>
            </w:tabs>
            <w:rPr>
              <w:rFonts w:ascii="Arial" w:hAnsi="Arial"/>
              <w:lang w:val="sl-SI"/>
            </w:rPr>
          </w:pPr>
          <w:hyperlink w:anchor="_bookmark25" w:history="1">
            <w:proofErr w:type="spellStart"/>
            <w:r w:rsidR="00A832B6" w:rsidRPr="00AF3469">
              <w:rPr>
                <w:lang w:val="sl-SI"/>
              </w:rPr>
              <w:t>Asocijacija</w:t>
            </w:r>
            <w:proofErr w:type="spellEnd"/>
            <w:r w:rsidR="00A832B6" w:rsidRPr="00AF3469">
              <w:rPr>
                <w:spacing w:val="-2"/>
                <w:lang w:val="sl-SI"/>
              </w:rPr>
              <w:t xml:space="preserve"> </w:t>
            </w:r>
            <w:r w:rsidR="00A832B6" w:rsidRPr="00AF3469">
              <w:rPr>
                <w:lang w:val="sl-SI"/>
              </w:rPr>
              <w:t>za</w:t>
            </w:r>
            <w:r w:rsidR="00A832B6" w:rsidRPr="00AF3469">
              <w:rPr>
                <w:spacing w:val="-4"/>
                <w:lang w:val="sl-SI"/>
              </w:rPr>
              <w:t xml:space="preserve"> </w:t>
            </w:r>
            <w:r w:rsidR="00A832B6" w:rsidRPr="00AF3469">
              <w:rPr>
                <w:lang w:val="sl-SI"/>
              </w:rPr>
              <w:t>demokratski</w:t>
            </w:r>
            <w:r w:rsidR="00A832B6" w:rsidRPr="00AF3469">
              <w:rPr>
                <w:spacing w:val="-3"/>
                <w:lang w:val="sl-SI"/>
              </w:rPr>
              <w:t xml:space="preserve"> </w:t>
            </w:r>
            <w:r w:rsidR="00A832B6" w:rsidRPr="00AF3469">
              <w:rPr>
                <w:lang w:val="sl-SI"/>
              </w:rPr>
              <w:t>prosperitet</w:t>
            </w:r>
            <w:r w:rsidR="00A832B6" w:rsidRPr="00AF3469">
              <w:rPr>
                <w:spacing w:val="1"/>
                <w:lang w:val="sl-SI"/>
              </w:rPr>
              <w:t xml:space="preserve"> </w:t>
            </w:r>
            <w:r w:rsidR="00A832B6" w:rsidRPr="00AF3469">
              <w:rPr>
                <w:lang w:val="sl-SI"/>
              </w:rPr>
              <w:t>–</w:t>
            </w:r>
            <w:r w:rsidR="00A832B6" w:rsidRPr="00AF3469">
              <w:rPr>
                <w:spacing w:val="-2"/>
                <w:lang w:val="sl-SI"/>
              </w:rPr>
              <w:t xml:space="preserve"> </w:t>
            </w:r>
            <w:r w:rsidR="00A832B6" w:rsidRPr="00AF3469">
              <w:rPr>
                <w:lang w:val="sl-SI"/>
              </w:rPr>
              <w:t>ZID</w:t>
            </w:r>
            <w:r w:rsidR="00A832B6" w:rsidRPr="00AF3469">
              <w:rPr>
                <w:spacing w:val="-3"/>
                <w:lang w:val="sl-SI"/>
              </w:rPr>
              <w:t xml:space="preserve"> </w:t>
            </w:r>
            <w:r w:rsidR="00A832B6" w:rsidRPr="00AF3469">
              <w:rPr>
                <w:lang w:val="sl-SI"/>
              </w:rPr>
              <w:t>(ADP-ZID),</w:t>
            </w:r>
            <w:r w:rsidR="00A832B6" w:rsidRPr="00AF3469">
              <w:rPr>
                <w:spacing w:val="-2"/>
                <w:lang w:val="sl-SI"/>
              </w:rPr>
              <w:t xml:space="preserve"> </w:t>
            </w:r>
            <w:r w:rsidR="000E42E8" w:rsidRPr="00AF3469">
              <w:rPr>
                <w:lang w:val="sl-SI"/>
              </w:rPr>
              <w:t>ČRNA</w:t>
            </w:r>
          </w:hyperlink>
          <w:r w:rsidR="000E42E8" w:rsidRPr="00AF3469">
            <w:rPr>
              <w:lang w:val="sl-SI"/>
            </w:rPr>
            <w:t xml:space="preserve"> GORA</w:t>
          </w:r>
          <w:r w:rsidR="00A832B6" w:rsidRPr="00AF3469">
            <w:rPr>
              <w:lang w:val="sl-SI"/>
            </w:rPr>
            <w:tab/>
          </w:r>
          <w:r w:rsidR="00A832B6" w:rsidRPr="00AF3469">
            <w:rPr>
              <w:rFonts w:ascii="Arial" w:hAnsi="Arial"/>
              <w:lang w:val="sl-SI"/>
            </w:rPr>
            <w:t>21</w:t>
          </w:r>
        </w:p>
        <w:p w14:paraId="118ADB81" w14:textId="163BA4F7" w:rsidR="00CB3B40" w:rsidRPr="00AF3469" w:rsidRDefault="00AE5650">
          <w:pPr>
            <w:pStyle w:val="Kazalovsebine2"/>
            <w:tabs>
              <w:tab w:val="left" w:pos="8881"/>
            </w:tabs>
            <w:spacing w:before="58"/>
            <w:rPr>
              <w:rFonts w:ascii="Arial"/>
              <w:lang w:val="sl-SI"/>
            </w:rPr>
          </w:pPr>
          <w:hyperlink w:anchor="_bookmark26" w:history="1">
            <w:r w:rsidR="00A832B6" w:rsidRPr="00AF3469">
              <w:rPr>
                <w:lang w:val="sl-SI"/>
              </w:rPr>
              <w:t>Center</w:t>
            </w:r>
            <w:r w:rsidR="00A832B6" w:rsidRPr="00AF3469">
              <w:rPr>
                <w:spacing w:val="-3"/>
                <w:lang w:val="sl-SI"/>
              </w:rPr>
              <w:t xml:space="preserve"> </w:t>
            </w:r>
            <w:proofErr w:type="spellStart"/>
            <w:r w:rsidR="00A832B6" w:rsidRPr="00AF3469">
              <w:rPr>
                <w:lang w:val="sl-SI"/>
              </w:rPr>
              <w:t>for</w:t>
            </w:r>
            <w:proofErr w:type="spellEnd"/>
            <w:r w:rsidR="00A832B6" w:rsidRPr="00AF3469">
              <w:rPr>
                <w:spacing w:val="-3"/>
                <w:lang w:val="sl-SI"/>
              </w:rPr>
              <w:t xml:space="preserve"> </w:t>
            </w:r>
            <w:proofErr w:type="spellStart"/>
            <w:r w:rsidR="00A832B6" w:rsidRPr="00AF3469">
              <w:rPr>
                <w:lang w:val="sl-SI"/>
              </w:rPr>
              <w:t>Intercultural</w:t>
            </w:r>
            <w:proofErr w:type="spellEnd"/>
            <w:r w:rsidR="00A832B6" w:rsidRPr="00AF3469">
              <w:rPr>
                <w:spacing w:val="-1"/>
                <w:lang w:val="sl-SI"/>
              </w:rPr>
              <w:t xml:space="preserve"> </w:t>
            </w:r>
            <w:proofErr w:type="spellStart"/>
            <w:r w:rsidR="00A832B6" w:rsidRPr="00AF3469">
              <w:rPr>
                <w:lang w:val="sl-SI"/>
              </w:rPr>
              <w:t>Dialogue</w:t>
            </w:r>
            <w:proofErr w:type="spellEnd"/>
            <w:r w:rsidR="00A832B6" w:rsidRPr="00AF3469">
              <w:rPr>
                <w:lang w:val="sl-SI"/>
              </w:rPr>
              <w:t>,</w:t>
            </w:r>
            <w:r w:rsidR="00A832B6" w:rsidRPr="00AF3469">
              <w:rPr>
                <w:spacing w:val="-3"/>
                <w:lang w:val="sl-SI"/>
              </w:rPr>
              <w:t xml:space="preserve"> </w:t>
            </w:r>
            <w:r w:rsidR="000E42E8" w:rsidRPr="00AF3469">
              <w:rPr>
                <w:lang w:val="sl-SI"/>
              </w:rPr>
              <w:t>SEVERNA</w:t>
            </w:r>
            <w:r w:rsidR="00A832B6" w:rsidRPr="00AF3469">
              <w:rPr>
                <w:spacing w:val="-4"/>
                <w:lang w:val="sl-SI"/>
              </w:rPr>
              <w:t xml:space="preserve"> </w:t>
            </w:r>
            <w:r w:rsidR="00A832B6" w:rsidRPr="00AF3469">
              <w:rPr>
                <w:lang w:val="sl-SI"/>
              </w:rPr>
              <w:t>MA</w:t>
            </w:r>
            <w:r w:rsidR="000E42E8" w:rsidRPr="00AF3469">
              <w:rPr>
                <w:lang w:val="sl-SI"/>
              </w:rPr>
              <w:t>K</w:t>
            </w:r>
            <w:r w:rsidR="00A832B6" w:rsidRPr="00AF3469">
              <w:rPr>
                <w:lang w:val="sl-SI"/>
              </w:rPr>
              <w:t>EDONI</w:t>
            </w:r>
            <w:r w:rsidR="000E42E8" w:rsidRPr="00AF3469">
              <w:rPr>
                <w:lang w:val="sl-SI"/>
              </w:rPr>
              <w:t>J</w:t>
            </w:r>
            <w:r w:rsidR="00A832B6" w:rsidRPr="00AF3469">
              <w:rPr>
                <w:lang w:val="sl-SI"/>
              </w:rPr>
              <w:t>A</w:t>
            </w:r>
          </w:hyperlink>
          <w:r w:rsidR="00A832B6" w:rsidRPr="00AF3469">
            <w:rPr>
              <w:lang w:val="sl-SI"/>
            </w:rPr>
            <w:tab/>
          </w:r>
          <w:r w:rsidR="00A832B6" w:rsidRPr="00AF3469">
            <w:rPr>
              <w:rFonts w:ascii="Arial"/>
              <w:lang w:val="sl-SI"/>
            </w:rPr>
            <w:t>21</w:t>
          </w:r>
        </w:p>
        <w:p w14:paraId="118ADB82" w14:textId="4ED0B0E2" w:rsidR="00CB3B40" w:rsidRPr="00AF3469" w:rsidRDefault="00AE5650">
          <w:pPr>
            <w:pStyle w:val="Kazalovsebine2"/>
            <w:tabs>
              <w:tab w:val="left" w:pos="8881"/>
            </w:tabs>
            <w:rPr>
              <w:rFonts w:ascii="Arial"/>
              <w:lang w:val="sl-SI"/>
            </w:rPr>
          </w:pPr>
          <w:hyperlink w:anchor="_bookmark27" w:history="1">
            <w:r w:rsidR="00A832B6" w:rsidRPr="00AF3469">
              <w:rPr>
                <w:lang w:val="sl-SI"/>
              </w:rPr>
              <w:t>NGO</w:t>
            </w:r>
            <w:r w:rsidR="00A832B6" w:rsidRPr="00AF3469">
              <w:rPr>
                <w:spacing w:val="-2"/>
                <w:lang w:val="sl-SI"/>
              </w:rPr>
              <w:t xml:space="preserve"> </w:t>
            </w:r>
            <w:proofErr w:type="spellStart"/>
            <w:r w:rsidR="00A832B6" w:rsidRPr="00AF3469">
              <w:rPr>
                <w:lang w:val="sl-SI"/>
              </w:rPr>
              <w:t>Iuventa</w:t>
            </w:r>
            <w:proofErr w:type="spellEnd"/>
            <w:r w:rsidR="00A832B6" w:rsidRPr="00AF3469">
              <w:rPr>
                <w:lang w:val="sl-SI"/>
              </w:rPr>
              <w:t>,</w:t>
            </w:r>
            <w:r w:rsidR="00A832B6" w:rsidRPr="00AF3469">
              <w:rPr>
                <w:spacing w:val="-1"/>
                <w:lang w:val="sl-SI"/>
              </w:rPr>
              <w:t xml:space="preserve"> </w:t>
            </w:r>
            <w:r w:rsidR="000E42E8" w:rsidRPr="00AF3469">
              <w:rPr>
                <w:lang w:val="sl-SI"/>
              </w:rPr>
              <w:t>SRBIJA</w:t>
            </w:r>
          </w:hyperlink>
          <w:r w:rsidR="00A832B6" w:rsidRPr="00AF3469">
            <w:rPr>
              <w:lang w:val="sl-SI"/>
            </w:rPr>
            <w:tab/>
          </w:r>
          <w:r w:rsidR="00A832B6" w:rsidRPr="00AF3469">
            <w:rPr>
              <w:rFonts w:ascii="Arial"/>
              <w:lang w:val="sl-SI"/>
            </w:rPr>
            <w:t>22</w:t>
          </w:r>
        </w:p>
        <w:p w14:paraId="118ADB83" w14:textId="371EBA86" w:rsidR="00CB3B40" w:rsidRPr="00AF3469" w:rsidRDefault="00AE5650">
          <w:pPr>
            <w:pStyle w:val="Kazalovsebine2"/>
            <w:tabs>
              <w:tab w:val="left" w:pos="8881"/>
            </w:tabs>
            <w:spacing w:before="61"/>
            <w:rPr>
              <w:rFonts w:ascii="Arial" w:hAnsi="Arial"/>
              <w:lang w:val="sl-SI"/>
            </w:rPr>
          </w:pPr>
          <w:hyperlink w:anchor="_bookmark28" w:history="1">
            <w:r w:rsidR="00A832B6" w:rsidRPr="00AF3469">
              <w:rPr>
                <w:lang w:val="sl-SI"/>
              </w:rPr>
              <w:t>Društvo</w:t>
            </w:r>
            <w:r w:rsidR="00A832B6" w:rsidRPr="00AF3469">
              <w:rPr>
                <w:spacing w:val="-2"/>
                <w:lang w:val="sl-SI"/>
              </w:rPr>
              <w:t xml:space="preserve"> </w:t>
            </w:r>
            <w:r w:rsidR="00A832B6" w:rsidRPr="00AF3469">
              <w:rPr>
                <w:lang w:val="sl-SI"/>
              </w:rPr>
              <w:t>za</w:t>
            </w:r>
            <w:r w:rsidR="00A832B6" w:rsidRPr="00AF3469">
              <w:rPr>
                <w:spacing w:val="-4"/>
                <w:lang w:val="sl-SI"/>
              </w:rPr>
              <w:t xml:space="preserve"> </w:t>
            </w:r>
            <w:r w:rsidR="00A832B6" w:rsidRPr="00AF3469">
              <w:rPr>
                <w:lang w:val="sl-SI"/>
              </w:rPr>
              <w:t>razvijanje</w:t>
            </w:r>
            <w:r w:rsidR="00A832B6" w:rsidRPr="00AF3469">
              <w:rPr>
                <w:spacing w:val="-2"/>
                <w:lang w:val="sl-SI"/>
              </w:rPr>
              <w:t xml:space="preserve"> </w:t>
            </w:r>
            <w:r w:rsidR="00A832B6" w:rsidRPr="00AF3469">
              <w:rPr>
                <w:lang w:val="sl-SI"/>
              </w:rPr>
              <w:t>prostovoljnega</w:t>
            </w:r>
            <w:r w:rsidR="00A832B6" w:rsidRPr="00AF3469">
              <w:rPr>
                <w:spacing w:val="-4"/>
                <w:lang w:val="sl-SI"/>
              </w:rPr>
              <w:t xml:space="preserve"> </w:t>
            </w:r>
            <w:r w:rsidR="00A832B6" w:rsidRPr="00AF3469">
              <w:rPr>
                <w:lang w:val="sl-SI"/>
              </w:rPr>
              <w:t>dela</w:t>
            </w:r>
            <w:r w:rsidR="00A832B6" w:rsidRPr="00AF3469">
              <w:rPr>
                <w:spacing w:val="-2"/>
                <w:lang w:val="sl-SI"/>
              </w:rPr>
              <w:t xml:space="preserve"> </w:t>
            </w:r>
            <w:r w:rsidR="00A832B6" w:rsidRPr="00AF3469">
              <w:rPr>
                <w:lang w:val="sl-SI"/>
              </w:rPr>
              <w:t>Novo</w:t>
            </w:r>
            <w:r w:rsidR="00A832B6" w:rsidRPr="00AF3469">
              <w:rPr>
                <w:spacing w:val="-4"/>
                <w:lang w:val="sl-SI"/>
              </w:rPr>
              <w:t xml:space="preserve"> </w:t>
            </w:r>
            <w:r w:rsidR="00A832B6" w:rsidRPr="00AF3469">
              <w:rPr>
                <w:lang w:val="sl-SI"/>
              </w:rPr>
              <w:t>mesto</w:t>
            </w:r>
            <w:r w:rsidR="00A832B6" w:rsidRPr="00AF3469">
              <w:rPr>
                <w:spacing w:val="-5"/>
                <w:lang w:val="sl-SI"/>
              </w:rPr>
              <w:t xml:space="preserve"> </w:t>
            </w:r>
            <w:r w:rsidR="00A832B6" w:rsidRPr="00AF3469">
              <w:rPr>
                <w:lang w:val="sl-SI"/>
              </w:rPr>
              <w:t>(DRPDNM),</w:t>
            </w:r>
            <w:r w:rsidR="00A832B6" w:rsidRPr="00AF3469">
              <w:rPr>
                <w:spacing w:val="-2"/>
                <w:lang w:val="sl-SI"/>
              </w:rPr>
              <w:t xml:space="preserve"> </w:t>
            </w:r>
            <w:r w:rsidR="00A832B6" w:rsidRPr="00AF3469">
              <w:rPr>
                <w:lang w:val="sl-SI"/>
              </w:rPr>
              <w:t>SLOVENI</w:t>
            </w:r>
            <w:r w:rsidR="000E42E8" w:rsidRPr="00AF3469">
              <w:rPr>
                <w:lang w:val="sl-SI"/>
              </w:rPr>
              <w:t>J</w:t>
            </w:r>
            <w:r w:rsidR="00A832B6" w:rsidRPr="00AF3469">
              <w:rPr>
                <w:lang w:val="sl-SI"/>
              </w:rPr>
              <w:t>A</w:t>
            </w:r>
          </w:hyperlink>
          <w:r w:rsidR="00A832B6" w:rsidRPr="00AF3469">
            <w:rPr>
              <w:lang w:val="sl-SI"/>
            </w:rPr>
            <w:tab/>
          </w:r>
          <w:r w:rsidR="00A832B6" w:rsidRPr="00AF3469">
            <w:rPr>
              <w:rFonts w:ascii="Arial" w:hAnsi="Arial"/>
              <w:lang w:val="sl-SI"/>
            </w:rPr>
            <w:t>23</w:t>
          </w:r>
        </w:p>
        <w:p w14:paraId="118ADB84" w14:textId="7E5A2CC8" w:rsidR="00CB3B40" w:rsidRPr="00AF3469" w:rsidRDefault="00AE5650">
          <w:pPr>
            <w:pStyle w:val="Kazalovsebine2"/>
            <w:tabs>
              <w:tab w:val="left" w:pos="8881"/>
            </w:tabs>
            <w:rPr>
              <w:rFonts w:ascii="Arial"/>
              <w:lang w:val="sl-SI"/>
            </w:rPr>
          </w:pPr>
          <w:hyperlink w:anchor="_bookmark29" w:history="1">
            <w:r w:rsidR="00A832B6" w:rsidRPr="00AF3469">
              <w:rPr>
                <w:lang w:val="sl-SI"/>
              </w:rPr>
              <w:t>Turk</w:t>
            </w:r>
            <w:r w:rsidR="00A832B6" w:rsidRPr="00AF3469">
              <w:rPr>
                <w:spacing w:val="-2"/>
                <w:lang w:val="sl-SI"/>
              </w:rPr>
              <w:t xml:space="preserve"> </w:t>
            </w:r>
            <w:proofErr w:type="spellStart"/>
            <w:r w:rsidR="00A832B6" w:rsidRPr="00AF3469">
              <w:rPr>
                <w:lang w:val="sl-SI"/>
              </w:rPr>
              <w:t>Girisim</w:t>
            </w:r>
            <w:proofErr w:type="spellEnd"/>
            <w:r w:rsidR="00A832B6" w:rsidRPr="00AF3469">
              <w:rPr>
                <w:lang w:val="sl-SI"/>
              </w:rPr>
              <w:t xml:space="preserve"> ve</w:t>
            </w:r>
            <w:r w:rsidR="00A832B6" w:rsidRPr="00AF3469">
              <w:rPr>
                <w:spacing w:val="-1"/>
                <w:lang w:val="sl-SI"/>
              </w:rPr>
              <w:t xml:space="preserve"> </w:t>
            </w:r>
            <w:r w:rsidR="00A832B6" w:rsidRPr="00AF3469">
              <w:rPr>
                <w:lang w:val="sl-SI"/>
              </w:rPr>
              <w:t>Is</w:t>
            </w:r>
            <w:r w:rsidR="00A832B6" w:rsidRPr="00AF3469">
              <w:rPr>
                <w:spacing w:val="-1"/>
                <w:lang w:val="sl-SI"/>
              </w:rPr>
              <w:t xml:space="preserve"> </w:t>
            </w:r>
            <w:proofErr w:type="spellStart"/>
            <w:r w:rsidR="00A832B6" w:rsidRPr="00AF3469">
              <w:rPr>
                <w:lang w:val="sl-SI"/>
              </w:rPr>
              <w:t>Dunyasi</w:t>
            </w:r>
            <w:proofErr w:type="spellEnd"/>
            <w:r w:rsidR="00A832B6" w:rsidRPr="00AF3469">
              <w:rPr>
                <w:spacing w:val="-3"/>
                <w:lang w:val="sl-SI"/>
              </w:rPr>
              <w:t xml:space="preserve"> </w:t>
            </w:r>
            <w:proofErr w:type="spellStart"/>
            <w:r w:rsidR="00A832B6" w:rsidRPr="00AF3469">
              <w:rPr>
                <w:lang w:val="sl-SI"/>
              </w:rPr>
              <w:t>Konfederasyonu</w:t>
            </w:r>
            <w:proofErr w:type="spellEnd"/>
            <w:r w:rsidR="00A832B6" w:rsidRPr="00AF3469">
              <w:rPr>
                <w:lang w:val="sl-SI"/>
              </w:rPr>
              <w:t>,</w:t>
            </w:r>
            <w:r w:rsidR="00A832B6" w:rsidRPr="00AF3469">
              <w:rPr>
                <w:spacing w:val="-1"/>
                <w:lang w:val="sl-SI"/>
              </w:rPr>
              <w:t xml:space="preserve"> </w:t>
            </w:r>
            <w:r w:rsidR="000E42E8" w:rsidRPr="00AF3469">
              <w:rPr>
                <w:lang w:val="sl-SI"/>
              </w:rPr>
              <w:t>TURČIJA</w:t>
            </w:r>
          </w:hyperlink>
          <w:r w:rsidR="00A832B6" w:rsidRPr="00AF3469">
            <w:rPr>
              <w:lang w:val="sl-SI"/>
            </w:rPr>
            <w:tab/>
          </w:r>
          <w:r w:rsidR="00A832B6" w:rsidRPr="00AF3469">
            <w:rPr>
              <w:rFonts w:ascii="Arial"/>
              <w:lang w:val="sl-SI"/>
            </w:rPr>
            <w:t>24</w:t>
          </w:r>
        </w:p>
        <w:p w14:paraId="118ADB85" w14:textId="766D883C" w:rsidR="00CB3B40" w:rsidRPr="00AF3469" w:rsidRDefault="00AE5650">
          <w:pPr>
            <w:pStyle w:val="Kazalovsebine1"/>
            <w:tabs>
              <w:tab w:val="left" w:pos="8881"/>
            </w:tabs>
            <w:spacing w:before="201"/>
            <w:rPr>
              <w:rFonts w:ascii="Arial"/>
              <w:b w:val="0"/>
              <w:lang w:val="sl-SI"/>
            </w:rPr>
          </w:pPr>
          <w:hyperlink w:anchor="_bookmark30" w:history="1">
            <w:r w:rsidR="00D452C1" w:rsidRPr="00AF3469">
              <w:rPr>
                <w:lang w:val="sl-SI"/>
              </w:rPr>
              <w:t>POVZETEK</w:t>
            </w:r>
          </w:hyperlink>
          <w:r w:rsidR="00D452C1" w:rsidRPr="00AF3469">
            <w:rPr>
              <w:lang w:val="sl-SI"/>
            </w:rPr>
            <w:t xml:space="preserve"> VPRAŠALNIKOV V PROJEKTU YAMNFL</w:t>
          </w:r>
          <w:r w:rsidR="00A832B6" w:rsidRPr="00AF3469">
            <w:rPr>
              <w:lang w:val="sl-SI"/>
            </w:rPr>
            <w:tab/>
          </w:r>
          <w:r w:rsidR="00A832B6" w:rsidRPr="00AF3469">
            <w:rPr>
              <w:rFonts w:ascii="Arial"/>
              <w:b w:val="0"/>
              <w:lang w:val="sl-SI"/>
            </w:rPr>
            <w:t>26</w:t>
          </w:r>
        </w:p>
        <w:p w14:paraId="118ADB86" w14:textId="04362B1D" w:rsidR="00CB3B40" w:rsidRPr="00AF3469" w:rsidRDefault="00AE5650">
          <w:pPr>
            <w:pStyle w:val="Kazalovsebine1"/>
            <w:tabs>
              <w:tab w:val="left" w:pos="8881"/>
            </w:tabs>
            <w:rPr>
              <w:rFonts w:ascii="Arial"/>
              <w:b w:val="0"/>
              <w:lang w:val="sl-SI"/>
            </w:rPr>
          </w:pPr>
          <w:hyperlink w:anchor="_bookmark31" w:history="1">
            <w:r w:rsidR="00D452C1" w:rsidRPr="00AF3469">
              <w:rPr>
                <w:lang w:val="sl-SI"/>
              </w:rPr>
              <w:t>POVZETEK</w:t>
            </w:r>
          </w:hyperlink>
          <w:r w:rsidR="00D452C1" w:rsidRPr="00AF3469">
            <w:rPr>
              <w:lang w:val="sl-SI"/>
            </w:rPr>
            <w:t xml:space="preserve"> IZ FOKUSNIH SKUPIN</w:t>
          </w:r>
          <w:r w:rsidR="00A832B6" w:rsidRPr="00AF3469">
            <w:rPr>
              <w:lang w:val="sl-SI"/>
            </w:rPr>
            <w:tab/>
          </w:r>
          <w:r w:rsidR="00A832B6" w:rsidRPr="00AF3469">
            <w:rPr>
              <w:rFonts w:ascii="Arial"/>
              <w:b w:val="0"/>
              <w:lang w:val="sl-SI"/>
            </w:rPr>
            <w:t>3</w:t>
          </w:r>
          <w:r w:rsidR="0021317A">
            <w:rPr>
              <w:rFonts w:ascii="Arial"/>
              <w:b w:val="0"/>
              <w:lang w:val="sl-SI"/>
            </w:rPr>
            <w:t>3</w:t>
          </w:r>
        </w:p>
        <w:p w14:paraId="118ADB87" w14:textId="5D27B034" w:rsidR="00CB3B40" w:rsidRPr="00AF3469" w:rsidRDefault="00AE5650">
          <w:pPr>
            <w:pStyle w:val="Kazalovsebine4"/>
            <w:tabs>
              <w:tab w:val="left" w:pos="8881"/>
            </w:tabs>
            <w:rPr>
              <w:rFonts w:ascii="Arial"/>
              <w:lang w:val="sl-SI"/>
            </w:rPr>
          </w:pPr>
          <w:hyperlink w:anchor="_bookmark32" w:history="1">
            <w:r w:rsidR="00D452C1" w:rsidRPr="00AF3469">
              <w:rPr>
                <w:lang w:val="sl-SI"/>
              </w:rPr>
              <w:t xml:space="preserve">Rezultati </w:t>
            </w:r>
            <w:r w:rsidR="00912B13" w:rsidRPr="00AF3469">
              <w:rPr>
                <w:lang w:val="sl-SI"/>
              </w:rPr>
              <w:t>fokusnih skupin</w:t>
            </w:r>
          </w:hyperlink>
          <w:r w:rsidR="00A832B6" w:rsidRPr="00AF3469">
            <w:rPr>
              <w:lang w:val="sl-SI"/>
            </w:rPr>
            <w:tab/>
          </w:r>
          <w:r w:rsidR="00A832B6" w:rsidRPr="00AF3469">
            <w:rPr>
              <w:rFonts w:ascii="Arial"/>
              <w:lang w:val="sl-SI"/>
            </w:rPr>
            <w:t>35</w:t>
          </w:r>
        </w:p>
        <w:p w14:paraId="118ADB88" w14:textId="41CA7110" w:rsidR="00CB3B40" w:rsidRPr="00AF3469" w:rsidRDefault="00AE5650">
          <w:pPr>
            <w:pStyle w:val="Kazalovsebine1"/>
            <w:tabs>
              <w:tab w:val="left" w:pos="8881"/>
            </w:tabs>
            <w:rPr>
              <w:rFonts w:ascii="Arial"/>
              <w:b w:val="0"/>
              <w:lang w:val="sl-SI"/>
            </w:rPr>
          </w:pPr>
          <w:hyperlink w:anchor="_bookmark33" w:history="1">
            <w:r w:rsidR="00912B13" w:rsidRPr="00AF3469">
              <w:rPr>
                <w:lang w:val="sl-SI"/>
              </w:rPr>
              <w:t>ZAKLJUČEK, NAMENJEN ZAINTERESIRANIM STRANEM</w:t>
            </w:r>
          </w:hyperlink>
          <w:r w:rsidR="00A832B6" w:rsidRPr="00AF3469">
            <w:rPr>
              <w:lang w:val="sl-SI"/>
            </w:rPr>
            <w:tab/>
          </w:r>
          <w:r w:rsidR="00A832B6" w:rsidRPr="00AF3469">
            <w:rPr>
              <w:rFonts w:ascii="Arial"/>
              <w:b w:val="0"/>
              <w:lang w:val="sl-SI"/>
            </w:rPr>
            <w:t>36</w:t>
          </w:r>
        </w:p>
      </w:sdtContent>
    </w:sdt>
    <w:p w14:paraId="118ADB89" w14:textId="77777777" w:rsidR="00CB3B40" w:rsidRPr="00AF3469" w:rsidRDefault="00CB3B40">
      <w:pPr>
        <w:rPr>
          <w:rFonts w:ascii="Arial"/>
          <w:lang w:val="sl-SI"/>
        </w:rPr>
        <w:sectPr w:rsidR="00CB3B40" w:rsidRPr="00AF3469">
          <w:footerReference w:type="default" r:id="rId9"/>
          <w:pgSz w:w="11910" w:h="16840"/>
          <w:pgMar w:top="1360" w:right="1320" w:bottom="1000" w:left="1340" w:header="0" w:footer="802" w:gutter="0"/>
          <w:pgNumType w:start="2"/>
          <w:cols w:space="708"/>
        </w:sectPr>
      </w:pPr>
    </w:p>
    <w:p w14:paraId="118ADB8A" w14:textId="5A21DB99" w:rsidR="00CB3B40" w:rsidRPr="00AF3469" w:rsidRDefault="00912B13">
      <w:pPr>
        <w:pStyle w:val="Naslov1"/>
        <w:spacing w:before="67"/>
        <w:jc w:val="left"/>
        <w:rPr>
          <w:lang w:val="sl-SI"/>
        </w:rPr>
      </w:pPr>
      <w:bookmarkStart w:id="0" w:name="_bookmark0"/>
      <w:bookmarkEnd w:id="0"/>
      <w:r w:rsidRPr="00AF3469">
        <w:rPr>
          <w:lang w:val="sl-SI"/>
        </w:rPr>
        <w:lastRenderedPageBreak/>
        <w:t>UVOD</w:t>
      </w:r>
    </w:p>
    <w:p w14:paraId="118ADB8B" w14:textId="77777777" w:rsidR="00CB3B40" w:rsidRPr="00AF3469" w:rsidRDefault="00CB3B40">
      <w:pPr>
        <w:pStyle w:val="Telobesedila"/>
        <w:rPr>
          <w:sz w:val="44"/>
          <w:lang w:val="sl-SI"/>
        </w:rPr>
      </w:pPr>
    </w:p>
    <w:p w14:paraId="79DA49B1" w14:textId="69B2B5A8" w:rsidR="00BE6311" w:rsidRPr="00AF3469" w:rsidRDefault="00BE6311">
      <w:pPr>
        <w:pStyle w:val="Telobesedila"/>
        <w:spacing w:line="276" w:lineRule="auto"/>
        <w:ind w:left="100" w:right="117"/>
        <w:jc w:val="both"/>
        <w:rPr>
          <w:lang w:val="sl-SI"/>
        </w:rPr>
      </w:pPr>
      <w:r w:rsidRPr="00AF3469">
        <w:rPr>
          <w:lang w:val="sl-SI"/>
        </w:rPr>
        <w:t xml:space="preserve">Projekt </w:t>
      </w:r>
      <w:proofErr w:type="spellStart"/>
      <w:r w:rsidR="004810B5" w:rsidRPr="00AF3469">
        <w:rPr>
          <w:lang w:val="sl-SI"/>
        </w:rPr>
        <w:t>Youth</w:t>
      </w:r>
      <w:proofErr w:type="spellEnd"/>
      <w:r w:rsidR="004810B5" w:rsidRPr="00AF3469">
        <w:rPr>
          <w:lang w:val="sl-SI"/>
        </w:rPr>
        <w:t xml:space="preserve"> </w:t>
      </w:r>
      <w:proofErr w:type="spellStart"/>
      <w:r w:rsidR="004810B5" w:rsidRPr="00AF3469">
        <w:rPr>
          <w:lang w:val="sl-SI"/>
        </w:rPr>
        <w:t>Ambassadors</w:t>
      </w:r>
      <w:proofErr w:type="spellEnd"/>
      <w:r w:rsidR="004810B5" w:rsidRPr="00AF3469">
        <w:rPr>
          <w:lang w:val="sl-SI"/>
        </w:rPr>
        <w:t xml:space="preserve"> </w:t>
      </w:r>
      <w:proofErr w:type="spellStart"/>
      <w:r w:rsidR="004810B5" w:rsidRPr="00AF3469">
        <w:rPr>
          <w:lang w:val="sl-SI"/>
        </w:rPr>
        <w:t>of</w:t>
      </w:r>
      <w:proofErr w:type="spellEnd"/>
      <w:r w:rsidR="004810B5" w:rsidRPr="00AF3469">
        <w:rPr>
          <w:lang w:val="sl-SI"/>
        </w:rPr>
        <w:t xml:space="preserve"> Non-Formal </w:t>
      </w:r>
      <w:proofErr w:type="spellStart"/>
      <w:r w:rsidR="004810B5" w:rsidRPr="00AF3469">
        <w:rPr>
          <w:lang w:val="sl-SI"/>
        </w:rPr>
        <w:t>Learning</w:t>
      </w:r>
      <w:proofErr w:type="spellEnd"/>
      <w:r w:rsidRPr="00AF3469">
        <w:rPr>
          <w:lang w:val="sl-SI"/>
        </w:rPr>
        <w:t xml:space="preserve"> (YAMNFL) se je začel</w:t>
      </w:r>
      <w:r w:rsidR="004810B5" w:rsidRPr="00AF3469">
        <w:rPr>
          <w:lang w:val="sl-SI"/>
        </w:rPr>
        <w:t xml:space="preserve"> </w:t>
      </w:r>
      <w:r w:rsidRPr="00AF3469">
        <w:rPr>
          <w:lang w:val="sl-SI"/>
        </w:rPr>
        <w:t>decembra 2019. Cilj projekta je spodbujati sodelovanje v dejavnostih neformalnega učenja (NFL) in moč potrjevanja in priznavanja kompetenc, pridobljenih zunaj formalnega izobraževalnega okolja s pomočjo inovativn</w:t>
      </w:r>
      <w:r w:rsidR="00F80800" w:rsidRPr="00AF3469">
        <w:rPr>
          <w:lang w:val="sl-SI"/>
        </w:rPr>
        <w:t>ih</w:t>
      </w:r>
      <w:r w:rsidRPr="00AF3469">
        <w:rPr>
          <w:lang w:val="sl-SI"/>
        </w:rPr>
        <w:t xml:space="preserve"> metodologij. </w:t>
      </w:r>
      <w:r w:rsidR="00F80800" w:rsidRPr="00AF3469">
        <w:rPr>
          <w:lang w:val="sl-SI"/>
        </w:rPr>
        <w:t>V projektu smo upoštevali, kar je bilo doslej narejeno na tem področju, raziskali na</w:t>
      </w:r>
      <w:r w:rsidR="00F334BD" w:rsidRPr="00AF3469">
        <w:rPr>
          <w:lang w:val="sl-SI"/>
        </w:rPr>
        <w:t xml:space="preserve">jboljše zgodbe in uspešne prakse ter pripravili teren za krepitev pomena NFL. </w:t>
      </w:r>
    </w:p>
    <w:p w14:paraId="0A771343" w14:textId="77777777" w:rsidR="004810B5" w:rsidRPr="00AF3469" w:rsidRDefault="004810B5">
      <w:pPr>
        <w:pStyle w:val="Telobesedila"/>
        <w:spacing w:line="276" w:lineRule="auto"/>
        <w:ind w:left="100" w:right="117"/>
        <w:jc w:val="both"/>
        <w:rPr>
          <w:lang w:val="sl-SI"/>
        </w:rPr>
      </w:pPr>
    </w:p>
    <w:p w14:paraId="118ADB8E" w14:textId="52E274EC" w:rsidR="00CB3B40" w:rsidRPr="00AF3469" w:rsidRDefault="00F334BD">
      <w:pPr>
        <w:pStyle w:val="Telobesedila"/>
        <w:spacing w:line="278" w:lineRule="auto"/>
        <w:ind w:left="100" w:right="2773"/>
        <w:jc w:val="both"/>
        <w:rPr>
          <w:lang w:val="sl-SI"/>
        </w:rPr>
      </w:pPr>
      <w:r w:rsidRPr="00AF3469">
        <w:rPr>
          <w:lang w:val="sl-SI"/>
        </w:rPr>
        <w:t xml:space="preserve">Projektni konzorcij sestavljajo </w:t>
      </w:r>
      <w:r w:rsidR="00B10824" w:rsidRPr="00AF3469">
        <w:rPr>
          <w:lang w:val="sl-SI"/>
        </w:rPr>
        <w:t>države iz Evropske unije</w:t>
      </w:r>
      <w:r w:rsidR="007F78E0">
        <w:rPr>
          <w:lang w:val="sl-SI"/>
        </w:rPr>
        <w:t xml:space="preserve">, </w:t>
      </w:r>
      <w:r w:rsidR="00B10824" w:rsidRPr="00AF3469">
        <w:rPr>
          <w:lang w:val="sl-SI"/>
        </w:rPr>
        <w:t xml:space="preserve">Zahodnega Balkana in Turčija. Skupaj v projektu sodeluje 11 </w:t>
      </w:r>
      <w:r w:rsidR="00533977" w:rsidRPr="00AF3469">
        <w:rPr>
          <w:lang w:val="sl-SI"/>
        </w:rPr>
        <w:t>partner</w:t>
      </w:r>
      <w:r w:rsidR="00E90514" w:rsidRPr="00AF3469">
        <w:rPr>
          <w:lang w:val="sl-SI"/>
        </w:rPr>
        <w:t>skih organizacij</w:t>
      </w:r>
      <w:r w:rsidR="00533977" w:rsidRPr="00AF3469">
        <w:rPr>
          <w:lang w:val="sl-SI"/>
        </w:rPr>
        <w:t xml:space="preserve">, in sicer: </w:t>
      </w:r>
    </w:p>
    <w:p w14:paraId="48C83644" w14:textId="77777777" w:rsidR="00033B77" w:rsidRPr="00AF3469" w:rsidRDefault="00A832B6">
      <w:pPr>
        <w:pStyle w:val="Telobesedila"/>
        <w:spacing w:line="276" w:lineRule="auto"/>
        <w:ind w:left="100" w:right="113"/>
        <w:jc w:val="both"/>
        <w:rPr>
          <w:lang w:val="sl-SI"/>
        </w:rPr>
      </w:pPr>
      <w:r w:rsidRPr="00AF3469">
        <w:rPr>
          <w:lang w:val="sl-SI"/>
        </w:rPr>
        <w:t>Društvo za razvijanje prostovoljnega dela Novo mesto (Novo mesto/</w:t>
      </w:r>
      <w:r w:rsidRPr="00AF3469">
        <w:rPr>
          <w:b/>
          <w:lang w:val="sl-SI"/>
        </w:rPr>
        <w:t>Sloveni</w:t>
      </w:r>
      <w:r w:rsidR="00533977" w:rsidRPr="00AF3469">
        <w:rPr>
          <w:b/>
          <w:lang w:val="sl-SI"/>
        </w:rPr>
        <w:t>j</w:t>
      </w:r>
      <w:r w:rsidRPr="00AF3469">
        <w:rPr>
          <w:b/>
          <w:lang w:val="sl-SI"/>
        </w:rPr>
        <w:t>a</w:t>
      </w:r>
      <w:r w:rsidRPr="00AF3469">
        <w:rPr>
          <w:lang w:val="sl-SI"/>
        </w:rPr>
        <w:t xml:space="preserve">); </w:t>
      </w:r>
      <w:proofErr w:type="spellStart"/>
      <w:r w:rsidRPr="00AF3469">
        <w:rPr>
          <w:lang w:val="sl-SI"/>
        </w:rPr>
        <w:t>The</w:t>
      </w:r>
      <w:proofErr w:type="spellEnd"/>
      <w:r w:rsidRPr="00AF3469">
        <w:rPr>
          <w:lang w:val="sl-SI"/>
        </w:rPr>
        <w:t xml:space="preserve"> Future</w:t>
      </w:r>
      <w:r w:rsidRPr="00AF3469">
        <w:rPr>
          <w:spacing w:val="1"/>
          <w:lang w:val="sl-SI"/>
        </w:rPr>
        <w:t xml:space="preserve"> </w:t>
      </w:r>
      <w:proofErr w:type="spellStart"/>
      <w:r w:rsidRPr="00AF3469">
        <w:rPr>
          <w:lang w:val="sl-SI"/>
        </w:rPr>
        <w:t>Now</w:t>
      </w:r>
      <w:proofErr w:type="spellEnd"/>
      <w:r w:rsidRPr="00AF3469">
        <w:rPr>
          <w:lang w:val="sl-SI"/>
        </w:rPr>
        <w:t xml:space="preserve"> </w:t>
      </w:r>
      <w:proofErr w:type="spellStart"/>
      <w:r w:rsidRPr="00AF3469">
        <w:rPr>
          <w:lang w:val="sl-SI"/>
        </w:rPr>
        <w:t>Association</w:t>
      </w:r>
      <w:proofErr w:type="spellEnd"/>
      <w:r w:rsidRPr="00AF3469">
        <w:rPr>
          <w:lang w:val="sl-SI"/>
        </w:rPr>
        <w:t xml:space="preserve"> (</w:t>
      </w:r>
      <w:r w:rsidR="00533977" w:rsidRPr="00AF3469">
        <w:rPr>
          <w:lang w:val="sl-SI"/>
        </w:rPr>
        <w:t>Sofija/</w:t>
      </w:r>
      <w:r w:rsidR="00533977" w:rsidRPr="00AF3469">
        <w:rPr>
          <w:b/>
          <w:bCs/>
          <w:lang w:val="sl-SI"/>
        </w:rPr>
        <w:t>Bolgarija</w:t>
      </w:r>
      <w:r w:rsidR="007C1826" w:rsidRPr="00AF3469">
        <w:rPr>
          <w:lang w:val="sl-SI"/>
        </w:rPr>
        <w:t>)</w:t>
      </w:r>
      <w:r w:rsidRPr="00AF3469">
        <w:rPr>
          <w:lang w:val="sl-SI"/>
        </w:rPr>
        <w:t xml:space="preserve">; Kosovo Center </w:t>
      </w:r>
      <w:proofErr w:type="spellStart"/>
      <w:r w:rsidRPr="00AF3469">
        <w:rPr>
          <w:lang w:val="sl-SI"/>
        </w:rPr>
        <w:t>of</w:t>
      </w:r>
      <w:proofErr w:type="spellEnd"/>
      <w:r w:rsidRPr="00AF3469">
        <w:rPr>
          <w:lang w:val="sl-SI"/>
        </w:rPr>
        <w:t xml:space="preserve"> </w:t>
      </w:r>
      <w:proofErr w:type="spellStart"/>
      <w:r w:rsidRPr="00AF3469">
        <w:rPr>
          <w:lang w:val="sl-SI"/>
        </w:rPr>
        <w:t>Diplomacy</w:t>
      </w:r>
      <w:proofErr w:type="spellEnd"/>
      <w:r w:rsidRPr="00AF3469">
        <w:rPr>
          <w:lang w:val="sl-SI"/>
        </w:rPr>
        <w:t xml:space="preserve"> (</w:t>
      </w:r>
      <w:r w:rsidR="007C1826" w:rsidRPr="00AF3469">
        <w:rPr>
          <w:lang w:val="sl-SI"/>
        </w:rPr>
        <w:t>Priština/</w:t>
      </w:r>
      <w:r w:rsidR="00E95992" w:rsidRPr="00AF3469">
        <w:rPr>
          <w:lang w:val="sl-SI"/>
        </w:rPr>
        <w:t>K</w:t>
      </w:r>
      <w:r w:rsidRPr="00AF3469">
        <w:rPr>
          <w:b/>
          <w:lang w:val="sl-SI"/>
        </w:rPr>
        <w:t>osovo</w:t>
      </w:r>
      <w:r w:rsidRPr="00AF3469">
        <w:rPr>
          <w:lang w:val="sl-SI"/>
        </w:rPr>
        <w:t>*);</w:t>
      </w:r>
      <w:r w:rsidRPr="00AF3469">
        <w:rPr>
          <w:spacing w:val="1"/>
          <w:lang w:val="sl-SI"/>
        </w:rPr>
        <w:t xml:space="preserve"> </w:t>
      </w:r>
      <w:proofErr w:type="spellStart"/>
      <w:r w:rsidRPr="00AF3469">
        <w:rPr>
          <w:lang w:val="sl-SI"/>
        </w:rPr>
        <w:t>United</w:t>
      </w:r>
      <w:proofErr w:type="spellEnd"/>
      <w:r w:rsidRPr="00AF3469">
        <w:rPr>
          <w:lang w:val="sl-SI"/>
        </w:rPr>
        <w:t xml:space="preserve"> </w:t>
      </w:r>
      <w:proofErr w:type="spellStart"/>
      <w:r w:rsidRPr="00AF3469">
        <w:rPr>
          <w:lang w:val="sl-SI"/>
        </w:rPr>
        <w:t>Societies</w:t>
      </w:r>
      <w:proofErr w:type="spellEnd"/>
      <w:r w:rsidRPr="00AF3469">
        <w:rPr>
          <w:lang w:val="sl-SI"/>
        </w:rPr>
        <w:t xml:space="preserve"> </w:t>
      </w:r>
      <w:proofErr w:type="spellStart"/>
      <w:r w:rsidRPr="00AF3469">
        <w:rPr>
          <w:lang w:val="sl-SI"/>
        </w:rPr>
        <w:t>of</w:t>
      </w:r>
      <w:proofErr w:type="spellEnd"/>
      <w:r w:rsidRPr="00AF3469">
        <w:rPr>
          <w:lang w:val="sl-SI"/>
        </w:rPr>
        <w:t xml:space="preserve"> </w:t>
      </w:r>
      <w:proofErr w:type="spellStart"/>
      <w:r w:rsidRPr="00AF3469">
        <w:rPr>
          <w:lang w:val="sl-SI"/>
        </w:rPr>
        <w:t>Balkans</w:t>
      </w:r>
      <w:proofErr w:type="spellEnd"/>
      <w:r w:rsidRPr="00AF3469">
        <w:rPr>
          <w:lang w:val="sl-SI"/>
        </w:rPr>
        <w:t xml:space="preserve"> (</w:t>
      </w:r>
      <w:r w:rsidR="00E95992" w:rsidRPr="00AF3469">
        <w:rPr>
          <w:lang w:val="sl-SI"/>
        </w:rPr>
        <w:t>Solun/</w:t>
      </w:r>
      <w:r w:rsidRPr="00AF3469">
        <w:rPr>
          <w:b/>
          <w:lang w:val="sl-SI"/>
        </w:rPr>
        <w:t>G</w:t>
      </w:r>
      <w:r w:rsidR="00E95992" w:rsidRPr="00AF3469">
        <w:rPr>
          <w:b/>
          <w:lang w:val="sl-SI"/>
        </w:rPr>
        <w:t>rčija</w:t>
      </w:r>
      <w:r w:rsidRPr="00AF3469">
        <w:rPr>
          <w:lang w:val="sl-SI"/>
        </w:rPr>
        <w:t xml:space="preserve">); </w:t>
      </w:r>
      <w:proofErr w:type="spellStart"/>
      <w:r w:rsidRPr="00AF3469">
        <w:rPr>
          <w:lang w:val="sl-SI"/>
        </w:rPr>
        <w:t>Youth</w:t>
      </w:r>
      <w:proofErr w:type="spellEnd"/>
      <w:r w:rsidRPr="00AF3469">
        <w:rPr>
          <w:lang w:val="sl-SI"/>
        </w:rPr>
        <w:t xml:space="preserve"> 4 </w:t>
      </w:r>
      <w:proofErr w:type="spellStart"/>
      <w:r w:rsidRPr="00AF3469">
        <w:rPr>
          <w:lang w:val="sl-SI"/>
        </w:rPr>
        <w:t>Society</w:t>
      </w:r>
      <w:proofErr w:type="spellEnd"/>
      <w:r w:rsidRPr="00AF3469">
        <w:rPr>
          <w:lang w:val="sl-SI"/>
        </w:rPr>
        <w:t xml:space="preserve"> (Tirana/ </w:t>
      </w:r>
      <w:r w:rsidRPr="00AF3469">
        <w:rPr>
          <w:b/>
          <w:lang w:val="sl-SI"/>
        </w:rPr>
        <w:t>Albani</w:t>
      </w:r>
      <w:r w:rsidR="00E95992" w:rsidRPr="00AF3469">
        <w:rPr>
          <w:b/>
          <w:lang w:val="sl-SI"/>
        </w:rPr>
        <w:t>j</w:t>
      </w:r>
      <w:r w:rsidRPr="00AF3469">
        <w:rPr>
          <w:b/>
          <w:lang w:val="sl-SI"/>
        </w:rPr>
        <w:t>a</w:t>
      </w:r>
      <w:r w:rsidRPr="00AF3469">
        <w:rPr>
          <w:lang w:val="sl-SI"/>
        </w:rPr>
        <w:t>);</w:t>
      </w:r>
      <w:r w:rsidRPr="00AF3469">
        <w:rPr>
          <w:spacing w:val="1"/>
          <w:lang w:val="sl-SI"/>
        </w:rPr>
        <w:t xml:space="preserve"> </w:t>
      </w:r>
      <w:r w:rsidRPr="00AF3469">
        <w:rPr>
          <w:spacing w:val="-1"/>
          <w:lang w:val="sl-SI"/>
        </w:rPr>
        <w:t>Center</w:t>
      </w:r>
      <w:r w:rsidRPr="00AF3469">
        <w:rPr>
          <w:spacing w:val="-16"/>
          <w:lang w:val="sl-SI"/>
        </w:rPr>
        <w:t xml:space="preserve"> </w:t>
      </w:r>
      <w:proofErr w:type="spellStart"/>
      <w:r w:rsidRPr="00AF3469">
        <w:rPr>
          <w:spacing w:val="-1"/>
          <w:lang w:val="sl-SI"/>
        </w:rPr>
        <w:t>for</w:t>
      </w:r>
      <w:proofErr w:type="spellEnd"/>
      <w:r w:rsidRPr="00AF3469">
        <w:rPr>
          <w:spacing w:val="-13"/>
          <w:lang w:val="sl-SI"/>
        </w:rPr>
        <w:t xml:space="preserve"> </w:t>
      </w:r>
      <w:proofErr w:type="spellStart"/>
      <w:r w:rsidRPr="00AF3469">
        <w:rPr>
          <w:spacing w:val="-1"/>
          <w:lang w:val="sl-SI"/>
        </w:rPr>
        <w:t>Intercultural</w:t>
      </w:r>
      <w:proofErr w:type="spellEnd"/>
      <w:r w:rsidRPr="00AF3469">
        <w:rPr>
          <w:spacing w:val="-13"/>
          <w:lang w:val="sl-SI"/>
        </w:rPr>
        <w:t xml:space="preserve"> </w:t>
      </w:r>
      <w:proofErr w:type="spellStart"/>
      <w:r w:rsidRPr="00AF3469">
        <w:rPr>
          <w:lang w:val="sl-SI"/>
        </w:rPr>
        <w:t>Dialogue</w:t>
      </w:r>
      <w:proofErr w:type="spellEnd"/>
      <w:r w:rsidRPr="00AF3469">
        <w:rPr>
          <w:spacing w:val="-15"/>
          <w:lang w:val="sl-SI"/>
        </w:rPr>
        <w:t xml:space="preserve"> </w:t>
      </w:r>
      <w:r w:rsidRPr="00AF3469">
        <w:rPr>
          <w:lang w:val="sl-SI"/>
        </w:rPr>
        <w:t>(</w:t>
      </w:r>
      <w:proofErr w:type="spellStart"/>
      <w:r w:rsidRPr="00AF3469">
        <w:rPr>
          <w:lang w:val="sl-SI"/>
        </w:rPr>
        <w:t>Kumanovo</w:t>
      </w:r>
      <w:proofErr w:type="spellEnd"/>
      <w:r w:rsidRPr="00AF3469">
        <w:rPr>
          <w:lang w:val="sl-SI"/>
        </w:rPr>
        <w:t>/</w:t>
      </w:r>
      <w:r w:rsidR="00E95992" w:rsidRPr="00AF3469">
        <w:rPr>
          <w:b/>
          <w:lang w:val="sl-SI"/>
        </w:rPr>
        <w:t>Severna Makedonija</w:t>
      </w:r>
      <w:r w:rsidRPr="00AF3469">
        <w:rPr>
          <w:lang w:val="sl-SI"/>
        </w:rPr>
        <w:t>);</w:t>
      </w:r>
      <w:r w:rsidRPr="00AF3469">
        <w:rPr>
          <w:spacing w:val="-14"/>
          <w:lang w:val="sl-SI"/>
        </w:rPr>
        <w:t xml:space="preserve"> </w:t>
      </w:r>
      <w:proofErr w:type="spellStart"/>
      <w:r w:rsidRPr="00AF3469">
        <w:rPr>
          <w:lang w:val="sl-SI"/>
        </w:rPr>
        <w:t>Asocijacija</w:t>
      </w:r>
      <w:proofErr w:type="spellEnd"/>
      <w:r w:rsidRPr="00AF3469">
        <w:rPr>
          <w:spacing w:val="-15"/>
          <w:lang w:val="sl-SI"/>
        </w:rPr>
        <w:t xml:space="preserve"> </w:t>
      </w:r>
      <w:r w:rsidRPr="00AF3469">
        <w:rPr>
          <w:lang w:val="sl-SI"/>
        </w:rPr>
        <w:t>za</w:t>
      </w:r>
      <w:r w:rsidRPr="00AF3469">
        <w:rPr>
          <w:spacing w:val="-15"/>
          <w:lang w:val="sl-SI"/>
        </w:rPr>
        <w:t xml:space="preserve"> </w:t>
      </w:r>
      <w:r w:rsidRPr="00AF3469">
        <w:rPr>
          <w:lang w:val="sl-SI"/>
        </w:rPr>
        <w:t>demokratski</w:t>
      </w:r>
      <w:r w:rsidRPr="00AF3469">
        <w:rPr>
          <w:spacing w:val="-58"/>
          <w:lang w:val="sl-SI"/>
        </w:rPr>
        <w:t xml:space="preserve"> </w:t>
      </w:r>
      <w:r w:rsidRPr="00AF3469">
        <w:rPr>
          <w:lang w:val="sl-SI"/>
        </w:rPr>
        <w:t>prosperitet – ZID (ADP-ZID) (Podgorica/</w:t>
      </w:r>
      <w:r w:rsidR="002C5FAE" w:rsidRPr="00AF3469">
        <w:rPr>
          <w:b/>
          <w:bCs/>
          <w:lang w:val="sl-SI"/>
        </w:rPr>
        <w:t>Črna gora</w:t>
      </w:r>
      <w:r w:rsidRPr="00AF3469">
        <w:rPr>
          <w:lang w:val="sl-SI"/>
        </w:rPr>
        <w:t>); NGO IUVENTA (Šabac/</w:t>
      </w:r>
      <w:r w:rsidRPr="00AF3469">
        <w:rPr>
          <w:b/>
          <w:lang w:val="sl-SI"/>
        </w:rPr>
        <w:t>Srbi</w:t>
      </w:r>
      <w:r w:rsidR="002C5FAE" w:rsidRPr="00AF3469">
        <w:rPr>
          <w:b/>
          <w:lang w:val="sl-SI"/>
        </w:rPr>
        <w:t>j</w:t>
      </w:r>
      <w:r w:rsidRPr="00AF3469">
        <w:rPr>
          <w:b/>
          <w:lang w:val="sl-SI"/>
        </w:rPr>
        <w:t>a</w:t>
      </w:r>
      <w:r w:rsidRPr="00AF3469">
        <w:rPr>
          <w:lang w:val="sl-SI"/>
        </w:rPr>
        <w:t>);</w:t>
      </w:r>
      <w:r w:rsidRPr="00AF3469">
        <w:rPr>
          <w:spacing w:val="1"/>
          <w:lang w:val="sl-SI"/>
        </w:rPr>
        <w:t xml:space="preserve"> </w:t>
      </w:r>
      <w:r w:rsidRPr="00AF3469">
        <w:rPr>
          <w:lang w:val="sl-SI"/>
        </w:rPr>
        <w:t>Turk</w:t>
      </w:r>
      <w:r w:rsidRPr="00AF3469">
        <w:rPr>
          <w:spacing w:val="-7"/>
          <w:lang w:val="sl-SI"/>
        </w:rPr>
        <w:t xml:space="preserve"> </w:t>
      </w:r>
      <w:proofErr w:type="spellStart"/>
      <w:r w:rsidRPr="00AF3469">
        <w:rPr>
          <w:lang w:val="sl-SI"/>
        </w:rPr>
        <w:t>Girisim</w:t>
      </w:r>
      <w:proofErr w:type="spellEnd"/>
      <w:r w:rsidRPr="00AF3469">
        <w:rPr>
          <w:spacing w:val="-6"/>
          <w:lang w:val="sl-SI"/>
        </w:rPr>
        <w:t xml:space="preserve"> </w:t>
      </w:r>
      <w:r w:rsidRPr="00AF3469">
        <w:rPr>
          <w:lang w:val="sl-SI"/>
        </w:rPr>
        <w:t>ve</w:t>
      </w:r>
      <w:r w:rsidRPr="00AF3469">
        <w:rPr>
          <w:spacing w:val="-5"/>
          <w:lang w:val="sl-SI"/>
        </w:rPr>
        <w:t xml:space="preserve"> </w:t>
      </w:r>
      <w:r w:rsidRPr="00AF3469">
        <w:rPr>
          <w:lang w:val="sl-SI"/>
        </w:rPr>
        <w:t>Is</w:t>
      </w:r>
      <w:r w:rsidRPr="00AF3469">
        <w:rPr>
          <w:spacing w:val="-5"/>
          <w:lang w:val="sl-SI"/>
        </w:rPr>
        <w:t xml:space="preserve"> </w:t>
      </w:r>
      <w:proofErr w:type="spellStart"/>
      <w:r w:rsidRPr="00AF3469">
        <w:rPr>
          <w:lang w:val="sl-SI"/>
        </w:rPr>
        <w:t>Dunyasi</w:t>
      </w:r>
      <w:proofErr w:type="spellEnd"/>
      <w:r w:rsidRPr="00AF3469">
        <w:rPr>
          <w:spacing w:val="-6"/>
          <w:lang w:val="sl-SI"/>
        </w:rPr>
        <w:t xml:space="preserve"> </w:t>
      </w:r>
      <w:proofErr w:type="spellStart"/>
      <w:r w:rsidRPr="00AF3469">
        <w:rPr>
          <w:lang w:val="sl-SI"/>
        </w:rPr>
        <w:t>Konfederasyonu</w:t>
      </w:r>
      <w:proofErr w:type="spellEnd"/>
      <w:r w:rsidRPr="00AF3469">
        <w:rPr>
          <w:spacing w:val="-4"/>
          <w:lang w:val="sl-SI"/>
        </w:rPr>
        <w:t xml:space="preserve"> </w:t>
      </w:r>
      <w:r w:rsidRPr="00AF3469">
        <w:rPr>
          <w:lang w:val="sl-SI"/>
        </w:rPr>
        <w:t>(Istanbul/</w:t>
      </w:r>
      <w:r w:rsidRPr="00AF3469">
        <w:rPr>
          <w:b/>
          <w:lang w:val="sl-SI"/>
        </w:rPr>
        <w:t>Tur</w:t>
      </w:r>
      <w:r w:rsidR="002C5FAE" w:rsidRPr="00AF3469">
        <w:rPr>
          <w:b/>
          <w:lang w:val="sl-SI"/>
        </w:rPr>
        <w:t>čija)</w:t>
      </w:r>
      <w:r w:rsidRPr="00AF3469">
        <w:rPr>
          <w:lang w:val="sl-SI"/>
        </w:rPr>
        <w:t>;</w:t>
      </w:r>
      <w:r w:rsidRPr="00AF3469">
        <w:rPr>
          <w:spacing w:val="-7"/>
          <w:lang w:val="sl-SI"/>
        </w:rPr>
        <w:t xml:space="preserve"> </w:t>
      </w:r>
      <w:proofErr w:type="spellStart"/>
      <w:r w:rsidR="00A8071B" w:rsidRPr="00AF3469">
        <w:rPr>
          <w:spacing w:val="-7"/>
          <w:lang w:val="sl-SI"/>
        </w:rPr>
        <w:t>Associazione</w:t>
      </w:r>
      <w:proofErr w:type="spellEnd"/>
      <w:r w:rsidR="00A8071B" w:rsidRPr="00AF3469">
        <w:rPr>
          <w:spacing w:val="-7"/>
          <w:lang w:val="sl-SI"/>
        </w:rPr>
        <w:t xml:space="preserve"> </w:t>
      </w:r>
      <w:r w:rsidRPr="00AF3469">
        <w:rPr>
          <w:lang w:val="sl-SI"/>
        </w:rPr>
        <w:t>TDM</w:t>
      </w:r>
      <w:r w:rsidRPr="00AF3469">
        <w:rPr>
          <w:spacing w:val="-6"/>
          <w:lang w:val="sl-SI"/>
        </w:rPr>
        <w:t xml:space="preserve"> </w:t>
      </w:r>
      <w:r w:rsidRPr="00AF3469">
        <w:rPr>
          <w:lang w:val="sl-SI"/>
        </w:rPr>
        <w:t>2000</w:t>
      </w:r>
      <w:r w:rsidRPr="00AF3469">
        <w:rPr>
          <w:spacing w:val="-7"/>
          <w:lang w:val="sl-SI"/>
        </w:rPr>
        <w:t xml:space="preserve"> </w:t>
      </w:r>
      <w:r w:rsidRPr="00AF3469">
        <w:rPr>
          <w:lang w:val="sl-SI"/>
        </w:rPr>
        <w:t>(Cagliari/</w:t>
      </w:r>
      <w:r w:rsidRPr="00AF3469">
        <w:rPr>
          <w:b/>
          <w:lang w:val="sl-SI"/>
        </w:rPr>
        <w:t>I</w:t>
      </w:r>
      <w:r w:rsidR="002C5FAE" w:rsidRPr="00AF3469">
        <w:rPr>
          <w:b/>
          <w:lang w:val="sl-SI"/>
        </w:rPr>
        <w:t>talija</w:t>
      </w:r>
      <w:r w:rsidRPr="00AF3469">
        <w:rPr>
          <w:lang w:val="sl-SI"/>
        </w:rPr>
        <w:t>)</w:t>
      </w:r>
      <w:r w:rsidR="00425363" w:rsidRPr="00AF3469">
        <w:rPr>
          <w:lang w:val="sl-SI"/>
        </w:rPr>
        <w:t xml:space="preserve"> in vodilni partner projekta</w:t>
      </w:r>
      <w:r w:rsidR="00D81AA1" w:rsidRPr="00AF3469">
        <w:rPr>
          <w:lang w:val="sl-SI"/>
        </w:rPr>
        <w:t xml:space="preserve"> Agencija lokalne </w:t>
      </w:r>
      <w:proofErr w:type="spellStart"/>
      <w:r w:rsidR="00D81AA1" w:rsidRPr="00AF3469">
        <w:rPr>
          <w:lang w:val="sl-SI"/>
        </w:rPr>
        <w:t>demokratije</w:t>
      </w:r>
      <w:proofErr w:type="spellEnd"/>
      <w:r w:rsidR="00D81AA1" w:rsidRPr="00AF3469">
        <w:rPr>
          <w:lang w:val="sl-SI"/>
        </w:rPr>
        <w:t xml:space="preserve"> Mostar (Mo</w:t>
      </w:r>
      <w:r w:rsidRPr="00AF3469">
        <w:rPr>
          <w:lang w:val="sl-SI"/>
        </w:rPr>
        <w:t>star</w:t>
      </w:r>
      <w:r w:rsidR="00600FEE" w:rsidRPr="00AF3469">
        <w:rPr>
          <w:lang w:val="sl-SI"/>
        </w:rPr>
        <w:t>/</w:t>
      </w:r>
      <w:r w:rsidRPr="00AF3469">
        <w:rPr>
          <w:b/>
          <w:lang w:val="sl-SI"/>
        </w:rPr>
        <w:t xml:space="preserve">Bosna </w:t>
      </w:r>
      <w:r w:rsidR="00425363" w:rsidRPr="00AF3469">
        <w:rPr>
          <w:b/>
          <w:lang w:val="sl-SI"/>
        </w:rPr>
        <w:t>in Hercegovina</w:t>
      </w:r>
      <w:r w:rsidRPr="00AF3469">
        <w:rPr>
          <w:lang w:val="sl-SI"/>
        </w:rPr>
        <w:t>)</w:t>
      </w:r>
      <w:r w:rsidR="00600FEE" w:rsidRPr="00AF3469">
        <w:rPr>
          <w:lang w:val="sl-SI"/>
        </w:rPr>
        <w:t>.</w:t>
      </w:r>
      <w:r w:rsidR="00033B77" w:rsidRPr="00AF3469">
        <w:rPr>
          <w:lang w:val="sl-SI"/>
        </w:rPr>
        <w:t xml:space="preserve"> </w:t>
      </w:r>
    </w:p>
    <w:p w14:paraId="1E545F6D" w14:textId="77777777" w:rsidR="00033B77" w:rsidRPr="00AF3469" w:rsidRDefault="00033B77">
      <w:pPr>
        <w:pStyle w:val="Telobesedila"/>
        <w:spacing w:line="276" w:lineRule="auto"/>
        <w:ind w:left="100" w:right="113"/>
        <w:jc w:val="both"/>
        <w:rPr>
          <w:lang w:val="sl-SI"/>
        </w:rPr>
      </w:pPr>
    </w:p>
    <w:p w14:paraId="118ADB8F" w14:textId="7A5D7FBF" w:rsidR="00CB3B40" w:rsidRPr="00AF3469" w:rsidRDefault="00033B77">
      <w:pPr>
        <w:pStyle w:val="Telobesedila"/>
        <w:spacing w:line="276" w:lineRule="auto"/>
        <w:ind w:left="100" w:right="113"/>
        <w:jc w:val="both"/>
        <w:rPr>
          <w:lang w:val="sl-SI"/>
        </w:rPr>
      </w:pPr>
      <w:r w:rsidRPr="00AF3469">
        <w:rPr>
          <w:lang w:val="sl-SI"/>
        </w:rPr>
        <w:t xml:space="preserve">Eden od posebnih ciljev je bil raziskati, zbrati, analizirati in razširiti obstoječe najboljše prakse in politike na področju potrjevanja in priznavanja NFL. V tej luči je vsaka </w:t>
      </w:r>
      <w:r w:rsidR="0040552A" w:rsidRPr="00AF3469">
        <w:rPr>
          <w:lang w:val="sl-SI"/>
        </w:rPr>
        <w:t xml:space="preserve">izmed sodelujočih </w:t>
      </w:r>
      <w:r w:rsidRPr="00AF3469">
        <w:rPr>
          <w:lang w:val="sl-SI"/>
        </w:rPr>
        <w:t>organizacij</w:t>
      </w:r>
      <w:r w:rsidR="0040552A" w:rsidRPr="00AF3469">
        <w:rPr>
          <w:lang w:val="sl-SI"/>
        </w:rPr>
        <w:t xml:space="preserve"> ob koordinaciji vodilnega partnerja</w:t>
      </w:r>
      <w:r w:rsidRPr="00AF3469">
        <w:rPr>
          <w:lang w:val="sl-SI"/>
        </w:rPr>
        <w:t xml:space="preserve"> izvedla raziskavo in opredelila trenutne razmere glede potrjevanja in priznavanja neformalnega in </w:t>
      </w:r>
      <w:r w:rsidR="00173265" w:rsidRPr="00AF3469">
        <w:rPr>
          <w:lang w:val="sl-SI"/>
        </w:rPr>
        <w:t>informalnega</w:t>
      </w:r>
      <w:r w:rsidRPr="00AF3469">
        <w:rPr>
          <w:lang w:val="sl-SI"/>
        </w:rPr>
        <w:t xml:space="preserve"> učenja v svoji državi. </w:t>
      </w:r>
      <w:r w:rsidR="00173265" w:rsidRPr="00AF3469">
        <w:rPr>
          <w:lang w:val="sl-SI"/>
        </w:rPr>
        <w:t>Vodilni partner je z</w:t>
      </w:r>
      <w:r w:rsidRPr="00AF3469">
        <w:rPr>
          <w:lang w:val="sl-SI"/>
        </w:rPr>
        <w:t>bral tudi podatke</w:t>
      </w:r>
      <w:r w:rsidR="003D3269" w:rsidRPr="00AF3469">
        <w:rPr>
          <w:lang w:val="sl-SI"/>
        </w:rPr>
        <w:t xml:space="preserve"> glede priznavanja NFL na evropski ravni. </w:t>
      </w:r>
      <w:r w:rsidRPr="00AF3469">
        <w:rPr>
          <w:lang w:val="sl-SI"/>
        </w:rPr>
        <w:t xml:space="preserve">Vse to je bilo koristno in uporabljeno za </w:t>
      </w:r>
      <w:r w:rsidR="008235DF" w:rsidRPr="00AF3469">
        <w:rPr>
          <w:lang w:val="sl-SI"/>
        </w:rPr>
        <w:t xml:space="preserve">pripravo te </w:t>
      </w:r>
      <w:r w:rsidRPr="00AF3469">
        <w:rPr>
          <w:lang w:val="sl-SI"/>
        </w:rPr>
        <w:t>publikacije, ki bo mlad</w:t>
      </w:r>
      <w:r w:rsidR="008235DF" w:rsidRPr="00AF3469">
        <w:rPr>
          <w:lang w:val="sl-SI"/>
        </w:rPr>
        <w:t>e</w:t>
      </w:r>
      <w:r w:rsidRPr="00AF3469">
        <w:rPr>
          <w:lang w:val="sl-SI"/>
        </w:rPr>
        <w:t xml:space="preserve"> ambasadorj</w:t>
      </w:r>
      <w:r w:rsidR="008235DF" w:rsidRPr="00AF3469">
        <w:rPr>
          <w:lang w:val="sl-SI"/>
        </w:rPr>
        <w:t>e</w:t>
      </w:r>
      <w:r w:rsidRPr="00AF3469">
        <w:rPr>
          <w:lang w:val="sl-SI"/>
        </w:rPr>
        <w:t xml:space="preserve"> navdihnila za njihove dejavnosti, zlasti tiste v partnerstvu z različnimi deležniki.</w:t>
      </w:r>
    </w:p>
    <w:p w14:paraId="118ADB90" w14:textId="77777777" w:rsidR="00CB3B40" w:rsidRPr="00AF3469" w:rsidRDefault="00CB3B40">
      <w:pPr>
        <w:pStyle w:val="Telobesedila"/>
        <w:spacing w:before="3"/>
        <w:rPr>
          <w:sz w:val="27"/>
          <w:lang w:val="sl-SI"/>
        </w:rPr>
      </w:pPr>
    </w:p>
    <w:p w14:paraId="7FC28EC2" w14:textId="77777777" w:rsidR="00B12B6A" w:rsidRPr="00AF3469" w:rsidRDefault="008251F6">
      <w:pPr>
        <w:pStyle w:val="Telobesedila"/>
        <w:ind w:left="100"/>
        <w:jc w:val="both"/>
        <w:rPr>
          <w:lang w:val="sl-SI"/>
        </w:rPr>
      </w:pPr>
      <w:r w:rsidRPr="00AF3469">
        <w:rPr>
          <w:lang w:val="sl-SI"/>
        </w:rPr>
        <w:t xml:space="preserve">Opomba avtorja: </w:t>
      </w:r>
    </w:p>
    <w:p w14:paraId="118ADB97" w14:textId="485CA9EF" w:rsidR="00CB3B40" w:rsidRPr="00AF3469" w:rsidRDefault="00B12B6A" w:rsidP="00C12281">
      <w:pPr>
        <w:pStyle w:val="Telobesedila"/>
        <w:ind w:left="100"/>
        <w:jc w:val="both"/>
        <w:rPr>
          <w:sz w:val="26"/>
          <w:lang w:val="sl-SI"/>
        </w:rPr>
      </w:pPr>
      <w:r w:rsidRPr="00AF3469">
        <w:rPr>
          <w:lang w:val="sl-SI"/>
        </w:rPr>
        <w:t>Med raziskovanjem smo bili zaradi nepredstavljivega scenarija - pandemije covid-19 prisiljeni v popolno zaprtje držav, zaradi česar so se vse naše načrtovane dejavnosti preusmerile na splet. Zaradi te posebne situacije smo prišli do povsem novih odkritij, ki se jih v običajnih življenjskih okoliščinah ne bi niti zavedali, na primer naši raziskovalci so v fokusnih skupinah, ki smo jih izv</w:t>
      </w:r>
      <w:r w:rsidR="00673911" w:rsidRPr="00AF3469">
        <w:rPr>
          <w:lang w:val="sl-SI"/>
        </w:rPr>
        <w:t>edli,</w:t>
      </w:r>
      <w:r w:rsidRPr="00AF3469">
        <w:rPr>
          <w:lang w:val="sl-SI"/>
        </w:rPr>
        <w:t xml:space="preserve"> opazili posebne vzorce vedenja. </w:t>
      </w:r>
      <w:r w:rsidR="00673911" w:rsidRPr="00AF3469">
        <w:rPr>
          <w:lang w:val="sl-SI"/>
        </w:rPr>
        <w:t>Naleteli smo</w:t>
      </w:r>
      <w:r w:rsidRPr="00AF3469">
        <w:rPr>
          <w:lang w:val="sl-SI"/>
        </w:rPr>
        <w:t xml:space="preserve"> na močan trend, da mladi</w:t>
      </w:r>
      <w:r w:rsidR="00721A55" w:rsidRPr="00AF3469">
        <w:rPr>
          <w:lang w:val="sl-SI"/>
        </w:rPr>
        <w:t>, kljub temu, da niso dvomili o kakovosti spletnih vsebin NFL</w:t>
      </w:r>
      <w:r w:rsidR="006F05F5" w:rsidRPr="00AF3469">
        <w:rPr>
          <w:lang w:val="sl-SI"/>
        </w:rPr>
        <w:t>, namenjenih njim, zanje</w:t>
      </w:r>
      <w:r w:rsidRPr="00AF3469">
        <w:rPr>
          <w:lang w:val="sl-SI"/>
        </w:rPr>
        <w:t xml:space="preserve"> niso zainteresirani</w:t>
      </w:r>
      <w:r w:rsidR="006F05F5" w:rsidRPr="00AF3469">
        <w:rPr>
          <w:lang w:val="sl-SI"/>
        </w:rPr>
        <w:t xml:space="preserve">. Zaznali smo tudi težave </w:t>
      </w:r>
      <w:r w:rsidR="00577DA6" w:rsidRPr="00AF3469">
        <w:rPr>
          <w:lang w:val="sl-SI"/>
        </w:rPr>
        <w:t xml:space="preserve">pri kontaktiranju naše ciljne skupine. </w:t>
      </w:r>
      <w:r w:rsidRPr="00AF3469">
        <w:rPr>
          <w:lang w:val="sl-SI"/>
        </w:rPr>
        <w:t xml:space="preserve">Poleg tega so bili mladi, ki živijo na že težko dostopnih podeželskih območjih, skoraj izključeni iz spletnih NFL dejavnosti. Mladi so izrazili svoje mnenje, da je </w:t>
      </w:r>
      <w:r w:rsidR="00DE18F7" w:rsidRPr="00AF3469">
        <w:rPr>
          <w:lang w:val="sl-SI"/>
        </w:rPr>
        <w:t>c</w:t>
      </w:r>
      <w:r w:rsidRPr="00AF3469">
        <w:rPr>
          <w:lang w:val="sl-SI"/>
        </w:rPr>
        <w:t>ovid-19 na žalost močno vplival na dejavnosti NFL. Povedali so, da</w:t>
      </w:r>
      <w:r w:rsidR="003164D5" w:rsidRPr="00AF3469">
        <w:rPr>
          <w:lang w:val="sl-SI"/>
        </w:rPr>
        <w:t xml:space="preserve"> je</w:t>
      </w:r>
      <w:r w:rsidRPr="00AF3469">
        <w:rPr>
          <w:lang w:val="sl-SI"/>
        </w:rPr>
        <w:t xml:space="preserve"> zaradi nezmožnosti organiziranja dejavnosti</w:t>
      </w:r>
      <w:r w:rsidR="00DE18F7" w:rsidRPr="00AF3469">
        <w:rPr>
          <w:lang w:val="sl-SI"/>
        </w:rPr>
        <w:t>, pri katerih je potrebna fi</w:t>
      </w:r>
      <w:r w:rsidR="002F2F2E" w:rsidRPr="00AF3469">
        <w:rPr>
          <w:lang w:val="sl-SI"/>
        </w:rPr>
        <w:t>zična prisotnost, in zaradi tega, ker vse dejavnosti potekajo prek spleta,</w:t>
      </w:r>
      <w:r w:rsidR="003164D5" w:rsidRPr="00AF3469">
        <w:rPr>
          <w:lang w:val="sl-SI"/>
        </w:rPr>
        <w:t xml:space="preserve"> zanje zelo obremenjujoče sodelovati v tovrstnih dejavnosti, saj </w:t>
      </w:r>
      <w:r w:rsidR="00F31E6C" w:rsidRPr="00AF3469">
        <w:rPr>
          <w:lang w:val="sl-SI"/>
        </w:rPr>
        <w:t>morajo</w:t>
      </w:r>
      <w:r w:rsidR="003164D5" w:rsidRPr="00AF3469">
        <w:rPr>
          <w:lang w:val="sl-SI"/>
        </w:rPr>
        <w:t xml:space="preserve"> že tako ali tako </w:t>
      </w:r>
      <w:r w:rsidR="00F31E6C" w:rsidRPr="00AF3469">
        <w:rPr>
          <w:lang w:val="sl-SI"/>
        </w:rPr>
        <w:t xml:space="preserve">izpolnjevati </w:t>
      </w:r>
      <w:r w:rsidR="003164D5" w:rsidRPr="00AF3469">
        <w:rPr>
          <w:lang w:val="sl-SI"/>
        </w:rPr>
        <w:t xml:space="preserve">veliko </w:t>
      </w:r>
      <w:r w:rsidR="00657C0A" w:rsidRPr="00AF3469">
        <w:rPr>
          <w:lang w:val="sl-SI"/>
        </w:rPr>
        <w:t>šolskih obveznosti</w:t>
      </w:r>
      <w:r w:rsidR="00F31E6C" w:rsidRPr="00AF3469">
        <w:rPr>
          <w:lang w:val="sl-SI"/>
        </w:rPr>
        <w:t xml:space="preserve">, ki potekajo prek spleta. </w:t>
      </w:r>
      <w:r w:rsidR="007F388C" w:rsidRPr="00AF3469">
        <w:rPr>
          <w:lang w:val="sl-SI"/>
        </w:rPr>
        <w:t xml:space="preserve">Mladi so izpostavili tudi, da so se v preteklosti lahko po zaključku </w:t>
      </w:r>
      <w:r w:rsidR="004E667E" w:rsidRPr="00AF3469">
        <w:rPr>
          <w:lang w:val="sl-SI"/>
        </w:rPr>
        <w:t>šolskega</w:t>
      </w:r>
      <w:r w:rsidR="007F388C" w:rsidRPr="00AF3469">
        <w:rPr>
          <w:lang w:val="sl-SI"/>
        </w:rPr>
        <w:t xml:space="preserve"> programa </w:t>
      </w:r>
      <w:r w:rsidR="004E667E" w:rsidRPr="00AF3469">
        <w:rPr>
          <w:lang w:val="sl-SI"/>
        </w:rPr>
        <w:t>lahko</w:t>
      </w:r>
      <w:r w:rsidRPr="00AF3469">
        <w:rPr>
          <w:lang w:val="sl-SI"/>
        </w:rPr>
        <w:t xml:space="preserve"> sprostili in zabavali ob učenju </w:t>
      </w:r>
      <w:r w:rsidR="004E667E" w:rsidRPr="00AF3469">
        <w:rPr>
          <w:lang w:val="sl-SI"/>
        </w:rPr>
        <w:t xml:space="preserve">v </w:t>
      </w:r>
      <w:r w:rsidRPr="00AF3469">
        <w:rPr>
          <w:lang w:val="sl-SI"/>
        </w:rPr>
        <w:t>dejavnostih NFE</w:t>
      </w:r>
      <w:r w:rsidR="004E667E" w:rsidRPr="00AF3469">
        <w:rPr>
          <w:lang w:val="sl-SI"/>
        </w:rPr>
        <w:t>, zdaj pa zelo te</w:t>
      </w:r>
      <w:r w:rsidR="00D32C04" w:rsidRPr="00AF3469">
        <w:rPr>
          <w:lang w:val="sl-SI"/>
        </w:rPr>
        <w:t xml:space="preserve">žko najdejo motivacijo, da ostanejo pred </w:t>
      </w:r>
      <w:r w:rsidRPr="00AF3469">
        <w:rPr>
          <w:lang w:val="sl-SI"/>
        </w:rPr>
        <w:t xml:space="preserve">računalniškimi zasloni. </w:t>
      </w:r>
      <w:r w:rsidR="00D32C04" w:rsidRPr="00AF3469">
        <w:rPr>
          <w:lang w:val="sl-SI"/>
        </w:rPr>
        <w:t xml:space="preserve">Ravno zaradi nove situacije smo lahko raziskavo zaključili </w:t>
      </w:r>
      <w:r w:rsidR="004A6D37" w:rsidRPr="00AF3469">
        <w:rPr>
          <w:lang w:val="sl-SI"/>
        </w:rPr>
        <w:t xml:space="preserve">z </w:t>
      </w:r>
      <w:r w:rsidR="00C12281" w:rsidRPr="00AF3469">
        <w:rPr>
          <w:lang w:val="sl-SI"/>
        </w:rPr>
        <w:t xml:space="preserve">nedavno odkritim vpogledom mladih v NFL. </w:t>
      </w:r>
    </w:p>
    <w:p w14:paraId="118ADB98" w14:textId="77777777" w:rsidR="00CB3B40" w:rsidRPr="00AF3469" w:rsidRDefault="00CB3B40">
      <w:pPr>
        <w:pStyle w:val="Telobesedila"/>
        <w:spacing w:before="8"/>
        <w:rPr>
          <w:sz w:val="36"/>
          <w:lang w:val="sl-SI"/>
        </w:rPr>
      </w:pPr>
    </w:p>
    <w:p w14:paraId="118ADB99" w14:textId="26B32326" w:rsidR="00CB3B40" w:rsidRPr="00AF3469" w:rsidRDefault="00A832B6">
      <w:pPr>
        <w:pStyle w:val="Naslov1"/>
        <w:rPr>
          <w:lang w:val="sl-SI"/>
        </w:rPr>
      </w:pPr>
      <w:bookmarkStart w:id="1" w:name="_bookmark1"/>
      <w:bookmarkEnd w:id="1"/>
      <w:r w:rsidRPr="00AF3469">
        <w:rPr>
          <w:lang w:val="sl-SI"/>
        </w:rPr>
        <w:t>D</w:t>
      </w:r>
      <w:r w:rsidR="00243B49" w:rsidRPr="00AF3469">
        <w:rPr>
          <w:lang w:val="sl-SI"/>
        </w:rPr>
        <w:t>E</w:t>
      </w:r>
      <w:r w:rsidR="00825732" w:rsidRPr="00AF3469">
        <w:rPr>
          <w:lang w:val="sl-SI"/>
        </w:rPr>
        <w:t>FINICIJA NEFORMALNEGA UČENJA</w:t>
      </w:r>
      <w:r w:rsidRPr="00AF3469">
        <w:rPr>
          <w:spacing w:val="-2"/>
          <w:lang w:val="sl-SI"/>
        </w:rPr>
        <w:t xml:space="preserve"> </w:t>
      </w:r>
      <w:r w:rsidRPr="00AF3469">
        <w:rPr>
          <w:lang w:val="sl-SI"/>
        </w:rPr>
        <w:t>(NFL)</w:t>
      </w:r>
    </w:p>
    <w:p w14:paraId="118ADB9A" w14:textId="77777777" w:rsidR="00CB3B40" w:rsidRPr="00AF3469" w:rsidRDefault="00CB3B40">
      <w:pPr>
        <w:pStyle w:val="Telobesedila"/>
        <w:spacing w:before="1"/>
        <w:rPr>
          <w:sz w:val="37"/>
          <w:lang w:val="sl-SI"/>
        </w:rPr>
      </w:pPr>
    </w:p>
    <w:p w14:paraId="118ADB9B" w14:textId="5E842129" w:rsidR="00CB3B40" w:rsidRPr="00AF3469" w:rsidRDefault="00825732">
      <w:pPr>
        <w:pStyle w:val="Naslov2"/>
        <w:rPr>
          <w:lang w:val="sl-SI"/>
        </w:rPr>
      </w:pPr>
      <w:bookmarkStart w:id="2" w:name="_bookmark2"/>
      <w:bookmarkEnd w:id="2"/>
      <w:r w:rsidRPr="00AF3469">
        <w:rPr>
          <w:lang w:val="sl-SI"/>
        </w:rPr>
        <w:t xml:space="preserve">Evropska unija </w:t>
      </w:r>
      <w:r w:rsidR="00A832B6" w:rsidRPr="00AF3469">
        <w:rPr>
          <w:lang w:val="sl-SI"/>
        </w:rPr>
        <w:t>(EU)</w:t>
      </w:r>
      <w:r w:rsidR="00A832B6" w:rsidRPr="00AF3469">
        <w:rPr>
          <w:spacing w:val="-4"/>
          <w:lang w:val="sl-SI"/>
        </w:rPr>
        <w:t xml:space="preserve"> </w:t>
      </w:r>
      <w:r w:rsidR="00A832B6" w:rsidRPr="00AF3469">
        <w:rPr>
          <w:lang w:val="sl-SI"/>
        </w:rPr>
        <w:t>def</w:t>
      </w:r>
      <w:r w:rsidRPr="00AF3469">
        <w:rPr>
          <w:lang w:val="sl-SI"/>
        </w:rPr>
        <w:t xml:space="preserve">inira NFL kot: </w:t>
      </w:r>
    </w:p>
    <w:p w14:paraId="47B7C0B3" w14:textId="77777777" w:rsidR="00820625" w:rsidRPr="00AF3469" w:rsidRDefault="00A832B6" w:rsidP="0083245F">
      <w:pPr>
        <w:pStyle w:val="Telobesedila"/>
        <w:spacing w:before="175" w:line="276" w:lineRule="auto"/>
        <w:ind w:left="100" w:right="122"/>
        <w:jc w:val="both"/>
        <w:rPr>
          <w:lang w:val="sl-SI"/>
        </w:rPr>
      </w:pPr>
      <w:r w:rsidRPr="00AF3469">
        <w:rPr>
          <w:lang w:val="sl-SI"/>
        </w:rPr>
        <w:t>“</w:t>
      </w:r>
      <w:r w:rsidR="0083245F" w:rsidRPr="00AF3469">
        <w:rPr>
          <w:lang w:val="sl-SI"/>
        </w:rPr>
        <w:t>NFL je učenje, vključeno v načrtovane dejavnosti, ki niso izrecno označene kot učenje (z vidika učnih ciljev, časa učenja ali podpore pri učenju). Z učenčevega vidika je neformalno učenje namern</w:t>
      </w:r>
      <w:r w:rsidR="008F5399" w:rsidRPr="00AF3469">
        <w:rPr>
          <w:lang w:val="sl-SI"/>
        </w:rPr>
        <w:t>o</w:t>
      </w:r>
      <w:r w:rsidR="0083245F" w:rsidRPr="00AF3469">
        <w:rPr>
          <w:lang w:val="sl-SI"/>
        </w:rPr>
        <w:t>.</w:t>
      </w:r>
    </w:p>
    <w:p w14:paraId="118ADB9D" w14:textId="6AB89EFA" w:rsidR="00CB3B40" w:rsidRPr="00AF3469" w:rsidRDefault="0009414D" w:rsidP="0083245F">
      <w:pPr>
        <w:pStyle w:val="Telobesedila"/>
        <w:spacing w:before="175" w:line="276" w:lineRule="auto"/>
        <w:ind w:left="100" w:right="122"/>
        <w:jc w:val="both"/>
        <w:rPr>
          <w:lang w:val="sl-SI"/>
        </w:rPr>
      </w:pPr>
      <w:r w:rsidRPr="00AF3469">
        <w:rPr>
          <w:lang w:val="sl-SI"/>
        </w:rPr>
        <w:t>Komentarji</w:t>
      </w:r>
      <w:r w:rsidR="00A832B6" w:rsidRPr="00AF3469">
        <w:rPr>
          <w:lang w:val="sl-SI"/>
        </w:rPr>
        <w:t>:</w:t>
      </w:r>
    </w:p>
    <w:p w14:paraId="3A374FD5" w14:textId="77777777" w:rsidR="005A2D20" w:rsidRPr="00AF3469" w:rsidRDefault="005A2D20">
      <w:pPr>
        <w:pStyle w:val="Odstavekseznama"/>
        <w:numPr>
          <w:ilvl w:val="0"/>
          <w:numId w:val="12"/>
        </w:numPr>
        <w:tabs>
          <w:tab w:val="left" w:pos="245"/>
        </w:tabs>
        <w:spacing w:before="40"/>
        <w:ind w:hanging="145"/>
        <w:rPr>
          <w:sz w:val="24"/>
          <w:lang w:val="sl-SI"/>
        </w:rPr>
      </w:pPr>
      <w:r w:rsidRPr="00AF3469">
        <w:rPr>
          <w:sz w:val="24"/>
          <w:lang w:val="sl-SI"/>
        </w:rPr>
        <w:t>neformalni učni rezultati se lahko potrdijo in lahko vodijo do potrjevanja;</w:t>
      </w:r>
    </w:p>
    <w:p w14:paraId="118ADB9F" w14:textId="0DB033AB" w:rsidR="00CB3B40" w:rsidRPr="00AF3469" w:rsidRDefault="005A2D20">
      <w:pPr>
        <w:pStyle w:val="Odstavekseznama"/>
        <w:numPr>
          <w:ilvl w:val="0"/>
          <w:numId w:val="12"/>
        </w:numPr>
        <w:tabs>
          <w:tab w:val="left" w:pos="245"/>
        </w:tabs>
        <w:spacing w:before="40"/>
        <w:ind w:hanging="145"/>
        <w:rPr>
          <w:sz w:val="24"/>
          <w:lang w:val="sl-SI"/>
        </w:rPr>
      </w:pPr>
      <w:r w:rsidRPr="00AF3469">
        <w:rPr>
          <w:sz w:val="24"/>
          <w:lang w:val="sl-SI"/>
        </w:rPr>
        <w:t xml:space="preserve">neformalno učenje je včasih opisano kot </w:t>
      </w:r>
      <w:proofErr w:type="spellStart"/>
      <w:r w:rsidRPr="00AF3469">
        <w:rPr>
          <w:sz w:val="24"/>
          <w:lang w:val="sl-SI"/>
        </w:rPr>
        <w:t>polstrukturirano</w:t>
      </w:r>
      <w:proofErr w:type="spellEnd"/>
      <w:r w:rsidRPr="00AF3469">
        <w:rPr>
          <w:sz w:val="24"/>
          <w:lang w:val="sl-SI"/>
        </w:rPr>
        <w:t xml:space="preserve"> učenje.</w:t>
      </w:r>
      <w:r w:rsidR="00820625" w:rsidRPr="00AF3469">
        <w:rPr>
          <w:lang w:val="sl-SI"/>
        </w:rPr>
        <w:t>“</w:t>
      </w:r>
      <w:r w:rsidR="00A832B6" w:rsidRPr="00AF3469">
        <w:rPr>
          <w:sz w:val="24"/>
          <w:vertAlign w:val="superscript"/>
          <w:lang w:val="sl-SI"/>
        </w:rPr>
        <w:t>1</w:t>
      </w:r>
    </w:p>
    <w:p w14:paraId="118ADBA0" w14:textId="77777777" w:rsidR="00CB3B40" w:rsidRPr="00AF3469" w:rsidRDefault="00CB3B40">
      <w:pPr>
        <w:pStyle w:val="Telobesedila"/>
        <w:spacing w:before="1"/>
        <w:rPr>
          <w:sz w:val="35"/>
          <w:lang w:val="sl-SI"/>
        </w:rPr>
      </w:pPr>
    </w:p>
    <w:p w14:paraId="118ADBA1" w14:textId="6E0D66FE" w:rsidR="00CB3B40" w:rsidRPr="00AF3469" w:rsidRDefault="00825732">
      <w:pPr>
        <w:pStyle w:val="Naslov2"/>
        <w:jc w:val="left"/>
        <w:rPr>
          <w:lang w:val="sl-SI"/>
        </w:rPr>
      </w:pPr>
      <w:bookmarkStart w:id="3" w:name="_bookmark3"/>
      <w:bookmarkEnd w:id="3"/>
      <w:r w:rsidRPr="00AF3469">
        <w:rPr>
          <w:lang w:val="sl-SI"/>
        </w:rPr>
        <w:t xml:space="preserve">Svet Evrope </w:t>
      </w:r>
      <w:r w:rsidR="00F06803" w:rsidRPr="00AF3469">
        <w:rPr>
          <w:lang w:val="sl-SI"/>
        </w:rPr>
        <w:t xml:space="preserve">(SE) definira </w:t>
      </w:r>
      <w:r w:rsidR="00A832B6" w:rsidRPr="00AF3469">
        <w:rPr>
          <w:lang w:val="sl-SI"/>
        </w:rPr>
        <w:t>NFL</w:t>
      </w:r>
      <w:r w:rsidR="00F06803" w:rsidRPr="00AF3469">
        <w:rPr>
          <w:lang w:val="sl-SI"/>
        </w:rPr>
        <w:t xml:space="preserve"> kot: </w:t>
      </w:r>
    </w:p>
    <w:p w14:paraId="118ADBA2" w14:textId="19FFF90B" w:rsidR="00CB3B40" w:rsidRPr="00AF3469" w:rsidRDefault="00A832B6">
      <w:pPr>
        <w:pStyle w:val="Telobesedila"/>
        <w:spacing w:before="175" w:line="276" w:lineRule="auto"/>
        <w:ind w:left="100" w:right="118"/>
        <w:jc w:val="both"/>
        <w:rPr>
          <w:lang w:val="sl-SI"/>
        </w:rPr>
      </w:pPr>
      <w:r w:rsidRPr="00AF3469">
        <w:rPr>
          <w:lang w:val="sl-SI"/>
        </w:rPr>
        <w:t>“</w:t>
      </w:r>
      <w:r w:rsidR="002A2EC2" w:rsidRPr="00AF3469">
        <w:rPr>
          <w:lang w:val="sl-SI"/>
        </w:rPr>
        <w:t xml:space="preserve">Neformalno izobraževanje se nanaša na načrtovane, strukturirane programe in procese osebne in socialne vzgoje za mlade, namenjene izboljšanju vrste veščin in kompetenc, zunaj formalnega izobraževalnega programa. Neformalno izobraževanje se dogaja v krajih, kot so mladinske organizacije, športni klubi ter dramske in </w:t>
      </w:r>
      <w:r w:rsidR="0031716A" w:rsidRPr="00AF3469">
        <w:rPr>
          <w:lang w:val="sl-SI"/>
        </w:rPr>
        <w:t xml:space="preserve">ostale skupine, kjer se </w:t>
      </w:r>
      <w:r w:rsidR="002A2EC2" w:rsidRPr="00AF3469">
        <w:rPr>
          <w:lang w:val="sl-SI"/>
        </w:rPr>
        <w:t xml:space="preserve">mladi srečujejo, na primer, da skupaj izvajajo projekte, igrajo igre, razpravljajo, kampirajo ali ustvarjajo glasbo in dramo. Dosežke neformalnega izobraževanja je običajno težko potrditi, </w:t>
      </w:r>
      <w:r w:rsidR="0031716A" w:rsidRPr="00AF3469">
        <w:rPr>
          <w:lang w:val="sl-SI"/>
        </w:rPr>
        <w:t>kljub temu, da s</w:t>
      </w:r>
      <w:r w:rsidR="00167B21" w:rsidRPr="00AF3469">
        <w:rPr>
          <w:lang w:val="sl-SI"/>
        </w:rPr>
        <w:t xml:space="preserve">e njihova </w:t>
      </w:r>
      <w:r w:rsidR="00213E49" w:rsidRPr="00AF3469">
        <w:rPr>
          <w:lang w:val="sl-SI"/>
        </w:rPr>
        <w:t>družbena</w:t>
      </w:r>
      <w:r w:rsidR="00167B21" w:rsidRPr="00AF3469">
        <w:rPr>
          <w:lang w:val="sl-SI"/>
        </w:rPr>
        <w:t xml:space="preserve"> prepoznavnost povečuje. </w:t>
      </w:r>
      <w:r w:rsidR="002A2EC2" w:rsidRPr="00AF3469">
        <w:rPr>
          <w:lang w:val="sl-SI"/>
        </w:rPr>
        <w:t>Neformalno izobraževanje mora:</w:t>
      </w:r>
    </w:p>
    <w:p w14:paraId="118ADBA3" w14:textId="3AE4B84B" w:rsidR="00CB3B40" w:rsidRPr="00AF3469" w:rsidRDefault="00A82DA3">
      <w:pPr>
        <w:pStyle w:val="Odstavekseznama"/>
        <w:numPr>
          <w:ilvl w:val="0"/>
          <w:numId w:val="11"/>
        </w:numPr>
        <w:tabs>
          <w:tab w:val="left" w:pos="241"/>
        </w:tabs>
        <w:spacing w:before="1"/>
        <w:ind w:hanging="141"/>
        <w:rPr>
          <w:sz w:val="24"/>
          <w:lang w:val="sl-SI"/>
        </w:rPr>
      </w:pPr>
      <w:r w:rsidRPr="00AF3469">
        <w:rPr>
          <w:sz w:val="24"/>
          <w:lang w:val="sl-SI"/>
        </w:rPr>
        <w:t xml:space="preserve">biti </w:t>
      </w:r>
      <w:r w:rsidR="00213E49" w:rsidRPr="00AF3469">
        <w:rPr>
          <w:sz w:val="24"/>
          <w:lang w:val="sl-SI"/>
        </w:rPr>
        <w:t>prostovoljno</w:t>
      </w:r>
      <w:r w:rsidRPr="00AF3469">
        <w:rPr>
          <w:sz w:val="24"/>
          <w:lang w:val="sl-SI"/>
        </w:rPr>
        <w:t>.</w:t>
      </w:r>
    </w:p>
    <w:p w14:paraId="118ADBA4" w14:textId="737EF84C" w:rsidR="00CB3B40" w:rsidRPr="00AF3469" w:rsidRDefault="00A82DA3">
      <w:pPr>
        <w:pStyle w:val="Odstavekseznama"/>
        <w:numPr>
          <w:ilvl w:val="0"/>
          <w:numId w:val="11"/>
        </w:numPr>
        <w:tabs>
          <w:tab w:val="left" w:pos="241"/>
        </w:tabs>
        <w:spacing w:before="41"/>
        <w:ind w:hanging="141"/>
        <w:rPr>
          <w:sz w:val="24"/>
          <w:lang w:val="sl-SI"/>
        </w:rPr>
      </w:pPr>
      <w:r w:rsidRPr="00AF3469">
        <w:rPr>
          <w:sz w:val="24"/>
          <w:lang w:val="sl-SI"/>
        </w:rPr>
        <w:t xml:space="preserve">biti </w:t>
      </w:r>
      <w:r w:rsidR="00213E49" w:rsidRPr="00AF3469">
        <w:rPr>
          <w:sz w:val="24"/>
          <w:lang w:val="sl-SI"/>
        </w:rPr>
        <w:t>dostopno vsem (idealno)</w:t>
      </w:r>
      <w:r w:rsidRPr="00AF3469">
        <w:rPr>
          <w:sz w:val="24"/>
          <w:lang w:val="sl-SI"/>
        </w:rPr>
        <w:t>.</w:t>
      </w:r>
    </w:p>
    <w:p w14:paraId="118ADBA5" w14:textId="7D844BA1" w:rsidR="00CB3B40" w:rsidRPr="00AF3469" w:rsidRDefault="00A82DA3">
      <w:pPr>
        <w:pStyle w:val="Odstavekseznama"/>
        <w:numPr>
          <w:ilvl w:val="0"/>
          <w:numId w:val="11"/>
        </w:numPr>
        <w:tabs>
          <w:tab w:val="left" w:pos="241"/>
        </w:tabs>
        <w:spacing w:before="41"/>
        <w:ind w:hanging="141"/>
        <w:rPr>
          <w:sz w:val="24"/>
          <w:lang w:val="sl-SI"/>
        </w:rPr>
      </w:pPr>
      <w:r w:rsidRPr="00AF3469">
        <w:rPr>
          <w:sz w:val="24"/>
          <w:lang w:val="sl-SI"/>
        </w:rPr>
        <w:t xml:space="preserve">biti </w:t>
      </w:r>
      <w:r w:rsidR="00213E49" w:rsidRPr="00AF3469">
        <w:rPr>
          <w:sz w:val="24"/>
          <w:lang w:val="sl-SI"/>
        </w:rPr>
        <w:t>organiziran proces</w:t>
      </w:r>
      <w:r w:rsidR="00037DCD" w:rsidRPr="00AF3469">
        <w:rPr>
          <w:sz w:val="24"/>
          <w:lang w:val="sl-SI"/>
        </w:rPr>
        <w:t xml:space="preserve">, ki vsebuje </w:t>
      </w:r>
      <w:r w:rsidRPr="00AF3469">
        <w:rPr>
          <w:sz w:val="24"/>
          <w:lang w:val="sl-SI"/>
        </w:rPr>
        <w:t>izobraževalne</w:t>
      </w:r>
      <w:r w:rsidR="00037DCD" w:rsidRPr="00AF3469">
        <w:rPr>
          <w:sz w:val="24"/>
          <w:lang w:val="sl-SI"/>
        </w:rPr>
        <w:t xml:space="preserve"> cilje</w:t>
      </w:r>
      <w:r w:rsidRPr="00AF3469">
        <w:rPr>
          <w:sz w:val="24"/>
          <w:lang w:val="sl-SI"/>
        </w:rPr>
        <w:t>.</w:t>
      </w:r>
      <w:r w:rsidR="00213E49" w:rsidRPr="00AF3469">
        <w:rPr>
          <w:sz w:val="24"/>
          <w:lang w:val="sl-SI"/>
        </w:rPr>
        <w:t xml:space="preserve"> </w:t>
      </w:r>
    </w:p>
    <w:p w14:paraId="118ADBA6" w14:textId="5756568C" w:rsidR="00CB3B40" w:rsidRPr="00AF3469" w:rsidRDefault="00A82DA3">
      <w:pPr>
        <w:pStyle w:val="Odstavekseznama"/>
        <w:numPr>
          <w:ilvl w:val="0"/>
          <w:numId w:val="11"/>
        </w:numPr>
        <w:tabs>
          <w:tab w:val="left" w:pos="241"/>
        </w:tabs>
        <w:spacing w:before="40"/>
        <w:ind w:hanging="141"/>
        <w:rPr>
          <w:sz w:val="24"/>
          <w:lang w:val="sl-SI"/>
        </w:rPr>
      </w:pPr>
      <w:r w:rsidRPr="00AF3469">
        <w:rPr>
          <w:sz w:val="24"/>
          <w:lang w:val="sl-SI"/>
        </w:rPr>
        <w:t xml:space="preserve">biti </w:t>
      </w:r>
      <w:r w:rsidR="005E62A9" w:rsidRPr="00AF3469">
        <w:rPr>
          <w:sz w:val="24"/>
          <w:lang w:val="sl-SI"/>
        </w:rPr>
        <w:t>participativno</w:t>
      </w:r>
      <w:r w:rsidRPr="00AF3469">
        <w:rPr>
          <w:sz w:val="24"/>
          <w:lang w:val="sl-SI"/>
        </w:rPr>
        <w:t>.</w:t>
      </w:r>
    </w:p>
    <w:p w14:paraId="118ADBA7" w14:textId="26432AD4" w:rsidR="00CB3B40" w:rsidRPr="00AF3469" w:rsidRDefault="00A82DA3">
      <w:pPr>
        <w:pStyle w:val="Odstavekseznama"/>
        <w:numPr>
          <w:ilvl w:val="0"/>
          <w:numId w:val="11"/>
        </w:numPr>
        <w:tabs>
          <w:tab w:val="left" w:pos="241"/>
        </w:tabs>
        <w:spacing w:before="41"/>
        <w:ind w:hanging="141"/>
        <w:rPr>
          <w:sz w:val="24"/>
          <w:lang w:val="sl-SI"/>
        </w:rPr>
      </w:pPr>
      <w:r w:rsidRPr="00AF3469">
        <w:rPr>
          <w:sz w:val="24"/>
          <w:lang w:val="sl-SI"/>
        </w:rPr>
        <w:t xml:space="preserve">biti </w:t>
      </w:r>
      <w:r w:rsidR="005E62A9" w:rsidRPr="00AF3469">
        <w:rPr>
          <w:sz w:val="24"/>
          <w:lang w:val="sl-SI"/>
        </w:rPr>
        <w:t>usmerjeno k učencu</w:t>
      </w:r>
      <w:r w:rsidRPr="00AF3469">
        <w:rPr>
          <w:sz w:val="24"/>
          <w:lang w:val="sl-SI"/>
        </w:rPr>
        <w:t>.</w:t>
      </w:r>
    </w:p>
    <w:p w14:paraId="118ADBA8" w14:textId="27CE5C86" w:rsidR="00CB3B40" w:rsidRPr="00AF3469" w:rsidRDefault="00A82DA3">
      <w:pPr>
        <w:pStyle w:val="Odstavekseznama"/>
        <w:numPr>
          <w:ilvl w:val="0"/>
          <w:numId w:val="11"/>
        </w:numPr>
        <w:tabs>
          <w:tab w:val="left" w:pos="241"/>
        </w:tabs>
        <w:spacing w:before="43"/>
        <w:ind w:hanging="141"/>
        <w:rPr>
          <w:sz w:val="24"/>
          <w:lang w:val="sl-SI"/>
        </w:rPr>
      </w:pPr>
      <w:r w:rsidRPr="00AF3469">
        <w:rPr>
          <w:sz w:val="24"/>
          <w:lang w:val="sl-SI"/>
        </w:rPr>
        <w:t xml:space="preserve">biti </w:t>
      </w:r>
      <w:r w:rsidR="005B1D30" w:rsidRPr="00AF3469">
        <w:rPr>
          <w:sz w:val="24"/>
          <w:lang w:val="sl-SI"/>
        </w:rPr>
        <w:t xml:space="preserve">namenjeno učenju </w:t>
      </w:r>
      <w:r w:rsidRPr="00AF3469">
        <w:rPr>
          <w:sz w:val="24"/>
          <w:lang w:val="sl-SI"/>
        </w:rPr>
        <w:t>življenjskih</w:t>
      </w:r>
      <w:r w:rsidR="005B1D30" w:rsidRPr="00AF3469">
        <w:rPr>
          <w:sz w:val="24"/>
          <w:lang w:val="sl-SI"/>
        </w:rPr>
        <w:t xml:space="preserve"> veščin in </w:t>
      </w:r>
      <w:r w:rsidRPr="00AF3469">
        <w:rPr>
          <w:sz w:val="24"/>
          <w:lang w:val="sl-SI"/>
        </w:rPr>
        <w:t>pripraviti učenca na aktivno državljanstvo.</w:t>
      </w:r>
    </w:p>
    <w:p w14:paraId="118ADBA9" w14:textId="15FC0D69" w:rsidR="00CB3B40" w:rsidRPr="00AF3469" w:rsidRDefault="00A82DA3">
      <w:pPr>
        <w:pStyle w:val="Odstavekseznama"/>
        <w:numPr>
          <w:ilvl w:val="0"/>
          <w:numId w:val="11"/>
        </w:numPr>
        <w:tabs>
          <w:tab w:val="left" w:pos="241"/>
        </w:tabs>
        <w:spacing w:before="41"/>
        <w:ind w:hanging="141"/>
        <w:rPr>
          <w:sz w:val="24"/>
          <w:lang w:val="sl-SI"/>
        </w:rPr>
      </w:pPr>
      <w:r w:rsidRPr="00AF3469">
        <w:rPr>
          <w:sz w:val="24"/>
          <w:lang w:val="sl-SI"/>
        </w:rPr>
        <w:t xml:space="preserve">temeljiti na vključevanju individualnega in skupinskega učenja prek kolektivnega pristopa. </w:t>
      </w:r>
    </w:p>
    <w:p w14:paraId="118ADBAA" w14:textId="37137D36" w:rsidR="00CB3B40" w:rsidRPr="00AF3469" w:rsidRDefault="00A82DA3">
      <w:pPr>
        <w:pStyle w:val="Odstavekseznama"/>
        <w:numPr>
          <w:ilvl w:val="0"/>
          <w:numId w:val="11"/>
        </w:numPr>
        <w:tabs>
          <w:tab w:val="left" w:pos="241"/>
        </w:tabs>
        <w:spacing w:before="41"/>
        <w:ind w:hanging="141"/>
        <w:rPr>
          <w:sz w:val="24"/>
          <w:lang w:val="sl-SI"/>
        </w:rPr>
      </w:pPr>
      <w:r w:rsidRPr="00AF3469">
        <w:rPr>
          <w:sz w:val="24"/>
          <w:lang w:val="sl-SI"/>
        </w:rPr>
        <w:t>biti celostno in</w:t>
      </w:r>
      <w:r w:rsidR="00A832B6" w:rsidRPr="00AF3469">
        <w:rPr>
          <w:spacing w:val="-2"/>
          <w:sz w:val="24"/>
          <w:lang w:val="sl-SI"/>
        </w:rPr>
        <w:t xml:space="preserve"> </w:t>
      </w:r>
      <w:r w:rsidRPr="00AF3469">
        <w:rPr>
          <w:sz w:val="24"/>
          <w:lang w:val="sl-SI"/>
        </w:rPr>
        <w:t xml:space="preserve">usmerjeno v proces. </w:t>
      </w:r>
    </w:p>
    <w:p w14:paraId="3EA4C7F9" w14:textId="72A0116E" w:rsidR="00A82DA3" w:rsidRPr="00AF3469" w:rsidRDefault="00A82DA3" w:rsidP="00A82DA3">
      <w:pPr>
        <w:pStyle w:val="Odstavekseznama"/>
        <w:numPr>
          <w:ilvl w:val="0"/>
          <w:numId w:val="11"/>
        </w:numPr>
        <w:tabs>
          <w:tab w:val="left" w:pos="241"/>
        </w:tabs>
        <w:spacing w:before="43"/>
        <w:ind w:hanging="141"/>
        <w:rPr>
          <w:sz w:val="24"/>
          <w:lang w:val="sl-SI"/>
        </w:rPr>
      </w:pPr>
      <w:r w:rsidRPr="00AF3469">
        <w:rPr>
          <w:sz w:val="24"/>
          <w:lang w:val="sl-SI"/>
        </w:rPr>
        <w:t xml:space="preserve">temeljiti na izkušnjah in delovanju. </w:t>
      </w:r>
    </w:p>
    <w:p w14:paraId="118ADBAC" w14:textId="3E0282A3" w:rsidR="00CB3B40" w:rsidRPr="00AF3469" w:rsidRDefault="00A82DA3" w:rsidP="00A82DA3">
      <w:pPr>
        <w:pStyle w:val="Odstavekseznama"/>
        <w:numPr>
          <w:ilvl w:val="0"/>
          <w:numId w:val="11"/>
        </w:numPr>
        <w:tabs>
          <w:tab w:val="left" w:pos="241"/>
        </w:tabs>
        <w:spacing w:before="43"/>
        <w:ind w:hanging="141"/>
        <w:rPr>
          <w:sz w:val="24"/>
          <w:lang w:val="sl-SI"/>
        </w:rPr>
      </w:pPr>
      <w:r w:rsidRPr="00AF3469">
        <w:rPr>
          <w:sz w:val="24"/>
          <w:lang w:val="sl-SI"/>
        </w:rPr>
        <w:t>biti organizirano na podlagi potreb udeležencev</w:t>
      </w:r>
      <w:r w:rsidR="00A832B6" w:rsidRPr="00AF3469">
        <w:rPr>
          <w:sz w:val="24"/>
          <w:lang w:val="sl-SI"/>
        </w:rPr>
        <w:t>.</w:t>
      </w:r>
    </w:p>
    <w:p w14:paraId="118ADBAE" w14:textId="38BD5188" w:rsidR="00CB3B40" w:rsidRPr="00AF3469" w:rsidRDefault="002B7D95">
      <w:pPr>
        <w:pStyle w:val="Telobesedila"/>
        <w:rPr>
          <w:sz w:val="20"/>
          <w:lang w:val="sl-SI"/>
        </w:rPr>
      </w:pPr>
      <w:r w:rsidRPr="00AF3469">
        <w:rPr>
          <w:lang w:val="sl-SI"/>
        </w:rPr>
        <w:t>Formalno, neformalno in informalno učenje se dopolnjujejo in medsebojno krepijo v procesu vseživljenjskega učenja.“</w:t>
      </w:r>
      <w:r w:rsidRPr="00AF3469">
        <w:rPr>
          <w:vertAlign w:val="superscript"/>
          <w:lang w:val="sl-SI"/>
        </w:rPr>
        <w:t>2</w:t>
      </w:r>
    </w:p>
    <w:p w14:paraId="118ADBAF" w14:textId="77777777" w:rsidR="00CB3B40" w:rsidRPr="00AF3469" w:rsidRDefault="00CB3B40">
      <w:pPr>
        <w:pStyle w:val="Telobesedila"/>
        <w:rPr>
          <w:sz w:val="20"/>
          <w:lang w:val="sl-SI"/>
        </w:rPr>
      </w:pPr>
    </w:p>
    <w:p w14:paraId="118ADBB0" w14:textId="77777777" w:rsidR="00CB3B40" w:rsidRPr="00AF3469" w:rsidRDefault="00CB3B40">
      <w:pPr>
        <w:pStyle w:val="Telobesedila"/>
        <w:rPr>
          <w:sz w:val="20"/>
          <w:lang w:val="sl-SI"/>
        </w:rPr>
      </w:pPr>
    </w:p>
    <w:p w14:paraId="118ADBB1" w14:textId="77777777" w:rsidR="00CB3B40" w:rsidRPr="00AF3469" w:rsidRDefault="00CB3B40">
      <w:pPr>
        <w:pStyle w:val="Telobesedila"/>
        <w:rPr>
          <w:sz w:val="20"/>
          <w:lang w:val="sl-SI"/>
        </w:rPr>
      </w:pPr>
    </w:p>
    <w:p w14:paraId="118ADBB2" w14:textId="77777777" w:rsidR="00CB3B40" w:rsidRPr="00AF3469" w:rsidRDefault="00CB3B40">
      <w:pPr>
        <w:pStyle w:val="Telobesedila"/>
        <w:rPr>
          <w:sz w:val="20"/>
          <w:lang w:val="sl-SI"/>
        </w:rPr>
      </w:pPr>
    </w:p>
    <w:p w14:paraId="118ADBB3" w14:textId="77777777" w:rsidR="00CB3B40" w:rsidRPr="00AF3469" w:rsidRDefault="00AE5650">
      <w:pPr>
        <w:pStyle w:val="Telobesedila"/>
        <w:spacing w:before="5"/>
        <w:rPr>
          <w:sz w:val="26"/>
          <w:lang w:val="sl-SI"/>
        </w:rPr>
      </w:pPr>
      <w:r>
        <w:rPr>
          <w:lang w:val="sl-SI"/>
        </w:rPr>
        <w:pict w14:anchorId="118ADE8D">
          <v:rect id="_x0000_s1034" style="position:absolute;margin-left:1in;margin-top:17.15pt;width:2in;height:.6pt;z-index:-15728640;mso-wrap-distance-left:0;mso-wrap-distance-right:0;mso-position-horizontal-relative:page" fillcolor="black" stroked="f">
            <w10:wrap type="topAndBottom" anchorx="page"/>
          </v:rect>
        </w:pict>
      </w:r>
    </w:p>
    <w:p w14:paraId="118ADBB4" w14:textId="1F4AFF79" w:rsidR="00CB3B40" w:rsidRPr="00AF3469" w:rsidRDefault="00A832B6">
      <w:pPr>
        <w:spacing w:before="83" w:line="242" w:lineRule="auto"/>
        <w:ind w:left="100" w:right="3149"/>
        <w:rPr>
          <w:rFonts w:ascii="Arial"/>
          <w:sz w:val="20"/>
          <w:lang w:val="sl-SI"/>
        </w:rPr>
      </w:pPr>
      <w:r w:rsidRPr="00AF3469">
        <w:rPr>
          <w:rFonts w:ascii="Arial"/>
          <w:sz w:val="20"/>
          <w:vertAlign w:val="superscript"/>
          <w:lang w:val="sl-SI"/>
        </w:rPr>
        <w:t>1</w:t>
      </w:r>
      <w:r w:rsidRPr="00AF3469">
        <w:rPr>
          <w:rFonts w:ascii="Arial"/>
          <w:sz w:val="20"/>
          <w:lang w:val="sl-SI"/>
        </w:rPr>
        <w:t xml:space="preserve"> "</w:t>
      </w:r>
      <w:r w:rsidR="008C6E77" w:rsidRPr="00AF3469">
        <w:rPr>
          <w:rFonts w:ascii="Arial"/>
          <w:sz w:val="20"/>
          <w:lang w:val="sl-SI"/>
        </w:rPr>
        <w:t>Terminologija evropskega izobra</w:t>
      </w:r>
      <w:r w:rsidR="008C6E77" w:rsidRPr="00AF3469">
        <w:rPr>
          <w:rFonts w:ascii="Arial"/>
          <w:sz w:val="20"/>
          <w:lang w:val="sl-SI"/>
        </w:rPr>
        <w:t>ž</w:t>
      </w:r>
      <w:r w:rsidR="008C6E77" w:rsidRPr="00AF3469">
        <w:rPr>
          <w:rFonts w:ascii="Arial"/>
          <w:sz w:val="20"/>
          <w:lang w:val="sl-SI"/>
        </w:rPr>
        <w:t xml:space="preserve">evanja - </w:t>
      </w:r>
      <w:proofErr w:type="spellStart"/>
      <w:r w:rsidR="008C6E77" w:rsidRPr="00AF3469">
        <w:rPr>
          <w:rFonts w:ascii="Arial"/>
          <w:sz w:val="20"/>
          <w:lang w:val="sl-SI"/>
        </w:rPr>
        <w:t>Cedefop</w:t>
      </w:r>
      <w:proofErr w:type="spellEnd"/>
      <w:r w:rsidR="008C6E77" w:rsidRPr="00AF3469">
        <w:rPr>
          <w:rFonts w:ascii="Arial"/>
          <w:sz w:val="20"/>
          <w:lang w:val="sl-SI"/>
        </w:rPr>
        <w:t xml:space="preserve"> - </w:t>
      </w:r>
      <w:proofErr w:type="spellStart"/>
      <w:r w:rsidR="008C6E77" w:rsidRPr="00AF3469">
        <w:rPr>
          <w:rFonts w:ascii="Arial"/>
          <w:sz w:val="20"/>
          <w:lang w:val="sl-SI"/>
        </w:rPr>
        <w:t>Europa</w:t>
      </w:r>
      <w:proofErr w:type="spellEnd"/>
      <w:r w:rsidR="008C6E77" w:rsidRPr="00AF3469">
        <w:rPr>
          <w:rFonts w:ascii="Arial"/>
          <w:sz w:val="20"/>
          <w:lang w:val="sl-SI"/>
        </w:rPr>
        <w:t xml:space="preserve"> EU."</w:t>
      </w:r>
      <w:r w:rsidRPr="00AF3469">
        <w:rPr>
          <w:rFonts w:ascii="Arial"/>
          <w:spacing w:val="1"/>
          <w:sz w:val="20"/>
          <w:lang w:val="sl-SI"/>
        </w:rPr>
        <w:t xml:space="preserve"> </w:t>
      </w:r>
      <w:r w:rsidR="00BB760A" w:rsidRPr="00AF3469">
        <w:rPr>
          <w:rFonts w:ascii="Arial"/>
          <w:color w:val="1154CC"/>
          <w:sz w:val="20"/>
          <w:u w:val="single"/>
          <w:lang w:val="sl-SI"/>
        </w:rPr>
        <w:t>http://www.cedefop.europa.eu/EN/Files/4117_en.pdf,</w:t>
      </w:r>
      <w:r w:rsidRPr="00AF3469">
        <w:rPr>
          <w:rFonts w:ascii="Arial"/>
          <w:spacing w:val="-5"/>
          <w:sz w:val="20"/>
          <w:lang w:val="sl-SI"/>
        </w:rPr>
        <w:t xml:space="preserve"> </w:t>
      </w:r>
      <w:r w:rsidR="004E5FC6" w:rsidRPr="00AF3469">
        <w:rPr>
          <w:rFonts w:ascii="Arial"/>
          <w:spacing w:val="-5"/>
          <w:sz w:val="20"/>
          <w:lang w:val="sl-SI"/>
        </w:rPr>
        <w:t xml:space="preserve">stran </w:t>
      </w:r>
      <w:r w:rsidRPr="00AF3469">
        <w:rPr>
          <w:rFonts w:ascii="Arial"/>
          <w:sz w:val="20"/>
          <w:lang w:val="sl-SI"/>
        </w:rPr>
        <w:t>183,184</w:t>
      </w:r>
    </w:p>
    <w:p w14:paraId="118ADBB5" w14:textId="5932190C" w:rsidR="00CB3B40" w:rsidRPr="00AF3469" w:rsidRDefault="00A832B6">
      <w:pPr>
        <w:spacing w:before="18"/>
        <w:ind w:left="100"/>
        <w:rPr>
          <w:rFonts w:ascii="Arial"/>
          <w:sz w:val="20"/>
          <w:lang w:val="sl-SI"/>
        </w:rPr>
      </w:pPr>
      <w:r w:rsidRPr="00AF3469">
        <w:rPr>
          <w:rFonts w:ascii="Arial"/>
          <w:sz w:val="20"/>
          <w:vertAlign w:val="superscript"/>
          <w:lang w:val="sl-SI"/>
        </w:rPr>
        <w:t>2</w:t>
      </w:r>
      <w:r w:rsidRPr="00AF3469">
        <w:rPr>
          <w:rFonts w:ascii="Arial"/>
          <w:spacing w:val="-4"/>
          <w:sz w:val="20"/>
          <w:lang w:val="sl-SI"/>
        </w:rPr>
        <w:t xml:space="preserve"> </w:t>
      </w:r>
      <w:r w:rsidR="004E5FC6" w:rsidRPr="00AF3469">
        <w:rPr>
          <w:rFonts w:ascii="Arial"/>
          <w:sz w:val="20"/>
          <w:lang w:val="sl-SI"/>
        </w:rPr>
        <w:t xml:space="preserve">"Definicije - Svet Evrope." </w:t>
      </w:r>
      <w:hyperlink r:id="rId10">
        <w:r w:rsidRPr="00AF3469">
          <w:rPr>
            <w:rFonts w:ascii="Arial"/>
            <w:color w:val="1154CC"/>
            <w:sz w:val="20"/>
            <w:u w:val="single" w:color="1154CC"/>
            <w:lang w:val="sl-SI"/>
          </w:rPr>
          <w:t>https://www.coe.int/en/web/european-youth-foundation/definitions</w:t>
        </w:r>
        <w:r w:rsidRPr="00AF3469">
          <w:rPr>
            <w:rFonts w:ascii="Arial"/>
            <w:sz w:val="20"/>
            <w:lang w:val="sl-SI"/>
          </w:rPr>
          <w:t>.</w:t>
        </w:r>
      </w:hyperlink>
    </w:p>
    <w:p w14:paraId="118ADBB6" w14:textId="77777777" w:rsidR="00CB3B40" w:rsidRPr="00AF3469" w:rsidRDefault="00CB3B40">
      <w:pPr>
        <w:rPr>
          <w:rFonts w:ascii="Arial"/>
          <w:sz w:val="20"/>
          <w:lang w:val="sl-SI"/>
        </w:rPr>
        <w:sectPr w:rsidR="00CB3B40" w:rsidRPr="00AF3469">
          <w:pgSz w:w="11910" w:h="16840"/>
          <w:pgMar w:top="1360" w:right="1320" w:bottom="1000" w:left="1340" w:header="0" w:footer="802" w:gutter="0"/>
          <w:cols w:space="708"/>
        </w:sectPr>
      </w:pPr>
    </w:p>
    <w:p w14:paraId="118ADBB7" w14:textId="63B08A28" w:rsidR="00CB3B40" w:rsidRPr="00AF3469" w:rsidRDefault="00F06803">
      <w:pPr>
        <w:pStyle w:val="Naslov2"/>
        <w:spacing w:before="65"/>
        <w:rPr>
          <w:lang w:val="sl-SI"/>
        </w:rPr>
      </w:pPr>
      <w:bookmarkStart w:id="4" w:name="_bookmark4"/>
      <w:bookmarkEnd w:id="4"/>
      <w:r w:rsidRPr="00AF3469">
        <w:rPr>
          <w:lang w:val="sl-SI"/>
        </w:rPr>
        <w:lastRenderedPageBreak/>
        <w:t xml:space="preserve">Skupna definicija EU in SE o NFL: </w:t>
      </w:r>
    </w:p>
    <w:p w14:paraId="7C598570" w14:textId="32FCED46" w:rsidR="000D3AA0" w:rsidRPr="00AF3469" w:rsidRDefault="000D3AA0">
      <w:pPr>
        <w:pStyle w:val="Telobesedila"/>
        <w:spacing w:before="2" w:line="276" w:lineRule="auto"/>
        <w:ind w:left="100" w:right="116"/>
        <w:jc w:val="both"/>
        <w:rPr>
          <w:lang w:val="sl-SI"/>
        </w:rPr>
      </w:pPr>
      <w:r w:rsidRPr="00AF3469">
        <w:rPr>
          <w:lang w:val="sl-SI"/>
        </w:rPr>
        <w:t xml:space="preserve">Slovarček Evropskega centra znanja za mladinsko politiko (slovarček opredeljuje nekatere ključne pojme, povezane z evropsko mladinsko politiko in mladinskim delom. Seznam tem ali izrazov ni izčrpen in se nenehno razvija, v skladu s spremembami v mladinski politiki in </w:t>
      </w:r>
      <w:r w:rsidR="00CD5214" w:rsidRPr="00AF3469">
        <w:rPr>
          <w:lang w:val="sl-SI"/>
        </w:rPr>
        <w:t xml:space="preserve">s </w:t>
      </w:r>
      <w:r w:rsidRPr="00AF3469">
        <w:rPr>
          <w:lang w:val="sl-SI"/>
        </w:rPr>
        <w:t xml:space="preserve">prispevki </w:t>
      </w:r>
      <w:r w:rsidR="00CD5214" w:rsidRPr="00AF3469">
        <w:rPr>
          <w:lang w:val="sl-SI"/>
        </w:rPr>
        <w:t>strokovnjakov</w:t>
      </w:r>
      <w:r w:rsidRPr="00AF3469">
        <w:rPr>
          <w:lang w:val="sl-SI"/>
        </w:rPr>
        <w:t>, ki sodelujejo z mladinskim partnerstvom EU-</w:t>
      </w:r>
      <w:proofErr w:type="spellStart"/>
      <w:r w:rsidRPr="00AF3469">
        <w:rPr>
          <w:lang w:val="sl-SI"/>
        </w:rPr>
        <w:t>CoE</w:t>
      </w:r>
      <w:proofErr w:type="spellEnd"/>
      <w:r w:rsidRPr="00AF3469">
        <w:rPr>
          <w:lang w:val="sl-SI"/>
        </w:rPr>
        <w:t xml:space="preserve"> in uporabniki EKCYP), opisuje neformalno učenje na naslednji način:</w:t>
      </w:r>
    </w:p>
    <w:p w14:paraId="118ADBB9" w14:textId="7613D5A8" w:rsidR="00CB3B40" w:rsidRPr="00AF3469" w:rsidRDefault="00AF3469">
      <w:pPr>
        <w:pStyle w:val="Telobesedila"/>
        <w:spacing w:before="2" w:line="276" w:lineRule="auto"/>
        <w:ind w:left="100" w:right="116"/>
        <w:jc w:val="both"/>
        <w:rPr>
          <w:lang w:val="sl-SI"/>
        </w:rPr>
      </w:pPr>
      <w:r w:rsidRPr="00AF3469">
        <w:rPr>
          <w:lang w:val="sl-SI"/>
        </w:rPr>
        <w:t>"Neformalno učenje je namensko, a prostovoljno učenje, ki poteka v različnih okoljih in situacijah, pri katerih poučevanje/usposabljanje in učenje ni nujno njihova edina ali glavna dejavnost. Ta okolja in situacije so lahko občasne ali prehodne</w:t>
      </w:r>
      <w:r w:rsidR="00090671">
        <w:rPr>
          <w:lang w:val="sl-SI"/>
        </w:rPr>
        <w:t xml:space="preserve">; potekajo v dejavnostih ali </w:t>
      </w:r>
      <w:r w:rsidRPr="00AF3469">
        <w:rPr>
          <w:lang w:val="sl-SI"/>
        </w:rPr>
        <w:t xml:space="preserve">na tečajih, ki jih lahko izvajajo poklicni </w:t>
      </w:r>
      <w:proofErr w:type="spellStart"/>
      <w:r w:rsidR="00ED679B">
        <w:rPr>
          <w:lang w:val="sl-SI"/>
        </w:rPr>
        <w:t>facilitatorji</w:t>
      </w:r>
      <w:proofErr w:type="spellEnd"/>
      <w:r w:rsidRPr="00AF3469">
        <w:rPr>
          <w:lang w:val="sl-SI"/>
        </w:rPr>
        <w:t xml:space="preserve"> učenja (na primer mladinski trenerji) ali prostovoljci (na primer mladinski voditelji). Dejavnosti in tečaji so načrtovani, vendar le redko strukturirani po običajnih ritmih ali predmetih.</w:t>
      </w:r>
      <w:r w:rsidR="006E1BCD">
        <w:rPr>
          <w:lang w:val="sl-SI"/>
        </w:rPr>
        <w:t xml:space="preserve"> Ponavadi so namenjeni določeni ciljni</w:t>
      </w:r>
      <w:r w:rsidRPr="00AF3469">
        <w:rPr>
          <w:lang w:val="sl-SI"/>
        </w:rPr>
        <w:t xml:space="preserve"> skupin</w:t>
      </w:r>
      <w:r w:rsidR="006E1BCD">
        <w:rPr>
          <w:lang w:val="sl-SI"/>
        </w:rPr>
        <w:t>i</w:t>
      </w:r>
      <w:r w:rsidRPr="00AF3469">
        <w:rPr>
          <w:lang w:val="sl-SI"/>
        </w:rPr>
        <w:t xml:space="preserve">, vendar </w:t>
      </w:r>
      <w:r w:rsidR="006E1BCD">
        <w:rPr>
          <w:lang w:val="sl-SI"/>
        </w:rPr>
        <w:t xml:space="preserve">se </w:t>
      </w:r>
      <w:r w:rsidRPr="00AF3469">
        <w:rPr>
          <w:lang w:val="sl-SI"/>
        </w:rPr>
        <w:t>le redko dokumentirajo</w:t>
      </w:r>
      <w:r w:rsidR="006E1BCD">
        <w:rPr>
          <w:lang w:val="sl-SI"/>
        </w:rPr>
        <w:t xml:space="preserve">, učni  rezultati ali dosežki pa so le redko ocenjeni na </w:t>
      </w:r>
      <w:r w:rsidRPr="00AF3469">
        <w:rPr>
          <w:lang w:val="sl-SI"/>
        </w:rPr>
        <w:t>običajno vidne načine.</w:t>
      </w:r>
      <w:r w:rsidR="00A832B6" w:rsidRPr="00AF3469">
        <w:rPr>
          <w:vertAlign w:val="superscript"/>
          <w:lang w:val="sl-SI"/>
        </w:rPr>
        <w:t>3</w:t>
      </w:r>
    </w:p>
    <w:p w14:paraId="118ADBBA" w14:textId="77777777" w:rsidR="00CB3B40" w:rsidRPr="00AF3469" w:rsidRDefault="00CB3B40">
      <w:pPr>
        <w:pStyle w:val="Telobesedila"/>
        <w:spacing w:before="10"/>
        <w:rPr>
          <w:sz w:val="34"/>
          <w:lang w:val="sl-SI"/>
        </w:rPr>
      </w:pPr>
    </w:p>
    <w:p w14:paraId="118ADBBB" w14:textId="378EB3E4" w:rsidR="00CB3B40" w:rsidRPr="00AF3469" w:rsidRDefault="00DF21F6">
      <w:pPr>
        <w:pStyle w:val="Naslov1"/>
        <w:spacing w:line="276" w:lineRule="auto"/>
        <w:jc w:val="left"/>
        <w:rPr>
          <w:lang w:val="sl-SI"/>
        </w:rPr>
      </w:pPr>
      <w:bookmarkStart w:id="5" w:name="_bookmark5"/>
      <w:bookmarkEnd w:id="5"/>
      <w:r w:rsidRPr="00AF3469">
        <w:rPr>
          <w:lang w:val="sl-SI"/>
        </w:rPr>
        <w:t>VSEBINA NACIONALNIH ZAKONOV</w:t>
      </w:r>
      <w:r w:rsidR="00AC5794" w:rsidRPr="00AF3469">
        <w:rPr>
          <w:lang w:val="sl-SI"/>
        </w:rPr>
        <w:t xml:space="preserve">, </w:t>
      </w:r>
      <w:r w:rsidRPr="00AF3469">
        <w:rPr>
          <w:lang w:val="sl-SI"/>
        </w:rPr>
        <w:t>STRATEGIJ</w:t>
      </w:r>
      <w:r w:rsidR="00AC5794" w:rsidRPr="00AF3469">
        <w:rPr>
          <w:lang w:val="sl-SI"/>
        </w:rPr>
        <w:t xml:space="preserve"> IN </w:t>
      </w:r>
      <w:r w:rsidR="000136D4" w:rsidRPr="00AF3469">
        <w:rPr>
          <w:lang w:val="sl-SI"/>
        </w:rPr>
        <w:t xml:space="preserve">NAČRTOV, KI UREJAJO </w:t>
      </w:r>
      <w:r w:rsidR="00A832B6" w:rsidRPr="00AF3469">
        <w:rPr>
          <w:lang w:val="sl-SI"/>
        </w:rPr>
        <w:t>NFL</w:t>
      </w:r>
    </w:p>
    <w:p w14:paraId="118ADBBC" w14:textId="2FDA88EA" w:rsidR="00CB3B40" w:rsidRPr="00AF3469" w:rsidRDefault="000136D4">
      <w:pPr>
        <w:pStyle w:val="Naslov2"/>
        <w:spacing w:before="358"/>
        <w:jc w:val="left"/>
        <w:rPr>
          <w:lang w:val="sl-SI"/>
        </w:rPr>
      </w:pPr>
      <w:bookmarkStart w:id="6" w:name="_bookmark6"/>
      <w:bookmarkEnd w:id="6"/>
      <w:r w:rsidRPr="00AF3469">
        <w:rPr>
          <w:lang w:val="sl-SI"/>
        </w:rPr>
        <w:t xml:space="preserve">Potrjevanje </w:t>
      </w:r>
      <w:r w:rsidR="005E0793" w:rsidRPr="00AF3469">
        <w:rPr>
          <w:lang w:val="sl-SI"/>
        </w:rPr>
        <w:t>neformalnega in informalnega učenja</w:t>
      </w:r>
      <w:r w:rsidR="00A832B6" w:rsidRPr="00AF3469">
        <w:rPr>
          <w:spacing w:val="-2"/>
          <w:lang w:val="sl-SI"/>
        </w:rPr>
        <w:t xml:space="preserve"> </w:t>
      </w:r>
      <w:r w:rsidR="00A832B6" w:rsidRPr="00AF3469">
        <w:rPr>
          <w:lang w:val="sl-SI"/>
        </w:rPr>
        <w:t>(VNFIL)</w:t>
      </w:r>
    </w:p>
    <w:p w14:paraId="118ADBBD" w14:textId="6DC33313" w:rsidR="00CB3B40" w:rsidRPr="00AF3469" w:rsidRDefault="00A832B6">
      <w:pPr>
        <w:pStyle w:val="Naslov4"/>
        <w:spacing w:before="296"/>
        <w:rPr>
          <w:lang w:val="sl-SI"/>
        </w:rPr>
      </w:pPr>
      <w:bookmarkStart w:id="7" w:name="_bookmark7"/>
      <w:bookmarkEnd w:id="7"/>
      <w:r w:rsidRPr="00AF3469">
        <w:rPr>
          <w:color w:val="434343"/>
          <w:lang w:val="sl-SI"/>
        </w:rPr>
        <w:t>ALBANI</w:t>
      </w:r>
      <w:r w:rsidR="005E0793" w:rsidRPr="00AF3469">
        <w:rPr>
          <w:color w:val="434343"/>
          <w:lang w:val="sl-SI"/>
        </w:rPr>
        <w:t>J</w:t>
      </w:r>
      <w:r w:rsidRPr="00AF3469">
        <w:rPr>
          <w:color w:val="434343"/>
          <w:lang w:val="sl-SI"/>
        </w:rPr>
        <w:t>A</w:t>
      </w:r>
    </w:p>
    <w:p w14:paraId="118ADBBE" w14:textId="77777777" w:rsidR="00CB3B40" w:rsidRPr="00AF3469" w:rsidRDefault="00CB3B40">
      <w:pPr>
        <w:pStyle w:val="Telobesedila"/>
        <w:spacing w:before="8"/>
        <w:rPr>
          <w:lang w:val="sl-SI"/>
        </w:rPr>
      </w:pPr>
    </w:p>
    <w:p w14:paraId="118ADBBF" w14:textId="3B6D1126" w:rsidR="00CB3B40" w:rsidRPr="00AF3469" w:rsidRDefault="00EA02C1">
      <w:pPr>
        <w:pStyle w:val="Telobesedila"/>
        <w:spacing w:line="276" w:lineRule="auto"/>
        <w:ind w:left="100" w:right="119"/>
        <w:jc w:val="both"/>
        <w:rPr>
          <w:lang w:val="sl-SI"/>
        </w:rPr>
      </w:pPr>
      <w:r w:rsidRPr="00EA02C1">
        <w:rPr>
          <w:lang w:val="sl-SI"/>
        </w:rPr>
        <w:t xml:space="preserve">VNFIL je že del zakona o albanskem ogrodju kvalifikacij (AQF) in zakona o poklicnem izobraževanju in usposabljanju (PIU). Nacionalna strategija in akcijski načrt za zaposlovanje in spretnosti 2020 (NESS) </w:t>
      </w:r>
      <w:r>
        <w:rPr>
          <w:lang w:val="sl-SI"/>
        </w:rPr>
        <w:t>sta</w:t>
      </w:r>
      <w:r w:rsidRPr="00EA02C1">
        <w:rPr>
          <w:lang w:val="sl-SI"/>
        </w:rPr>
        <w:t xml:space="preserve"> opredelil</w:t>
      </w:r>
      <w:r>
        <w:rPr>
          <w:lang w:val="sl-SI"/>
        </w:rPr>
        <w:t>a</w:t>
      </w:r>
      <w:r w:rsidRPr="00EA02C1">
        <w:rPr>
          <w:lang w:val="sl-SI"/>
        </w:rPr>
        <w:t xml:space="preserve"> VNFIL kot enega prednostnih ukrepov.</w:t>
      </w:r>
    </w:p>
    <w:p w14:paraId="118ADBC0" w14:textId="77777777" w:rsidR="00CB3B40" w:rsidRPr="00AF3469" w:rsidRDefault="00CB3B40">
      <w:pPr>
        <w:pStyle w:val="Telobesedila"/>
        <w:spacing w:before="10"/>
        <w:rPr>
          <w:sz w:val="20"/>
          <w:lang w:val="sl-SI"/>
        </w:rPr>
      </w:pPr>
    </w:p>
    <w:p w14:paraId="118ADBC1" w14:textId="7229E306" w:rsidR="00CB3B40" w:rsidRPr="00AF3469" w:rsidRDefault="00174165">
      <w:pPr>
        <w:pStyle w:val="Telobesedila"/>
        <w:spacing w:before="1" w:line="276" w:lineRule="auto"/>
        <w:ind w:left="100" w:right="117"/>
        <w:jc w:val="both"/>
        <w:rPr>
          <w:lang w:val="sl-SI"/>
        </w:rPr>
      </w:pPr>
      <w:r w:rsidRPr="00174165">
        <w:rPr>
          <w:lang w:val="sl-SI"/>
        </w:rPr>
        <w:t xml:space="preserve">Neformalno izobraževanje se izvaja v okviru ločenih tečajev (za tipkarje, </w:t>
      </w:r>
      <w:r>
        <w:rPr>
          <w:lang w:val="sl-SI"/>
        </w:rPr>
        <w:t>kozmetičarke</w:t>
      </w:r>
      <w:r w:rsidRPr="00174165">
        <w:rPr>
          <w:lang w:val="sl-SI"/>
        </w:rPr>
        <w:t xml:space="preserve">, krojače itd.) </w:t>
      </w:r>
      <w:r>
        <w:rPr>
          <w:lang w:val="sl-SI"/>
        </w:rPr>
        <w:t>i</w:t>
      </w:r>
      <w:r w:rsidRPr="00174165">
        <w:rPr>
          <w:lang w:val="sl-SI"/>
        </w:rPr>
        <w:t>n šol za učenje tujih jezikov.</w:t>
      </w:r>
      <w:r w:rsidR="00B4108A">
        <w:rPr>
          <w:lang w:val="sl-SI"/>
        </w:rPr>
        <w:t xml:space="preserve"> Če trajajo več kot šest mesecev, je zanje </w:t>
      </w:r>
      <w:r w:rsidRPr="00174165">
        <w:rPr>
          <w:lang w:val="sl-SI"/>
        </w:rPr>
        <w:t>odgovorno ministrstvo za izobraževanje in znanost</w:t>
      </w:r>
      <w:r w:rsidR="00B4108A">
        <w:rPr>
          <w:lang w:val="sl-SI"/>
        </w:rPr>
        <w:t>.</w:t>
      </w:r>
      <w:r w:rsidRPr="00174165">
        <w:rPr>
          <w:lang w:val="sl-SI"/>
        </w:rPr>
        <w:t xml:space="preserve"> V nasprotnem primeru so za to odgovorni na ministrstvu za socialno skrbstvo in mladino. Organizirajo se tudi tečaji za pre</w:t>
      </w:r>
      <w:r w:rsidR="009F3AE1">
        <w:rPr>
          <w:lang w:val="sl-SI"/>
        </w:rPr>
        <w:t>k</w:t>
      </w:r>
      <w:r w:rsidRPr="00174165">
        <w:rPr>
          <w:lang w:val="sl-SI"/>
        </w:rPr>
        <w:t xml:space="preserve">valifikacijo in </w:t>
      </w:r>
      <w:r w:rsidR="009F3AE1">
        <w:rPr>
          <w:lang w:val="sl-SI"/>
        </w:rPr>
        <w:t xml:space="preserve">za </w:t>
      </w:r>
      <w:r w:rsidRPr="00174165">
        <w:rPr>
          <w:lang w:val="sl-SI"/>
        </w:rPr>
        <w:t xml:space="preserve">dodatne kvalifikacije delavcev </w:t>
      </w:r>
      <w:r w:rsidR="009F3AE1">
        <w:rPr>
          <w:lang w:val="sl-SI"/>
        </w:rPr>
        <w:t xml:space="preserve">v različnih poklicnih profilih. </w:t>
      </w:r>
      <w:r w:rsidRPr="00174165">
        <w:rPr>
          <w:lang w:val="sl-SI"/>
        </w:rPr>
        <w:t>Osebe, starejše od 16 let, lahko osnovno šolanje pridobijo v posebnih šolah za odrasle, to je v oddelkih za izobraževanje odraslih, občasnih šolah ali</w:t>
      </w:r>
      <w:r w:rsidR="009F3AE1">
        <w:rPr>
          <w:lang w:val="sl-SI"/>
        </w:rPr>
        <w:t xml:space="preserve"> </w:t>
      </w:r>
      <w:r w:rsidRPr="00174165">
        <w:rPr>
          <w:lang w:val="sl-SI"/>
        </w:rPr>
        <w:t>tako imenovanih večernih šolah.</w:t>
      </w:r>
    </w:p>
    <w:p w14:paraId="118ADBC2" w14:textId="77777777" w:rsidR="00CB3B40" w:rsidRPr="00AF3469" w:rsidRDefault="00CB3B40">
      <w:pPr>
        <w:pStyle w:val="Telobesedila"/>
        <w:spacing w:before="11"/>
        <w:rPr>
          <w:sz w:val="20"/>
          <w:lang w:val="sl-SI"/>
        </w:rPr>
      </w:pPr>
    </w:p>
    <w:p w14:paraId="118ADBC3" w14:textId="03B016B8" w:rsidR="00CB3B40" w:rsidRPr="00AF3469" w:rsidRDefault="00690111">
      <w:pPr>
        <w:pStyle w:val="Telobesedila"/>
        <w:spacing w:line="276" w:lineRule="auto"/>
        <w:ind w:left="100" w:right="115"/>
        <w:jc w:val="both"/>
        <w:rPr>
          <w:lang w:val="sl-SI"/>
        </w:rPr>
      </w:pPr>
      <w:r w:rsidRPr="00690111">
        <w:rPr>
          <w:lang w:val="sl-SI"/>
        </w:rPr>
        <w:t xml:space="preserve">Učni proces za odrasle se izvaja v skladu z učnim načrtom za odrasle, ki ga odobri minister za šolstvo in šport. </w:t>
      </w:r>
      <w:r>
        <w:rPr>
          <w:lang w:val="sl-SI"/>
        </w:rPr>
        <w:t xml:space="preserve">V navodilih so jasno zapisane smernice za </w:t>
      </w:r>
      <w:r w:rsidR="00F13789">
        <w:rPr>
          <w:lang w:val="sl-SI"/>
        </w:rPr>
        <w:t xml:space="preserve">šolanje odraslih, vključenih v šolanje </w:t>
      </w:r>
      <w:r w:rsidRPr="00690111">
        <w:rPr>
          <w:lang w:val="sl-SI"/>
        </w:rPr>
        <w:t>od petega do osmega razreda. Obstajajo tako splošne kot poklicne srednje šole, ki trajajo tri leta</w:t>
      </w:r>
      <w:r w:rsidR="00A832B6" w:rsidRPr="00AF3469">
        <w:rPr>
          <w:lang w:val="sl-SI"/>
        </w:rPr>
        <w:t>.</w:t>
      </w:r>
    </w:p>
    <w:p w14:paraId="118ADBC4" w14:textId="77777777" w:rsidR="00CB3B40" w:rsidRPr="00AF3469" w:rsidRDefault="00CB3B40">
      <w:pPr>
        <w:pStyle w:val="Telobesedila"/>
        <w:rPr>
          <w:sz w:val="20"/>
          <w:lang w:val="sl-SI"/>
        </w:rPr>
      </w:pPr>
    </w:p>
    <w:p w14:paraId="118ADBC5" w14:textId="77777777" w:rsidR="00CB3B40" w:rsidRPr="00AF3469" w:rsidRDefault="00CB3B40">
      <w:pPr>
        <w:pStyle w:val="Telobesedila"/>
        <w:rPr>
          <w:sz w:val="20"/>
          <w:lang w:val="sl-SI"/>
        </w:rPr>
      </w:pPr>
    </w:p>
    <w:p w14:paraId="118ADBC6" w14:textId="77777777" w:rsidR="00CB3B40" w:rsidRPr="00AF3469" w:rsidRDefault="00AE5650">
      <w:pPr>
        <w:pStyle w:val="Telobesedila"/>
        <w:spacing w:before="5"/>
        <w:rPr>
          <w:sz w:val="18"/>
          <w:lang w:val="sl-SI"/>
        </w:rPr>
      </w:pPr>
      <w:r>
        <w:rPr>
          <w:lang w:val="sl-SI"/>
        </w:rPr>
        <w:pict w14:anchorId="118ADE8E">
          <v:rect id="_x0000_s1033" style="position:absolute;margin-left:1in;margin-top:12.6pt;width:2in;height:.6pt;z-index:-15728128;mso-wrap-distance-left:0;mso-wrap-distance-right:0;mso-position-horizontal-relative:page" fillcolor="black" stroked="f">
            <w10:wrap type="topAndBottom" anchorx="page"/>
          </v:rect>
        </w:pict>
      </w:r>
    </w:p>
    <w:p w14:paraId="118ADBC7" w14:textId="623D1D61" w:rsidR="00CB3B40" w:rsidRPr="00AF3469" w:rsidRDefault="00A832B6">
      <w:pPr>
        <w:spacing w:before="81" w:line="242" w:lineRule="auto"/>
        <w:ind w:left="100" w:right="356"/>
        <w:rPr>
          <w:rFonts w:ascii="Arial"/>
          <w:sz w:val="20"/>
          <w:lang w:val="sl-SI"/>
        </w:rPr>
      </w:pPr>
      <w:r w:rsidRPr="00AF3469">
        <w:rPr>
          <w:rFonts w:ascii="Arial"/>
          <w:sz w:val="20"/>
          <w:vertAlign w:val="superscript"/>
          <w:lang w:val="sl-SI"/>
        </w:rPr>
        <w:t>3</w:t>
      </w:r>
      <w:r w:rsidRPr="00AF3469">
        <w:rPr>
          <w:rFonts w:ascii="Arial"/>
          <w:sz w:val="20"/>
          <w:lang w:val="sl-SI"/>
        </w:rPr>
        <w:t xml:space="preserve"> "</w:t>
      </w:r>
      <w:r w:rsidR="00F907B1" w:rsidRPr="00AF3469">
        <w:rPr>
          <w:rFonts w:ascii="Arial"/>
          <w:sz w:val="20"/>
          <w:lang w:val="sl-SI"/>
        </w:rPr>
        <w:t xml:space="preserve">Evropski center znanja za mladinsko politiko </w:t>
      </w:r>
      <w:r w:rsidRPr="00AF3469">
        <w:rPr>
          <w:rFonts w:ascii="Arial"/>
          <w:sz w:val="20"/>
          <w:lang w:val="sl-SI"/>
        </w:rPr>
        <w:t>(EKC</w:t>
      </w:r>
      <w:r w:rsidR="00F907B1" w:rsidRPr="00AF3469">
        <w:rPr>
          <w:rFonts w:ascii="Arial"/>
          <w:sz w:val="20"/>
          <w:lang w:val="sl-SI"/>
        </w:rPr>
        <w:t>ZM</w:t>
      </w:r>
      <w:r w:rsidRPr="00AF3469">
        <w:rPr>
          <w:rFonts w:ascii="Arial"/>
          <w:sz w:val="20"/>
          <w:lang w:val="sl-SI"/>
        </w:rPr>
        <w:t xml:space="preserve">P)." </w:t>
      </w:r>
      <w:hyperlink r:id="rId11">
        <w:r w:rsidRPr="00AF3469">
          <w:rPr>
            <w:rFonts w:ascii="Arial"/>
            <w:color w:val="1154CC"/>
            <w:sz w:val="20"/>
            <w:u w:val="single" w:color="1154CC"/>
            <w:lang w:val="sl-SI"/>
          </w:rPr>
          <w:t>https://pjp-eu.coe.int/en/web/youth-</w:t>
        </w:r>
      </w:hyperlink>
      <w:r w:rsidRPr="00AF3469">
        <w:rPr>
          <w:rFonts w:ascii="Arial"/>
          <w:color w:val="1154CC"/>
          <w:spacing w:val="-53"/>
          <w:sz w:val="20"/>
          <w:lang w:val="sl-SI"/>
        </w:rPr>
        <w:t xml:space="preserve"> </w:t>
      </w:r>
      <w:hyperlink r:id="rId12">
        <w:proofErr w:type="spellStart"/>
        <w:r w:rsidRPr="00AF3469">
          <w:rPr>
            <w:rFonts w:ascii="Arial"/>
            <w:color w:val="1154CC"/>
            <w:sz w:val="20"/>
            <w:u w:val="single" w:color="1154CC"/>
            <w:lang w:val="sl-SI"/>
          </w:rPr>
          <w:t>partnership</w:t>
        </w:r>
        <w:proofErr w:type="spellEnd"/>
        <w:r w:rsidRPr="00AF3469">
          <w:rPr>
            <w:rFonts w:ascii="Arial"/>
            <w:color w:val="1154CC"/>
            <w:sz w:val="20"/>
            <w:u w:val="single" w:color="1154CC"/>
            <w:lang w:val="sl-SI"/>
          </w:rPr>
          <w:t>/</w:t>
        </w:r>
        <w:proofErr w:type="spellStart"/>
        <w:r w:rsidRPr="00AF3469">
          <w:rPr>
            <w:rFonts w:ascii="Arial"/>
            <w:color w:val="1154CC"/>
            <w:sz w:val="20"/>
            <w:u w:val="single" w:color="1154CC"/>
            <w:lang w:val="sl-SI"/>
          </w:rPr>
          <w:t>knowledge</w:t>
        </w:r>
        <w:proofErr w:type="spellEnd"/>
        <w:r w:rsidRPr="00AF3469">
          <w:rPr>
            <w:rFonts w:ascii="Arial"/>
            <w:color w:val="1154CC"/>
            <w:sz w:val="20"/>
            <w:u w:val="single" w:color="1154CC"/>
            <w:lang w:val="sl-SI"/>
          </w:rPr>
          <w:t>-/-</w:t>
        </w:r>
        <w:proofErr w:type="spellStart"/>
        <w:r w:rsidRPr="00AF3469">
          <w:rPr>
            <w:rFonts w:ascii="Arial"/>
            <w:color w:val="1154CC"/>
            <w:sz w:val="20"/>
            <w:u w:val="single" w:color="1154CC"/>
            <w:lang w:val="sl-SI"/>
          </w:rPr>
          <w:t>ekcyp</w:t>
        </w:r>
        <w:proofErr w:type="spellEnd"/>
      </w:hyperlink>
      <w:r w:rsidRPr="00AF3469">
        <w:rPr>
          <w:rFonts w:ascii="Arial"/>
          <w:sz w:val="20"/>
          <w:lang w:val="sl-SI"/>
        </w:rPr>
        <w:t>..</w:t>
      </w:r>
    </w:p>
    <w:p w14:paraId="60053DDD" w14:textId="77777777" w:rsidR="005E0793" w:rsidRPr="00AF3469" w:rsidRDefault="005E0793">
      <w:pPr>
        <w:pStyle w:val="Telobesedila"/>
        <w:spacing w:before="65" w:line="276" w:lineRule="auto"/>
        <w:ind w:left="100" w:right="117"/>
        <w:jc w:val="both"/>
        <w:rPr>
          <w:lang w:val="sl-SI"/>
        </w:rPr>
      </w:pPr>
    </w:p>
    <w:p w14:paraId="118ADBC9" w14:textId="1BDE4945" w:rsidR="00CB3B40" w:rsidRPr="00AF3469" w:rsidRDefault="002D0C39">
      <w:pPr>
        <w:pStyle w:val="Telobesedila"/>
        <w:spacing w:before="65" w:line="276" w:lineRule="auto"/>
        <w:ind w:left="100" w:right="117"/>
        <w:jc w:val="both"/>
        <w:rPr>
          <w:lang w:val="sl-SI"/>
        </w:rPr>
      </w:pPr>
      <w:r w:rsidRPr="002D0C39">
        <w:rPr>
          <w:lang w:val="sl-SI"/>
        </w:rPr>
        <w:lastRenderedPageBreak/>
        <w:t>Finančna sredstva so zagotovljena iz državnega proračuna. Vsaka občina vodi evidence o nepismenih osebah in osebah brez popolne osnovne izobrazbe. Organizirajo se posebni ukrepi, da bi ponudili popolno osnovnošolsko izobrazbo tistim, ki so dopolnili starost za obiskovanje osnovnih šol ali niso zaključili vseh razredov</w:t>
      </w:r>
      <w:r w:rsidR="00A832B6" w:rsidRPr="00AF3469">
        <w:rPr>
          <w:lang w:val="sl-SI"/>
        </w:rPr>
        <w:t>.</w:t>
      </w:r>
    </w:p>
    <w:p w14:paraId="118ADBCA" w14:textId="77777777" w:rsidR="00CB3B40" w:rsidRPr="00AF3469" w:rsidRDefault="00CB3B40">
      <w:pPr>
        <w:pStyle w:val="Telobesedila"/>
        <w:spacing w:before="11"/>
        <w:rPr>
          <w:sz w:val="20"/>
          <w:lang w:val="sl-SI"/>
        </w:rPr>
      </w:pPr>
    </w:p>
    <w:p w14:paraId="118ADBCB" w14:textId="6BD1A178" w:rsidR="00CB3B40" w:rsidRPr="00AF3469" w:rsidRDefault="002D0C39">
      <w:pPr>
        <w:pStyle w:val="Telobesedila"/>
        <w:spacing w:line="276" w:lineRule="auto"/>
        <w:ind w:left="100" w:right="116"/>
        <w:jc w:val="both"/>
        <w:rPr>
          <w:lang w:val="sl-SI"/>
        </w:rPr>
      </w:pPr>
      <w:r w:rsidRPr="002D0C39">
        <w:rPr>
          <w:lang w:val="sl-SI"/>
        </w:rPr>
        <w:t>VNFIL je eden izmed prednostnih ukrepov v Nacionalni strategiji za zaposlovanje in spretnosti 2014–2020. Priznanje znanj in veščin, pridobljenih z delovnimi izkušnjami in / ali prostovoljnimi dejavnostmi, je dragoceno orodje za spodbujanje ljudi k vseživljenjskemu učenju in za optimizacijo stroškov usposabljanja.</w:t>
      </w:r>
      <w:r w:rsidR="00A832B6" w:rsidRPr="00AF3469">
        <w:rPr>
          <w:vertAlign w:val="superscript"/>
          <w:lang w:val="sl-SI"/>
        </w:rPr>
        <w:t>4</w:t>
      </w:r>
    </w:p>
    <w:p w14:paraId="118ADBCC" w14:textId="0C7A1503" w:rsidR="00CB3B40" w:rsidRPr="00AF3469" w:rsidRDefault="00A832B6">
      <w:pPr>
        <w:pStyle w:val="Naslov4"/>
        <w:rPr>
          <w:lang w:val="sl-SI"/>
        </w:rPr>
      </w:pPr>
      <w:bookmarkStart w:id="8" w:name="_bookmark8"/>
      <w:bookmarkEnd w:id="8"/>
      <w:r w:rsidRPr="00AF3469">
        <w:rPr>
          <w:color w:val="434343"/>
          <w:lang w:val="sl-SI"/>
        </w:rPr>
        <w:t>BOSNA</w:t>
      </w:r>
      <w:r w:rsidRPr="00AF3469">
        <w:rPr>
          <w:color w:val="434343"/>
          <w:spacing w:val="-3"/>
          <w:lang w:val="sl-SI"/>
        </w:rPr>
        <w:t xml:space="preserve"> </w:t>
      </w:r>
      <w:r w:rsidR="00BF421E" w:rsidRPr="00AF3469">
        <w:rPr>
          <w:color w:val="434343"/>
          <w:spacing w:val="-3"/>
          <w:lang w:val="sl-SI"/>
        </w:rPr>
        <w:t>IN HERCEGOVINA</w:t>
      </w:r>
    </w:p>
    <w:p w14:paraId="118ADBCD" w14:textId="77777777" w:rsidR="00CB3B40" w:rsidRPr="00AF3469" w:rsidRDefault="00CB3B40">
      <w:pPr>
        <w:pStyle w:val="Telobesedila"/>
        <w:spacing w:before="8"/>
        <w:rPr>
          <w:lang w:val="sl-SI"/>
        </w:rPr>
      </w:pPr>
    </w:p>
    <w:p w14:paraId="118ADBCE" w14:textId="32380326" w:rsidR="00CB3B40" w:rsidRPr="00AF3469" w:rsidRDefault="00F45BEC">
      <w:pPr>
        <w:pStyle w:val="Telobesedila"/>
        <w:spacing w:line="276" w:lineRule="auto"/>
        <w:ind w:left="100" w:right="115"/>
        <w:jc w:val="both"/>
        <w:rPr>
          <w:lang w:val="sl-SI"/>
        </w:rPr>
      </w:pPr>
      <w:r w:rsidRPr="00F45BEC">
        <w:rPr>
          <w:lang w:val="sl-SI"/>
        </w:rPr>
        <w:t xml:space="preserve">Certifikacija - objava ustreznih dokumentov o izobraževanju potrjuje, da učni rezultati - znanje, spretnosti in sposobnosti, ki jih je oseba pridobila s formalnimi, neformalnimi ali </w:t>
      </w:r>
      <w:r>
        <w:rPr>
          <w:lang w:val="sl-SI"/>
        </w:rPr>
        <w:t>inf</w:t>
      </w:r>
      <w:r w:rsidR="00086117">
        <w:rPr>
          <w:lang w:val="sl-SI"/>
        </w:rPr>
        <w:t>ormalnimi</w:t>
      </w:r>
      <w:r w:rsidRPr="00F45BEC">
        <w:rPr>
          <w:lang w:val="sl-SI"/>
        </w:rPr>
        <w:t xml:space="preserve"> oblikami izobraževanja in učenja, preverja in potrjuje pristojni organ/organi, v skladu z uveljavljenimi merili in standardi.</w:t>
      </w:r>
    </w:p>
    <w:p w14:paraId="118ADBCF" w14:textId="77777777" w:rsidR="00CB3B40" w:rsidRPr="00AF3469" w:rsidRDefault="00CB3B40">
      <w:pPr>
        <w:pStyle w:val="Telobesedila"/>
        <w:spacing w:before="11"/>
        <w:rPr>
          <w:sz w:val="20"/>
          <w:lang w:val="sl-SI"/>
        </w:rPr>
      </w:pPr>
    </w:p>
    <w:p w14:paraId="118ADBD0" w14:textId="2B332896" w:rsidR="00CB3B40" w:rsidRPr="00AF3469" w:rsidRDefault="0097205D">
      <w:pPr>
        <w:pStyle w:val="Telobesedila"/>
        <w:spacing w:line="276" w:lineRule="auto"/>
        <w:ind w:left="100" w:right="117"/>
        <w:jc w:val="both"/>
        <w:rPr>
          <w:lang w:val="sl-SI"/>
        </w:rPr>
      </w:pPr>
      <w:r w:rsidRPr="0097205D">
        <w:rPr>
          <w:spacing w:val="-1"/>
          <w:lang w:val="sl-SI"/>
        </w:rPr>
        <w:t>Po zaključku formalnih programov izobraževanja odraslih: osnovnošolskega in srednješolskega izobraževanja ali njihovih posameznih delov ter usposabljanja in prekvalifikacije, izobraževanja in usposabljanja se udeležencem izdajo javni dokumenti - spričevala in diplome, ki imajo enako veljavnost kot spričevala, pridobljena med rednim izobraževanjem, ali javna potrdila, veljavna na zaključenih programih usposabljanja.</w:t>
      </w:r>
    </w:p>
    <w:p w14:paraId="118ADBD1" w14:textId="77777777" w:rsidR="00CB3B40" w:rsidRPr="00AF3469" w:rsidRDefault="00CB3B40">
      <w:pPr>
        <w:pStyle w:val="Telobesedila"/>
        <w:spacing w:before="10"/>
        <w:rPr>
          <w:sz w:val="20"/>
          <w:lang w:val="sl-SI"/>
        </w:rPr>
      </w:pPr>
    </w:p>
    <w:p w14:paraId="118ADBD2" w14:textId="20D8CF42" w:rsidR="00CB3B40" w:rsidRPr="00AF3469" w:rsidRDefault="007C007A">
      <w:pPr>
        <w:pStyle w:val="Telobesedila"/>
        <w:spacing w:line="276" w:lineRule="auto"/>
        <w:ind w:left="100" w:right="126"/>
        <w:jc w:val="both"/>
        <w:rPr>
          <w:lang w:val="sl-SI"/>
        </w:rPr>
      </w:pPr>
      <w:r w:rsidRPr="007C007A">
        <w:rPr>
          <w:lang w:val="sl-SI"/>
        </w:rPr>
        <w:t>Imena, obrazc</w:t>
      </w:r>
      <w:r>
        <w:rPr>
          <w:lang w:val="sl-SI"/>
        </w:rPr>
        <w:t>e</w:t>
      </w:r>
      <w:r w:rsidRPr="007C007A">
        <w:rPr>
          <w:lang w:val="sl-SI"/>
        </w:rPr>
        <w:t xml:space="preserve"> in vsebin</w:t>
      </w:r>
      <w:r>
        <w:rPr>
          <w:lang w:val="sl-SI"/>
        </w:rPr>
        <w:t>o</w:t>
      </w:r>
      <w:r w:rsidRPr="007C007A">
        <w:rPr>
          <w:lang w:val="sl-SI"/>
        </w:rPr>
        <w:t xml:space="preserve"> javnih dokumentov, pridobljenih v sistemu izobraževanja odraslih, ureja zakon in/ali podzakonski akti.</w:t>
      </w:r>
    </w:p>
    <w:p w14:paraId="118ADBD3" w14:textId="77777777" w:rsidR="00CB3B40" w:rsidRPr="00AF3469" w:rsidRDefault="00CB3B40">
      <w:pPr>
        <w:pStyle w:val="Telobesedila"/>
        <w:rPr>
          <w:sz w:val="21"/>
          <w:lang w:val="sl-SI"/>
        </w:rPr>
      </w:pPr>
    </w:p>
    <w:p w14:paraId="118ADBD4" w14:textId="1C19255F" w:rsidR="00CB3B40" w:rsidRPr="00AF3469" w:rsidRDefault="00C62FD8">
      <w:pPr>
        <w:pStyle w:val="Telobesedila"/>
        <w:spacing w:line="276" w:lineRule="auto"/>
        <w:ind w:left="100" w:right="117"/>
        <w:jc w:val="both"/>
        <w:rPr>
          <w:lang w:val="sl-SI"/>
        </w:rPr>
      </w:pPr>
      <w:r w:rsidRPr="00C62FD8">
        <w:rPr>
          <w:lang w:val="sl-SI"/>
        </w:rPr>
        <w:t xml:space="preserve">Izobraževanje odraslih </w:t>
      </w:r>
      <w:r>
        <w:rPr>
          <w:lang w:val="sl-SI"/>
        </w:rPr>
        <w:t>za obrtniške poklice in z njimi</w:t>
      </w:r>
      <w:r w:rsidRPr="00C62FD8">
        <w:rPr>
          <w:lang w:val="sl-SI"/>
        </w:rPr>
        <w:t xml:space="preserve"> povezane dejavnosti</w:t>
      </w:r>
      <w:r w:rsidR="00726D39">
        <w:rPr>
          <w:lang w:val="sl-SI"/>
        </w:rPr>
        <w:t>/</w:t>
      </w:r>
      <w:proofErr w:type="spellStart"/>
      <w:r w:rsidRPr="00C62FD8">
        <w:rPr>
          <w:lang w:val="sl-SI"/>
        </w:rPr>
        <w:t>nekorporativno</w:t>
      </w:r>
      <w:proofErr w:type="spellEnd"/>
      <w:r w:rsidRPr="00C62FD8">
        <w:rPr>
          <w:lang w:val="sl-SI"/>
        </w:rPr>
        <w:t xml:space="preserve"> ter izdajanje (imena, vsebine in obrazca) dokumentov, pridobljenih z opravljenimi mojstrskimi izpiti, urejajo predpisi s področja izobraževanja odraslih in/ali predpisi o obrti/ </w:t>
      </w:r>
      <w:proofErr w:type="spellStart"/>
      <w:r w:rsidRPr="00C62FD8">
        <w:rPr>
          <w:lang w:val="sl-SI"/>
        </w:rPr>
        <w:t>nekorporativn</w:t>
      </w:r>
      <w:r w:rsidR="00064387">
        <w:rPr>
          <w:lang w:val="sl-SI"/>
        </w:rPr>
        <w:t>ih</w:t>
      </w:r>
      <w:proofErr w:type="spellEnd"/>
      <w:r w:rsidR="00064387">
        <w:rPr>
          <w:lang w:val="sl-SI"/>
        </w:rPr>
        <w:t xml:space="preserve"> podjetjih. </w:t>
      </w:r>
    </w:p>
    <w:p w14:paraId="118ADBD5" w14:textId="77777777" w:rsidR="00CB3B40" w:rsidRPr="00AF3469" w:rsidRDefault="00CB3B40">
      <w:pPr>
        <w:pStyle w:val="Telobesedila"/>
        <w:spacing w:before="10"/>
        <w:rPr>
          <w:sz w:val="20"/>
          <w:lang w:val="sl-SI"/>
        </w:rPr>
      </w:pPr>
    </w:p>
    <w:p w14:paraId="118ADBD6" w14:textId="624FE1C7" w:rsidR="00CB3B40" w:rsidRPr="00AF3469" w:rsidRDefault="00064387">
      <w:pPr>
        <w:pStyle w:val="Telobesedila"/>
        <w:spacing w:line="276" w:lineRule="auto"/>
        <w:ind w:left="100" w:right="118"/>
        <w:jc w:val="both"/>
        <w:rPr>
          <w:lang w:val="sl-SI"/>
        </w:rPr>
      </w:pPr>
      <w:r w:rsidRPr="00064387">
        <w:rPr>
          <w:lang w:val="sl-SI"/>
        </w:rPr>
        <w:t>Udeleženc</w:t>
      </w:r>
      <w:r w:rsidR="00772BC4">
        <w:rPr>
          <w:lang w:val="sl-SI"/>
        </w:rPr>
        <w:t xml:space="preserve">em </w:t>
      </w:r>
      <w:r w:rsidRPr="00064387">
        <w:rPr>
          <w:lang w:val="sl-SI"/>
        </w:rPr>
        <w:t xml:space="preserve">programov neformalnega izobraževanja po zaključku programa in preverjanju znanja, spretnosti in sposobnosti organizator izobraževanja </w:t>
      </w:r>
      <w:r w:rsidR="00275B70">
        <w:rPr>
          <w:lang w:val="sl-SI"/>
        </w:rPr>
        <w:t xml:space="preserve">izda potrdilo/potrdila/dokument o </w:t>
      </w:r>
      <w:r w:rsidR="00D213B8">
        <w:rPr>
          <w:lang w:val="sl-SI"/>
        </w:rPr>
        <w:t xml:space="preserve">zaključenem usposabljanju, ki pa niso javno priznan dokument. Če pa organizator </w:t>
      </w:r>
      <w:r w:rsidRPr="00064387">
        <w:rPr>
          <w:lang w:val="sl-SI"/>
        </w:rPr>
        <w:t xml:space="preserve">po koncu neformalnega programa ni preverjal znanja, spretnosti in sposobnosti, lahko pa izda potrdila ali druge dokumente, ki nimajo statusa javnih dokumentov, iz katerih pa je razvidno, da </w:t>
      </w:r>
      <w:r w:rsidR="0005353E">
        <w:rPr>
          <w:lang w:val="sl-SI"/>
        </w:rPr>
        <w:t>je bila oseba udeležena v določenem programu n</w:t>
      </w:r>
      <w:r w:rsidRPr="00064387">
        <w:rPr>
          <w:lang w:val="sl-SI"/>
        </w:rPr>
        <w:t>eformalnega izobraževanja in</w:t>
      </w:r>
      <w:r w:rsidR="0005353E">
        <w:rPr>
          <w:lang w:val="sl-SI"/>
        </w:rPr>
        <w:t xml:space="preserve"> katera znanja, spretnosti in sposobnosti je pridobila.</w:t>
      </w:r>
      <w:r w:rsidR="00A832B6" w:rsidRPr="00AF3469">
        <w:rPr>
          <w:vertAlign w:val="superscript"/>
          <w:lang w:val="sl-SI"/>
        </w:rPr>
        <w:t>5</w:t>
      </w:r>
    </w:p>
    <w:p w14:paraId="5AD04E44" w14:textId="77777777" w:rsidR="00A54518" w:rsidRDefault="00A54518" w:rsidP="00B13B40">
      <w:pPr>
        <w:pStyle w:val="Telobesedila"/>
        <w:spacing w:before="1" w:line="278" w:lineRule="auto"/>
        <w:ind w:left="100" w:right="120"/>
        <w:jc w:val="both"/>
        <w:rPr>
          <w:sz w:val="13"/>
          <w:lang w:val="sl-SI"/>
        </w:rPr>
      </w:pPr>
      <w:bookmarkStart w:id="9" w:name="_bookmark9"/>
      <w:bookmarkEnd w:id="9"/>
    </w:p>
    <w:p w14:paraId="118ADBDA" w14:textId="2A1AA247" w:rsidR="00CB3B40" w:rsidRPr="00AF3469" w:rsidRDefault="00AE5650" w:rsidP="00B13B40">
      <w:pPr>
        <w:pStyle w:val="Telobesedila"/>
        <w:spacing w:before="1" w:line="278" w:lineRule="auto"/>
        <w:ind w:left="100" w:right="120"/>
        <w:jc w:val="both"/>
        <w:rPr>
          <w:sz w:val="13"/>
          <w:lang w:val="sl-SI"/>
        </w:rPr>
      </w:pPr>
      <w:r>
        <w:rPr>
          <w:lang w:val="sl-SI"/>
        </w:rPr>
        <w:pict w14:anchorId="118ADE8F">
          <v:rect id="_x0000_s1032" style="position:absolute;left:0;text-align:left;margin-left:1in;margin-top:9.65pt;width:2in;height:.6pt;z-index:-15727616;mso-wrap-distance-left:0;mso-wrap-distance-right:0;mso-position-horizontal-relative:page" fillcolor="black" stroked="f">
            <w10:wrap type="topAndBottom" anchorx="page"/>
          </v:rect>
        </w:pict>
      </w:r>
    </w:p>
    <w:p w14:paraId="118ADBDB" w14:textId="05B12D21" w:rsidR="00CB3B40" w:rsidRPr="00AF3469" w:rsidRDefault="00A832B6">
      <w:pPr>
        <w:spacing w:before="83" w:line="242" w:lineRule="auto"/>
        <w:ind w:left="100" w:right="510"/>
        <w:rPr>
          <w:rFonts w:ascii="Arial"/>
          <w:sz w:val="20"/>
          <w:lang w:val="sl-SI"/>
        </w:rPr>
      </w:pPr>
      <w:r w:rsidRPr="00AF3469">
        <w:rPr>
          <w:rFonts w:ascii="Arial"/>
          <w:sz w:val="20"/>
          <w:vertAlign w:val="superscript"/>
          <w:lang w:val="sl-SI"/>
        </w:rPr>
        <w:t>4</w:t>
      </w:r>
      <w:r w:rsidRPr="00AF3469">
        <w:rPr>
          <w:rFonts w:ascii="Arial"/>
          <w:sz w:val="20"/>
          <w:lang w:val="sl-SI"/>
        </w:rPr>
        <w:t xml:space="preserve"> "</w:t>
      </w:r>
      <w:r w:rsidR="0005353E">
        <w:rPr>
          <w:rFonts w:ascii="Arial"/>
          <w:sz w:val="20"/>
          <w:lang w:val="sl-SI"/>
        </w:rPr>
        <w:t>Priznavanje neformalnega in informalnega u</w:t>
      </w:r>
      <w:r w:rsidR="0005353E">
        <w:rPr>
          <w:rFonts w:ascii="Arial"/>
          <w:sz w:val="20"/>
          <w:lang w:val="sl-SI"/>
        </w:rPr>
        <w:t>č</w:t>
      </w:r>
      <w:r w:rsidR="0005353E">
        <w:rPr>
          <w:rFonts w:ascii="Arial"/>
          <w:sz w:val="20"/>
          <w:lang w:val="sl-SI"/>
        </w:rPr>
        <w:t>enja</w:t>
      </w:r>
      <w:r w:rsidRPr="00AF3469">
        <w:rPr>
          <w:rFonts w:ascii="Arial"/>
          <w:sz w:val="20"/>
          <w:lang w:val="sl-SI"/>
        </w:rPr>
        <w:t xml:space="preserve"> - EACEA.", </w:t>
      </w:r>
      <w:hyperlink r:id="rId13">
        <w:r w:rsidRPr="00AF3469">
          <w:rPr>
            <w:rFonts w:ascii="Arial"/>
            <w:color w:val="1154CC"/>
            <w:sz w:val="20"/>
            <w:u w:val="single" w:color="1154CC"/>
            <w:lang w:val="sl-SI"/>
          </w:rPr>
          <w:t>https://eacea.ec.europa.eu/national-</w:t>
        </w:r>
      </w:hyperlink>
      <w:r w:rsidRPr="00AF3469">
        <w:rPr>
          <w:rFonts w:ascii="Arial"/>
          <w:color w:val="1154CC"/>
          <w:spacing w:val="-53"/>
          <w:sz w:val="20"/>
          <w:lang w:val="sl-SI"/>
        </w:rPr>
        <w:t xml:space="preserve"> </w:t>
      </w:r>
      <w:hyperlink r:id="rId14">
        <w:r w:rsidRPr="00AF3469">
          <w:rPr>
            <w:rFonts w:ascii="Arial"/>
            <w:color w:val="1154CC"/>
            <w:sz w:val="20"/>
            <w:u w:val="single" w:color="1154CC"/>
            <w:lang w:val="sl-SI"/>
          </w:rPr>
          <w:t>policies/eurydice/content/validation-non-formal-and-informal-learning-61_en</w:t>
        </w:r>
        <w:r w:rsidRPr="00AF3469">
          <w:rPr>
            <w:rFonts w:ascii="Arial"/>
            <w:sz w:val="20"/>
            <w:lang w:val="sl-SI"/>
          </w:rPr>
          <w:t>.</w:t>
        </w:r>
      </w:hyperlink>
    </w:p>
    <w:p w14:paraId="118ADBDC" w14:textId="045763B1" w:rsidR="00CB3B40" w:rsidRDefault="00A832B6">
      <w:pPr>
        <w:spacing w:before="18" w:line="242" w:lineRule="auto"/>
        <w:ind w:left="100" w:right="481"/>
        <w:rPr>
          <w:rFonts w:ascii="Arial"/>
          <w:sz w:val="20"/>
          <w:lang w:val="sl-SI"/>
        </w:rPr>
      </w:pPr>
      <w:r w:rsidRPr="00AF3469">
        <w:rPr>
          <w:rFonts w:ascii="Arial"/>
          <w:sz w:val="20"/>
          <w:vertAlign w:val="superscript"/>
          <w:lang w:val="sl-SI"/>
        </w:rPr>
        <w:t>5</w:t>
      </w:r>
      <w:r w:rsidRPr="00AF3469">
        <w:rPr>
          <w:rFonts w:ascii="Arial"/>
          <w:sz w:val="20"/>
          <w:lang w:val="sl-SI"/>
        </w:rPr>
        <w:t xml:space="preserve"> "</w:t>
      </w:r>
      <w:r w:rsidR="00557CF5" w:rsidRPr="00557CF5">
        <w:rPr>
          <w:rFonts w:ascii="Arial"/>
          <w:sz w:val="20"/>
          <w:lang w:val="sl-SI"/>
        </w:rPr>
        <w:t xml:space="preserve"> </w:t>
      </w:r>
      <w:r w:rsidR="00557CF5">
        <w:rPr>
          <w:rFonts w:ascii="Arial"/>
          <w:sz w:val="20"/>
          <w:lang w:val="sl-SI"/>
        </w:rPr>
        <w:t>Priznavanje neformalnega in informalnega u</w:t>
      </w:r>
      <w:r w:rsidR="00557CF5">
        <w:rPr>
          <w:rFonts w:ascii="Arial"/>
          <w:sz w:val="20"/>
          <w:lang w:val="sl-SI"/>
        </w:rPr>
        <w:t>č</w:t>
      </w:r>
      <w:r w:rsidR="00557CF5">
        <w:rPr>
          <w:rFonts w:ascii="Arial"/>
          <w:sz w:val="20"/>
          <w:lang w:val="sl-SI"/>
        </w:rPr>
        <w:t>enja</w:t>
      </w:r>
      <w:r w:rsidR="00557CF5" w:rsidRPr="00AF3469">
        <w:rPr>
          <w:rFonts w:ascii="Arial"/>
          <w:sz w:val="20"/>
          <w:lang w:val="sl-SI"/>
        </w:rPr>
        <w:t xml:space="preserve"> </w:t>
      </w:r>
      <w:r w:rsidRPr="00AF3469">
        <w:rPr>
          <w:rFonts w:ascii="Arial"/>
          <w:sz w:val="20"/>
          <w:lang w:val="sl-SI"/>
        </w:rPr>
        <w:t xml:space="preserve">| </w:t>
      </w:r>
      <w:proofErr w:type="spellStart"/>
      <w:r w:rsidRPr="00AF3469">
        <w:rPr>
          <w:rFonts w:ascii="Arial"/>
          <w:sz w:val="20"/>
          <w:lang w:val="sl-SI"/>
        </w:rPr>
        <w:t>Eurydice</w:t>
      </w:r>
      <w:proofErr w:type="spellEnd"/>
      <w:r w:rsidRPr="00AF3469">
        <w:rPr>
          <w:rFonts w:ascii="Arial"/>
          <w:sz w:val="20"/>
          <w:lang w:val="sl-SI"/>
        </w:rPr>
        <w:t xml:space="preserve">." </w:t>
      </w:r>
      <w:hyperlink r:id="rId15">
        <w:r w:rsidRPr="00AF3469">
          <w:rPr>
            <w:rFonts w:ascii="Arial"/>
            <w:color w:val="1154CC"/>
            <w:sz w:val="20"/>
            <w:u w:val="single" w:color="1154CC"/>
            <w:lang w:val="sl-SI"/>
          </w:rPr>
          <w:t>https://eacea.ec.europa.eu/national-</w:t>
        </w:r>
      </w:hyperlink>
      <w:r w:rsidRPr="00AF3469">
        <w:rPr>
          <w:rFonts w:ascii="Arial"/>
          <w:color w:val="1154CC"/>
          <w:spacing w:val="-53"/>
          <w:sz w:val="20"/>
          <w:lang w:val="sl-SI"/>
        </w:rPr>
        <w:t xml:space="preserve"> </w:t>
      </w:r>
      <w:hyperlink r:id="rId16">
        <w:r w:rsidRPr="00AF3469">
          <w:rPr>
            <w:rFonts w:ascii="Arial"/>
            <w:color w:val="1154CC"/>
            <w:sz w:val="20"/>
            <w:u w:val="single" w:color="1154CC"/>
            <w:lang w:val="sl-SI"/>
          </w:rPr>
          <w:t>policies/eurydice/content/validation-non-formal-and-informal-learning-11_en</w:t>
        </w:r>
        <w:r w:rsidRPr="00AF3469">
          <w:rPr>
            <w:rFonts w:ascii="Arial"/>
            <w:sz w:val="20"/>
            <w:lang w:val="sl-SI"/>
          </w:rPr>
          <w:t>.</w:t>
        </w:r>
      </w:hyperlink>
    </w:p>
    <w:p w14:paraId="279840BD" w14:textId="16F8586C" w:rsidR="00A54518" w:rsidRDefault="00A54518">
      <w:pPr>
        <w:spacing w:before="18" w:line="242" w:lineRule="auto"/>
        <w:ind w:left="100" w:right="481"/>
        <w:rPr>
          <w:rFonts w:ascii="Arial"/>
          <w:sz w:val="20"/>
          <w:lang w:val="sl-SI"/>
        </w:rPr>
      </w:pPr>
    </w:p>
    <w:p w14:paraId="5064DED5" w14:textId="48C562AD" w:rsidR="00A54518" w:rsidRDefault="00A54518">
      <w:pPr>
        <w:spacing w:before="18" w:line="242" w:lineRule="auto"/>
        <w:ind w:left="100" w:right="481"/>
        <w:rPr>
          <w:rFonts w:ascii="Arial"/>
          <w:sz w:val="20"/>
          <w:lang w:val="sl-SI"/>
        </w:rPr>
      </w:pPr>
    </w:p>
    <w:p w14:paraId="576763C2" w14:textId="77777777" w:rsidR="00A54518" w:rsidRPr="00AF3469" w:rsidRDefault="00A54518">
      <w:pPr>
        <w:spacing w:before="18" w:line="242" w:lineRule="auto"/>
        <w:ind w:left="100" w:right="481"/>
        <w:rPr>
          <w:rFonts w:ascii="Arial"/>
          <w:sz w:val="20"/>
          <w:lang w:val="sl-SI"/>
        </w:rPr>
      </w:pPr>
    </w:p>
    <w:p w14:paraId="346AEC4F" w14:textId="77777777" w:rsidR="00A54518" w:rsidRPr="00AF3469" w:rsidRDefault="00A54518" w:rsidP="00A54518">
      <w:pPr>
        <w:pStyle w:val="Naslov4"/>
        <w:rPr>
          <w:lang w:val="sl-SI"/>
        </w:rPr>
      </w:pPr>
      <w:r w:rsidRPr="00AF3469">
        <w:rPr>
          <w:color w:val="434343"/>
          <w:lang w:val="sl-SI"/>
        </w:rPr>
        <w:lastRenderedPageBreak/>
        <w:t>BOLGARIJA</w:t>
      </w:r>
    </w:p>
    <w:p w14:paraId="04F85C95" w14:textId="77777777" w:rsidR="00A54518" w:rsidRPr="00AF3469" w:rsidRDefault="00A54518" w:rsidP="00A54518">
      <w:pPr>
        <w:pStyle w:val="Telobesedila"/>
        <w:spacing w:before="7"/>
        <w:rPr>
          <w:lang w:val="sl-SI"/>
        </w:rPr>
      </w:pPr>
    </w:p>
    <w:p w14:paraId="4704775A" w14:textId="244690FC" w:rsidR="00A54518" w:rsidRDefault="00A54518" w:rsidP="00A54518">
      <w:pPr>
        <w:pStyle w:val="Telobesedila"/>
        <w:spacing w:before="1" w:line="278" w:lineRule="auto"/>
        <w:ind w:left="100" w:right="120"/>
        <w:jc w:val="both"/>
        <w:rPr>
          <w:lang w:val="sl-SI"/>
        </w:rPr>
      </w:pPr>
      <w:r w:rsidRPr="00B13B40">
        <w:rPr>
          <w:lang w:val="sl-SI"/>
        </w:rPr>
        <w:t xml:space="preserve">Od popisa 2016 v Bolgariji ni bilo nobenih sprememb v zvezi s politikami, strategijami ali zakoni v zvezi s potrjevanjem neformalnega in </w:t>
      </w:r>
      <w:r w:rsidR="00705E6C">
        <w:rPr>
          <w:lang w:val="sl-SI"/>
        </w:rPr>
        <w:t>informalnega</w:t>
      </w:r>
      <w:r w:rsidRPr="00B13B40">
        <w:rPr>
          <w:lang w:val="sl-SI"/>
        </w:rPr>
        <w:t xml:space="preserve"> učenja v Bolgariji. Bolgarija je od leta 2012 na splošno napredovala pri doseganju načel iz priporočila Sveta, kot sledi:</w:t>
      </w:r>
    </w:p>
    <w:p w14:paraId="118ADBDF" w14:textId="77777777" w:rsidR="00CB3B40" w:rsidRPr="00AF3469" w:rsidRDefault="00CB3B40">
      <w:pPr>
        <w:pStyle w:val="Telobesedila"/>
        <w:spacing w:before="9"/>
        <w:rPr>
          <w:sz w:val="20"/>
          <w:lang w:val="sl-SI"/>
        </w:rPr>
      </w:pPr>
    </w:p>
    <w:p w14:paraId="118ADBE0" w14:textId="314D876D" w:rsidR="00CB3B40" w:rsidRPr="00AF3469" w:rsidRDefault="00B813A6">
      <w:pPr>
        <w:pStyle w:val="Odstavekseznama"/>
        <w:numPr>
          <w:ilvl w:val="0"/>
          <w:numId w:val="10"/>
        </w:numPr>
        <w:tabs>
          <w:tab w:val="left" w:pos="379"/>
        </w:tabs>
        <w:spacing w:before="1" w:line="276" w:lineRule="auto"/>
        <w:ind w:right="120" w:firstLine="0"/>
        <w:jc w:val="both"/>
        <w:rPr>
          <w:sz w:val="24"/>
          <w:lang w:val="sl-SI"/>
        </w:rPr>
      </w:pPr>
      <w:r w:rsidRPr="00B813A6">
        <w:rPr>
          <w:sz w:val="24"/>
          <w:lang w:val="sl-SI"/>
        </w:rPr>
        <w:t>Trenutno obstajajo dokazi o potrditvi glede splošnega, poklicnega izobraževanja in usposabljanja ter učenja odraslih. Povezani so z nacionalnim okvirom kvalifikacij in so v skladu z evropskim okvirom kvalifikacij.</w:t>
      </w:r>
    </w:p>
    <w:p w14:paraId="118ADBE1" w14:textId="77777777" w:rsidR="00CB3B40" w:rsidRPr="00AF3469" w:rsidRDefault="00CB3B40">
      <w:pPr>
        <w:pStyle w:val="Telobesedila"/>
        <w:spacing w:before="10"/>
        <w:rPr>
          <w:sz w:val="20"/>
          <w:lang w:val="sl-SI"/>
        </w:rPr>
      </w:pPr>
    </w:p>
    <w:p w14:paraId="118ADBE2" w14:textId="13610F04" w:rsidR="00CB3B40" w:rsidRPr="00AF3469" w:rsidRDefault="004408FD">
      <w:pPr>
        <w:pStyle w:val="Odstavekseznama"/>
        <w:numPr>
          <w:ilvl w:val="0"/>
          <w:numId w:val="10"/>
        </w:numPr>
        <w:tabs>
          <w:tab w:val="left" w:pos="346"/>
        </w:tabs>
        <w:spacing w:line="276" w:lineRule="auto"/>
        <w:ind w:right="116" w:firstLine="0"/>
        <w:jc w:val="both"/>
        <w:rPr>
          <w:sz w:val="24"/>
          <w:lang w:val="sl-SI"/>
        </w:rPr>
      </w:pPr>
      <w:r w:rsidRPr="004408FD">
        <w:rPr>
          <w:sz w:val="24"/>
          <w:lang w:val="sl-SI"/>
        </w:rPr>
        <w:t>Informacije in smernice o koristih in možnostih za preverjanje veljavnosti ter o ustreznih postopkih so na voljo posameznikom in organizacijam brezplačno. Kljub temu bi lahko spodbujali večjo uporabo teh storitev. To pa je odvisno od interesa in motivacije ljudi in organizacij, da se vključijo v validacijo.</w:t>
      </w:r>
    </w:p>
    <w:p w14:paraId="118ADBE3" w14:textId="77777777" w:rsidR="00CB3B40" w:rsidRPr="00AF3469" w:rsidRDefault="00CB3B40">
      <w:pPr>
        <w:pStyle w:val="Telobesedila"/>
        <w:spacing w:before="10"/>
        <w:rPr>
          <w:sz w:val="20"/>
          <w:lang w:val="sl-SI"/>
        </w:rPr>
      </w:pPr>
    </w:p>
    <w:p w14:paraId="118ADBE4" w14:textId="6D9B2D47" w:rsidR="00CB3B40" w:rsidRPr="00AF3469" w:rsidRDefault="005E726C">
      <w:pPr>
        <w:pStyle w:val="Odstavekseznama"/>
        <w:numPr>
          <w:ilvl w:val="0"/>
          <w:numId w:val="10"/>
        </w:numPr>
        <w:tabs>
          <w:tab w:val="left" w:pos="386"/>
        </w:tabs>
        <w:spacing w:line="276" w:lineRule="auto"/>
        <w:ind w:right="118" w:firstLine="0"/>
        <w:jc w:val="both"/>
        <w:rPr>
          <w:sz w:val="24"/>
          <w:lang w:val="sl-SI"/>
        </w:rPr>
      </w:pPr>
      <w:r w:rsidRPr="005E726C">
        <w:rPr>
          <w:sz w:val="24"/>
          <w:lang w:val="sl-SI"/>
        </w:rPr>
        <w:t xml:space="preserve">Prikrajšane skupine, vključno z brezposelnimi posamezniki in tistimi, ki jim grozi brezposelnost, so upravičene do ureditve potrditve pretežno v splošnem izobraževanju, npr. projekt </w:t>
      </w:r>
      <w:r w:rsidR="00E551EC">
        <w:rPr>
          <w:sz w:val="24"/>
          <w:lang w:val="sl-SI"/>
        </w:rPr>
        <w:t>»</w:t>
      </w:r>
      <w:r w:rsidRPr="005E726C">
        <w:rPr>
          <w:sz w:val="24"/>
          <w:lang w:val="sl-SI"/>
        </w:rPr>
        <w:t>Nova priložnost za uspeh</w:t>
      </w:r>
      <w:r w:rsidR="00E551EC">
        <w:rPr>
          <w:sz w:val="24"/>
          <w:lang w:val="sl-SI"/>
        </w:rPr>
        <w:t>«</w:t>
      </w:r>
      <w:r w:rsidRPr="005E726C">
        <w:rPr>
          <w:sz w:val="24"/>
          <w:lang w:val="sl-SI"/>
        </w:rPr>
        <w:t xml:space="preserve"> (2014–2020) ponuja tečaje opismenjevanja in tečaje, ki vključujejo razrede osnovnega izobraževanja.</w:t>
      </w:r>
    </w:p>
    <w:p w14:paraId="118ADBE5" w14:textId="77777777" w:rsidR="00CB3B40" w:rsidRPr="00AF3469" w:rsidRDefault="00CB3B40">
      <w:pPr>
        <w:pStyle w:val="Telobesedila"/>
        <w:spacing w:before="11"/>
        <w:rPr>
          <w:sz w:val="20"/>
          <w:lang w:val="sl-SI"/>
        </w:rPr>
      </w:pPr>
    </w:p>
    <w:p w14:paraId="118ADBE6" w14:textId="35A95CA8" w:rsidR="00CB3B40" w:rsidRPr="00AF3469" w:rsidRDefault="00E55877">
      <w:pPr>
        <w:pStyle w:val="Odstavekseznama"/>
        <w:numPr>
          <w:ilvl w:val="0"/>
          <w:numId w:val="10"/>
        </w:numPr>
        <w:tabs>
          <w:tab w:val="left" w:pos="353"/>
        </w:tabs>
        <w:spacing w:line="276" w:lineRule="auto"/>
        <w:ind w:right="115" w:firstLine="0"/>
        <w:jc w:val="both"/>
        <w:rPr>
          <w:sz w:val="24"/>
          <w:lang w:val="sl-SI"/>
        </w:rPr>
      </w:pPr>
      <w:r w:rsidRPr="00E55877">
        <w:rPr>
          <w:sz w:val="24"/>
          <w:lang w:val="sl-SI"/>
        </w:rPr>
        <w:t>Mediatorji dela (svetovalci) za vsako registrirano brezposelno osebo na Direktoratu krajevne pisarne PES opravijo neformalno oceno spretnosti (tj. Na podlagi osebnega profila, razgovorov in posameznih testov mediatorji dela ugotovijo vrzeli v usposobljenosti in pripravijo posameznika akcijski načrt). Neformalno ocenjevanje spretnosti bi lahko uporabili za potrditev, vendar bi bilo treba uporabljena orodja (obrazci za ocenjevanje, razgovori) razviti v skladu z državnimi izobraževalnimi standardi</w:t>
      </w:r>
      <w:r w:rsidR="006F03CD">
        <w:rPr>
          <w:sz w:val="24"/>
          <w:lang w:val="sl-SI"/>
        </w:rPr>
        <w:t>.</w:t>
      </w:r>
    </w:p>
    <w:p w14:paraId="118ADBE7" w14:textId="77777777" w:rsidR="00CB3B40" w:rsidRPr="00AF3469" w:rsidRDefault="00CB3B40">
      <w:pPr>
        <w:pStyle w:val="Telobesedila"/>
        <w:rPr>
          <w:sz w:val="21"/>
          <w:lang w:val="sl-SI"/>
        </w:rPr>
      </w:pPr>
    </w:p>
    <w:p w14:paraId="118ADBE8" w14:textId="26B27F94" w:rsidR="00CB3B40" w:rsidRPr="00AF3469" w:rsidRDefault="00F0241F">
      <w:pPr>
        <w:pStyle w:val="Odstavekseznama"/>
        <w:numPr>
          <w:ilvl w:val="0"/>
          <w:numId w:val="10"/>
        </w:numPr>
        <w:tabs>
          <w:tab w:val="left" w:pos="362"/>
        </w:tabs>
        <w:spacing w:line="276" w:lineRule="auto"/>
        <w:ind w:right="117" w:firstLine="0"/>
        <w:jc w:val="both"/>
        <w:rPr>
          <w:sz w:val="24"/>
          <w:lang w:val="sl-SI"/>
        </w:rPr>
      </w:pPr>
      <w:r w:rsidRPr="00F0241F">
        <w:rPr>
          <w:sz w:val="24"/>
          <w:lang w:val="sl-SI"/>
        </w:rPr>
        <w:t xml:space="preserve">Potrditev neformalnega in </w:t>
      </w:r>
      <w:r w:rsidR="00705E6C">
        <w:rPr>
          <w:sz w:val="24"/>
          <w:lang w:val="sl-SI"/>
        </w:rPr>
        <w:t>informalnega</w:t>
      </w:r>
      <w:r w:rsidRPr="00F0241F">
        <w:rPr>
          <w:sz w:val="24"/>
          <w:lang w:val="sl-SI"/>
        </w:rPr>
        <w:t xml:space="preserve"> učenja je podprta z ustreznimi smernicami in svetovanjem ter je lahko dostopna - za vsako osebo, ki je zaprosila za postopek potrjevanja, se dodeli posamezni svetovalec, ki kandidatu pomaga v celotnem postopku potrjevanja. Svetovalec je odgovoren za pripravo, dokončanje in dostavo kandidatnega portfelja, vključno z osebnimi podatki, ki se hranijo v arhivu institucije za potrjevanje.</w:t>
      </w:r>
    </w:p>
    <w:p w14:paraId="118ADBE9" w14:textId="77777777" w:rsidR="00CB3B40" w:rsidRPr="00AF3469" w:rsidRDefault="00CB3B40">
      <w:pPr>
        <w:pStyle w:val="Telobesedila"/>
        <w:spacing w:before="9"/>
        <w:rPr>
          <w:sz w:val="20"/>
          <w:lang w:val="sl-SI"/>
        </w:rPr>
      </w:pPr>
    </w:p>
    <w:p w14:paraId="118ADBEA" w14:textId="3667F367" w:rsidR="00CB3B40" w:rsidRPr="00AF3469" w:rsidRDefault="00926F30">
      <w:pPr>
        <w:pStyle w:val="Odstavekseznama"/>
        <w:numPr>
          <w:ilvl w:val="0"/>
          <w:numId w:val="10"/>
        </w:numPr>
        <w:tabs>
          <w:tab w:val="left" w:pos="410"/>
        </w:tabs>
        <w:spacing w:line="276" w:lineRule="auto"/>
        <w:ind w:right="116" w:firstLine="60"/>
        <w:jc w:val="both"/>
        <w:rPr>
          <w:sz w:val="24"/>
          <w:lang w:val="sl-SI"/>
        </w:rPr>
      </w:pPr>
      <w:r w:rsidRPr="00926F30">
        <w:rPr>
          <w:sz w:val="24"/>
          <w:lang w:val="sl-SI"/>
        </w:rPr>
        <w:t>Izrecnih kazalnikov, povezanih z zagotavljanjem kakovosti validacije, ni. Odlok št. 2 določa, da morajo institucije za potrjevanje vzpostaviti notranje sisteme za zagotavljanje kakovosti za potrjevanje, vendar nadaljnje specifikacije niso zagotovljene. Enako velja za zakon o poklicnem izobraževanju in usposabljanju (kakor je bil spremenjen leta 2014), ki ponudnike poklicnega izobraževanja in usposabljanja zavezuje, da vzpostavijo notranje sisteme zagotavljanja kakovosti, da se zagotovi, da se ponujene storitve ujemajo s pričakovanji in potrebami družbe. Projekt</w:t>
      </w:r>
      <w:r>
        <w:rPr>
          <w:sz w:val="24"/>
          <w:lang w:val="sl-SI"/>
        </w:rPr>
        <w:t xml:space="preserve"> »</w:t>
      </w:r>
      <w:r w:rsidRPr="00926F30">
        <w:rPr>
          <w:sz w:val="24"/>
          <w:lang w:val="sl-SI"/>
        </w:rPr>
        <w:t>Nova priložnost za mojo prihodnost</w:t>
      </w:r>
      <w:r>
        <w:rPr>
          <w:sz w:val="24"/>
          <w:lang w:val="sl-SI"/>
        </w:rPr>
        <w:t>«</w:t>
      </w:r>
      <w:r w:rsidRPr="00926F30">
        <w:rPr>
          <w:sz w:val="24"/>
          <w:lang w:val="sl-SI"/>
        </w:rPr>
        <w:t xml:space="preserve"> (2013–2015) je dragocen prispevek k razvoju notranjih ukrepov za zagotavljanje kakovosti. Tako je bil na primer razvit </w:t>
      </w:r>
      <w:r>
        <w:rPr>
          <w:sz w:val="24"/>
          <w:lang w:val="sl-SI"/>
        </w:rPr>
        <w:t>»</w:t>
      </w:r>
      <w:r w:rsidRPr="00926F30">
        <w:rPr>
          <w:sz w:val="24"/>
          <w:lang w:val="sl-SI"/>
        </w:rPr>
        <w:t xml:space="preserve">Priročnik za poklicne šole za potrjevanje neformalnega in </w:t>
      </w:r>
      <w:r w:rsidR="00705E6C">
        <w:rPr>
          <w:sz w:val="24"/>
          <w:lang w:val="sl-SI"/>
        </w:rPr>
        <w:t>informalnega</w:t>
      </w:r>
      <w:r w:rsidRPr="00926F30">
        <w:rPr>
          <w:sz w:val="24"/>
          <w:lang w:val="sl-SI"/>
        </w:rPr>
        <w:t xml:space="preserve"> učenja</w:t>
      </w:r>
      <w:r>
        <w:rPr>
          <w:sz w:val="24"/>
          <w:lang w:val="sl-SI"/>
        </w:rPr>
        <w:t>«</w:t>
      </w:r>
      <w:r w:rsidRPr="00926F30">
        <w:rPr>
          <w:sz w:val="24"/>
          <w:lang w:val="sl-SI"/>
        </w:rPr>
        <w:t>, ki vključuje metodološke smernice in orodja za potrjevanje</w:t>
      </w:r>
      <w:r w:rsidR="00A832B6" w:rsidRPr="00AF3469">
        <w:rPr>
          <w:sz w:val="24"/>
          <w:lang w:val="sl-SI"/>
        </w:rPr>
        <w:t>.</w:t>
      </w:r>
    </w:p>
    <w:p w14:paraId="118ADBEB" w14:textId="77777777" w:rsidR="00CB3B40" w:rsidRPr="00AF3469" w:rsidRDefault="00CB3B40">
      <w:pPr>
        <w:pStyle w:val="Telobesedila"/>
        <w:spacing w:before="10"/>
        <w:rPr>
          <w:sz w:val="20"/>
          <w:lang w:val="sl-SI"/>
        </w:rPr>
      </w:pPr>
    </w:p>
    <w:p w14:paraId="118ADBEC" w14:textId="73080642" w:rsidR="00CB3B40" w:rsidRPr="00AF3469" w:rsidRDefault="00F024D5">
      <w:pPr>
        <w:pStyle w:val="Odstavekseznama"/>
        <w:numPr>
          <w:ilvl w:val="0"/>
          <w:numId w:val="10"/>
        </w:numPr>
        <w:tabs>
          <w:tab w:val="left" w:pos="401"/>
        </w:tabs>
        <w:spacing w:before="1" w:line="276" w:lineRule="auto"/>
        <w:ind w:right="115" w:firstLine="0"/>
        <w:jc w:val="both"/>
        <w:rPr>
          <w:sz w:val="24"/>
          <w:lang w:val="sl-SI"/>
        </w:rPr>
      </w:pPr>
      <w:r w:rsidRPr="00F024D5">
        <w:rPr>
          <w:sz w:val="24"/>
          <w:lang w:val="sl-SI"/>
        </w:rPr>
        <w:t>Zakonodajni akti ne vključujejo posebnih določb, povezanih z razvojem poklicnih kompetenc osebja, vključenega v postopek potrjevanja. Včasih se usposabljanje izvaja v okviru določenih projektov, odvisno od ciljev projekta</w:t>
      </w:r>
      <w:r w:rsidR="00A832B6" w:rsidRPr="00AF3469">
        <w:rPr>
          <w:sz w:val="24"/>
          <w:lang w:val="sl-SI"/>
        </w:rPr>
        <w:t>.</w:t>
      </w:r>
      <w:r w:rsidR="00A54518">
        <w:rPr>
          <w:sz w:val="24"/>
          <w:lang w:val="sl-SI"/>
        </w:rPr>
        <w:br/>
      </w:r>
    </w:p>
    <w:p w14:paraId="118ADBEE" w14:textId="091CFAD1" w:rsidR="00CB3B40" w:rsidRPr="00AF3469" w:rsidRDefault="00993DB0">
      <w:pPr>
        <w:pStyle w:val="Odstavekseznama"/>
        <w:numPr>
          <w:ilvl w:val="0"/>
          <w:numId w:val="10"/>
        </w:numPr>
        <w:tabs>
          <w:tab w:val="left" w:pos="367"/>
        </w:tabs>
        <w:spacing w:before="65" w:line="276" w:lineRule="auto"/>
        <w:ind w:right="123" w:firstLine="0"/>
        <w:jc w:val="both"/>
        <w:rPr>
          <w:sz w:val="24"/>
          <w:lang w:val="sl-SI"/>
        </w:rPr>
      </w:pPr>
      <w:r w:rsidRPr="00993DB0">
        <w:rPr>
          <w:sz w:val="24"/>
          <w:lang w:val="sl-SI"/>
        </w:rPr>
        <w:t>Kar zadeva poklicno izobraževanje in usposabljanje, so kvalifikacije in deli kvalifikacij, pridobljeni z validacijo, v skladu z državnimi izobraževalnimi standardi za poklicno izobraževanje in usposabljanje (v nadaljevanju standardi poklicnega izobraževanja in usposabljanja).</w:t>
      </w:r>
    </w:p>
    <w:p w14:paraId="118ADBEF" w14:textId="77777777" w:rsidR="00CB3B40" w:rsidRPr="00AF3469" w:rsidRDefault="00CB3B40">
      <w:pPr>
        <w:pStyle w:val="Telobesedila"/>
        <w:rPr>
          <w:sz w:val="21"/>
          <w:lang w:val="sl-SI"/>
        </w:rPr>
      </w:pPr>
    </w:p>
    <w:p w14:paraId="118ADBF0" w14:textId="114F69FC" w:rsidR="00CB3B40" w:rsidRPr="00AF3469" w:rsidRDefault="00993DB0">
      <w:pPr>
        <w:pStyle w:val="Odstavekseznama"/>
        <w:numPr>
          <w:ilvl w:val="0"/>
          <w:numId w:val="10"/>
        </w:numPr>
        <w:tabs>
          <w:tab w:val="left" w:pos="394"/>
        </w:tabs>
        <w:spacing w:line="276" w:lineRule="auto"/>
        <w:ind w:right="118" w:firstLine="0"/>
        <w:jc w:val="both"/>
        <w:rPr>
          <w:sz w:val="24"/>
          <w:lang w:val="sl-SI"/>
        </w:rPr>
      </w:pPr>
      <w:r w:rsidRPr="00993DB0">
        <w:rPr>
          <w:sz w:val="24"/>
          <w:lang w:val="sl-SI"/>
        </w:rPr>
        <w:t xml:space="preserve">Uporaba orodij za preglednost Evropske unije, kot sta okvir </w:t>
      </w:r>
      <w:proofErr w:type="spellStart"/>
      <w:r w:rsidRPr="00993DB0">
        <w:rPr>
          <w:sz w:val="24"/>
          <w:lang w:val="sl-SI"/>
        </w:rPr>
        <w:t>Europass</w:t>
      </w:r>
      <w:proofErr w:type="spellEnd"/>
      <w:r w:rsidRPr="00993DB0">
        <w:rPr>
          <w:sz w:val="24"/>
          <w:lang w:val="sl-SI"/>
        </w:rPr>
        <w:t xml:space="preserve"> in </w:t>
      </w:r>
      <w:proofErr w:type="spellStart"/>
      <w:r w:rsidRPr="00993DB0">
        <w:rPr>
          <w:sz w:val="24"/>
          <w:lang w:val="sl-SI"/>
        </w:rPr>
        <w:t>Youthpass</w:t>
      </w:r>
      <w:proofErr w:type="spellEnd"/>
      <w:r w:rsidRPr="00993DB0">
        <w:rPr>
          <w:sz w:val="24"/>
          <w:lang w:val="sl-SI"/>
        </w:rPr>
        <w:t>, za dokumentiranje učnih rezultatov v Bolgariji ni zelo priljubljena</w:t>
      </w:r>
      <w:r>
        <w:rPr>
          <w:sz w:val="24"/>
          <w:lang w:val="sl-SI"/>
        </w:rPr>
        <w:t>.</w:t>
      </w:r>
    </w:p>
    <w:p w14:paraId="118ADBF1" w14:textId="77777777" w:rsidR="00CB3B40" w:rsidRPr="00AF3469" w:rsidRDefault="00CB3B40">
      <w:pPr>
        <w:pStyle w:val="Telobesedila"/>
        <w:spacing w:before="9"/>
        <w:rPr>
          <w:sz w:val="20"/>
          <w:lang w:val="sl-SI"/>
        </w:rPr>
      </w:pPr>
    </w:p>
    <w:p w14:paraId="118ADBF2" w14:textId="537E2569" w:rsidR="00CB3B40" w:rsidRPr="00AF3469" w:rsidRDefault="00BC2ECC">
      <w:pPr>
        <w:pStyle w:val="Odstavekseznama"/>
        <w:numPr>
          <w:ilvl w:val="0"/>
          <w:numId w:val="10"/>
        </w:numPr>
        <w:tabs>
          <w:tab w:val="left" w:pos="504"/>
        </w:tabs>
        <w:spacing w:line="276" w:lineRule="auto"/>
        <w:ind w:right="119" w:firstLine="0"/>
        <w:jc w:val="both"/>
        <w:rPr>
          <w:sz w:val="24"/>
          <w:lang w:val="sl-SI"/>
        </w:rPr>
      </w:pPr>
      <w:r w:rsidRPr="00BC2ECC">
        <w:rPr>
          <w:sz w:val="24"/>
          <w:lang w:val="sl-SI"/>
        </w:rPr>
        <w:t>Zakon o poklicnem izobraževanju (kot je bil spremenjen leta 2014) omogoča učencem zbiranje kreditnih točk za pridobitev poklicne kvalifikacije. Krediti se lahko prenašajo med kvalifikacijami na istem poklicnem področju. Trenutno prepustnost med poklicnim in visokim šolstvom ni urejena</w:t>
      </w:r>
      <w:r w:rsidR="00A832B6" w:rsidRPr="00AF3469">
        <w:rPr>
          <w:sz w:val="24"/>
          <w:lang w:val="sl-SI"/>
        </w:rPr>
        <w:t>.</w:t>
      </w:r>
    </w:p>
    <w:p w14:paraId="118ADBF3" w14:textId="77777777" w:rsidR="00CB3B40" w:rsidRPr="00AF3469" w:rsidRDefault="00CB3B40">
      <w:pPr>
        <w:pStyle w:val="Telobesedila"/>
        <w:spacing w:before="10"/>
        <w:rPr>
          <w:sz w:val="20"/>
          <w:lang w:val="sl-SI"/>
        </w:rPr>
      </w:pPr>
    </w:p>
    <w:p w14:paraId="118ADBF4" w14:textId="0E6CF4E0" w:rsidR="00CB3B40" w:rsidRPr="00AF3469" w:rsidRDefault="00E1052F">
      <w:pPr>
        <w:pStyle w:val="Telobesedila"/>
        <w:spacing w:line="276" w:lineRule="auto"/>
        <w:ind w:left="100" w:right="117"/>
        <w:jc w:val="both"/>
        <w:rPr>
          <w:lang w:val="sl-SI"/>
        </w:rPr>
      </w:pPr>
      <w:r w:rsidRPr="00E1052F">
        <w:rPr>
          <w:lang w:val="sl-SI"/>
        </w:rPr>
        <w:t>Splošna moč obstoječih ureditev potrjevanja je uvedba sistematičnega pristopa preverjanja veljavnosti v PIU z jasno razdelitvijo odgovornosti med javnimi zavodi in socialnimi partnerji. Pomemben dosežek je tudi uvedba postopkov potrjevanja v splošno izobraževanje in učenje odraslih.</w:t>
      </w:r>
    </w:p>
    <w:p w14:paraId="118ADBF5" w14:textId="77777777" w:rsidR="00CB3B40" w:rsidRPr="00AF3469" w:rsidRDefault="00CB3B40">
      <w:pPr>
        <w:pStyle w:val="Telobesedila"/>
        <w:spacing w:before="10"/>
        <w:rPr>
          <w:sz w:val="20"/>
          <w:lang w:val="sl-SI"/>
        </w:rPr>
      </w:pPr>
    </w:p>
    <w:p w14:paraId="118ADBF6" w14:textId="64DBC0C7" w:rsidR="00CB3B40" w:rsidRPr="00AF3469" w:rsidRDefault="00E1052F">
      <w:pPr>
        <w:pStyle w:val="Telobesedila"/>
        <w:spacing w:before="1"/>
        <w:ind w:left="100"/>
        <w:jc w:val="both"/>
        <w:rPr>
          <w:lang w:val="sl-SI"/>
        </w:rPr>
      </w:pPr>
      <w:r w:rsidRPr="00E1052F">
        <w:rPr>
          <w:lang w:val="sl-SI"/>
        </w:rPr>
        <w:t>Obstoječe ureditve preverjanja veljavnosti je mogoče izboljšati z:</w:t>
      </w:r>
    </w:p>
    <w:p w14:paraId="118ADBF7" w14:textId="77777777" w:rsidR="00CB3B40" w:rsidRPr="00AF3469" w:rsidRDefault="00CB3B40">
      <w:pPr>
        <w:pStyle w:val="Telobesedila"/>
        <w:spacing w:before="4"/>
        <w:rPr>
          <w:lang w:val="sl-SI"/>
        </w:rPr>
      </w:pPr>
    </w:p>
    <w:p w14:paraId="3391BFB7" w14:textId="38D554CB" w:rsidR="00AC1C02" w:rsidRPr="00AC1C02" w:rsidRDefault="00AC1C02" w:rsidP="00AC1C02">
      <w:pPr>
        <w:pStyle w:val="Odstavekseznama"/>
        <w:numPr>
          <w:ilvl w:val="1"/>
          <w:numId w:val="10"/>
        </w:numPr>
        <w:tabs>
          <w:tab w:val="left" w:pos="821"/>
        </w:tabs>
        <w:spacing w:line="276" w:lineRule="auto"/>
        <w:ind w:right="124"/>
        <w:jc w:val="both"/>
        <w:rPr>
          <w:sz w:val="24"/>
          <w:lang w:val="sl-SI"/>
        </w:rPr>
      </w:pPr>
      <w:r w:rsidRPr="00AC1C02">
        <w:rPr>
          <w:sz w:val="24"/>
          <w:lang w:val="sl-SI"/>
        </w:rPr>
        <w:t>razvoj</w:t>
      </w:r>
      <w:r>
        <w:rPr>
          <w:sz w:val="24"/>
          <w:lang w:val="sl-SI"/>
        </w:rPr>
        <w:t>em</w:t>
      </w:r>
      <w:r w:rsidRPr="00AC1C02">
        <w:rPr>
          <w:sz w:val="24"/>
          <w:lang w:val="sl-SI"/>
        </w:rPr>
        <w:t xml:space="preserve"> in sprejetje</w:t>
      </w:r>
      <w:r>
        <w:rPr>
          <w:sz w:val="24"/>
          <w:lang w:val="sl-SI"/>
        </w:rPr>
        <w:t>m</w:t>
      </w:r>
      <w:r w:rsidRPr="00AC1C02">
        <w:rPr>
          <w:sz w:val="24"/>
          <w:lang w:val="sl-SI"/>
        </w:rPr>
        <w:t xml:space="preserve"> doslednega okvira za dodelitev sredstev za potrjevanje, npr. pomanjkanje finančnih virov negativno vpliva na vzdržnost obstoječih lokalnih pobud in ovira začetek novih;</w:t>
      </w:r>
    </w:p>
    <w:p w14:paraId="7974A113" w14:textId="56FFF870" w:rsidR="00AC1C02" w:rsidRPr="00AC1C02" w:rsidRDefault="00AC1C02" w:rsidP="00AC1C02">
      <w:pPr>
        <w:pStyle w:val="Odstavekseznama"/>
        <w:numPr>
          <w:ilvl w:val="1"/>
          <w:numId w:val="10"/>
        </w:numPr>
        <w:tabs>
          <w:tab w:val="left" w:pos="821"/>
        </w:tabs>
        <w:spacing w:line="276" w:lineRule="auto"/>
        <w:ind w:right="124"/>
        <w:jc w:val="both"/>
        <w:rPr>
          <w:sz w:val="24"/>
          <w:lang w:val="sl-SI"/>
        </w:rPr>
      </w:pPr>
      <w:r w:rsidRPr="00AC1C02">
        <w:rPr>
          <w:sz w:val="24"/>
          <w:lang w:val="sl-SI"/>
        </w:rPr>
        <w:t>razvoj</w:t>
      </w:r>
      <w:r>
        <w:rPr>
          <w:sz w:val="24"/>
          <w:lang w:val="sl-SI"/>
        </w:rPr>
        <w:t>em</w:t>
      </w:r>
      <w:r w:rsidRPr="00AC1C02">
        <w:rPr>
          <w:sz w:val="24"/>
          <w:lang w:val="sl-SI"/>
        </w:rPr>
        <w:t xml:space="preserve"> in sprejetje</w:t>
      </w:r>
      <w:r>
        <w:rPr>
          <w:sz w:val="24"/>
          <w:lang w:val="sl-SI"/>
        </w:rPr>
        <w:t>m</w:t>
      </w:r>
      <w:r w:rsidRPr="00AC1C02">
        <w:rPr>
          <w:sz w:val="24"/>
          <w:lang w:val="sl-SI"/>
        </w:rPr>
        <w:t xml:space="preserve"> kazalnikov, povezanih z zagotavljanjem kakovosti validacije;</w:t>
      </w:r>
    </w:p>
    <w:p w14:paraId="0A544EB1" w14:textId="45638239" w:rsidR="00AC1C02" w:rsidRPr="00AC1C02" w:rsidRDefault="00AC1C02" w:rsidP="00AC1C02">
      <w:pPr>
        <w:pStyle w:val="Odstavekseznama"/>
        <w:numPr>
          <w:ilvl w:val="1"/>
          <w:numId w:val="10"/>
        </w:numPr>
        <w:tabs>
          <w:tab w:val="left" w:pos="821"/>
        </w:tabs>
        <w:spacing w:line="276" w:lineRule="auto"/>
        <w:ind w:right="124"/>
        <w:jc w:val="both"/>
        <w:rPr>
          <w:sz w:val="24"/>
          <w:lang w:val="sl-SI"/>
        </w:rPr>
      </w:pPr>
      <w:r>
        <w:rPr>
          <w:sz w:val="24"/>
          <w:lang w:val="sl-SI"/>
        </w:rPr>
        <w:t xml:space="preserve">boljšim sodelovanjem </w:t>
      </w:r>
      <w:r w:rsidRPr="00AC1C02">
        <w:rPr>
          <w:sz w:val="24"/>
          <w:lang w:val="sl-SI"/>
        </w:rPr>
        <w:t>z zasebnim sektorjem;</w:t>
      </w:r>
    </w:p>
    <w:p w14:paraId="5F5B8848" w14:textId="2C691BAB" w:rsidR="00AC1C02" w:rsidRPr="00AC1C02" w:rsidRDefault="00AC1C02" w:rsidP="00AC1C02">
      <w:pPr>
        <w:pStyle w:val="Odstavekseznama"/>
        <w:numPr>
          <w:ilvl w:val="1"/>
          <w:numId w:val="10"/>
        </w:numPr>
        <w:tabs>
          <w:tab w:val="left" w:pos="821"/>
        </w:tabs>
        <w:spacing w:line="276" w:lineRule="auto"/>
        <w:ind w:right="124"/>
        <w:jc w:val="both"/>
        <w:rPr>
          <w:sz w:val="24"/>
          <w:lang w:val="sl-SI"/>
        </w:rPr>
      </w:pPr>
      <w:r>
        <w:rPr>
          <w:sz w:val="24"/>
          <w:lang w:val="sl-SI"/>
        </w:rPr>
        <w:t xml:space="preserve">povezovanjem </w:t>
      </w:r>
      <w:r w:rsidRPr="00AC1C02">
        <w:rPr>
          <w:sz w:val="24"/>
          <w:lang w:val="sl-SI"/>
        </w:rPr>
        <w:t>poklicne orientacije, ki jo zagotavlja PES, in validaci</w:t>
      </w:r>
      <w:r>
        <w:rPr>
          <w:sz w:val="24"/>
          <w:lang w:val="sl-SI"/>
        </w:rPr>
        <w:t>jo</w:t>
      </w:r>
      <w:r w:rsidRPr="00AC1C02">
        <w:rPr>
          <w:sz w:val="24"/>
          <w:lang w:val="sl-SI"/>
        </w:rPr>
        <w:t xml:space="preserve"> - na primer lahko se spodbuja sodelovanje med službami (PES je lahko napotnica za validacijo);</w:t>
      </w:r>
    </w:p>
    <w:p w14:paraId="558823E5" w14:textId="55F6901A" w:rsidR="00AC1C02" w:rsidRPr="00AC1C02" w:rsidRDefault="00AC1C02" w:rsidP="00AC1C02">
      <w:pPr>
        <w:pStyle w:val="Odstavekseznama"/>
        <w:numPr>
          <w:ilvl w:val="1"/>
          <w:numId w:val="10"/>
        </w:numPr>
        <w:tabs>
          <w:tab w:val="left" w:pos="821"/>
        </w:tabs>
        <w:spacing w:line="276" w:lineRule="auto"/>
        <w:ind w:right="124"/>
        <w:jc w:val="both"/>
        <w:rPr>
          <w:sz w:val="24"/>
          <w:lang w:val="sl-SI"/>
        </w:rPr>
      </w:pPr>
      <w:r w:rsidRPr="00AC1C02">
        <w:rPr>
          <w:sz w:val="24"/>
          <w:lang w:val="sl-SI"/>
        </w:rPr>
        <w:t>urejanje</w:t>
      </w:r>
      <w:r>
        <w:rPr>
          <w:sz w:val="24"/>
          <w:lang w:val="sl-SI"/>
        </w:rPr>
        <w:t>m</w:t>
      </w:r>
      <w:r w:rsidRPr="00AC1C02">
        <w:rPr>
          <w:sz w:val="24"/>
          <w:lang w:val="sl-SI"/>
        </w:rPr>
        <w:t xml:space="preserve"> zagotavljanja možnosti usposabljanja za izvajalce validacije, npr. </w:t>
      </w:r>
      <w:r>
        <w:rPr>
          <w:sz w:val="24"/>
          <w:lang w:val="sl-SI"/>
        </w:rPr>
        <w:t xml:space="preserve">s </w:t>
      </w:r>
      <w:r w:rsidRPr="00AC1C02">
        <w:rPr>
          <w:sz w:val="24"/>
          <w:lang w:val="sl-SI"/>
        </w:rPr>
        <w:t>posodobitvijo standardov PIU Bolgarija postopoma uvaja pristop učnih rezultatov v učne načrte in ocenjevanje. Zato bodo morali izvajalci validacije v prihodnosti opraviti specializirano usposabljanje za ocenjevanje učnih rezultatov;</w:t>
      </w:r>
    </w:p>
    <w:p w14:paraId="118ADBFD" w14:textId="79C41DB0" w:rsidR="00CB3B40" w:rsidRPr="00A54518" w:rsidRDefault="00AC1C02" w:rsidP="00AC1C02">
      <w:pPr>
        <w:pStyle w:val="Odstavekseznama"/>
        <w:numPr>
          <w:ilvl w:val="1"/>
          <w:numId w:val="10"/>
        </w:numPr>
        <w:tabs>
          <w:tab w:val="left" w:pos="821"/>
        </w:tabs>
        <w:spacing w:line="276" w:lineRule="auto"/>
        <w:ind w:right="124"/>
        <w:jc w:val="both"/>
        <w:rPr>
          <w:sz w:val="24"/>
          <w:lang w:val="sl-SI"/>
        </w:rPr>
      </w:pPr>
      <w:r w:rsidRPr="00AC1C02">
        <w:rPr>
          <w:sz w:val="24"/>
          <w:lang w:val="sl-SI"/>
        </w:rPr>
        <w:t>oblikovanje</w:t>
      </w:r>
      <w:r>
        <w:rPr>
          <w:sz w:val="24"/>
          <w:lang w:val="sl-SI"/>
        </w:rPr>
        <w:t>m</w:t>
      </w:r>
      <w:r w:rsidRPr="00AC1C02">
        <w:rPr>
          <w:sz w:val="24"/>
          <w:lang w:val="sl-SI"/>
        </w:rPr>
        <w:t xml:space="preserve"> enotnega sistema za zbiranje podatkov, ki vključuje podatke, ki jih predložijo različne institucije za potrjevanje, npr. </w:t>
      </w:r>
      <w:r>
        <w:rPr>
          <w:sz w:val="24"/>
          <w:lang w:val="sl-SI"/>
        </w:rPr>
        <w:t>š</w:t>
      </w:r>
      <w:r w:rsidRPr="00AC1C02">
        <w:rPr>
          <w:sz w:val="24"/>
          <w:lang w:val="sl-SI"/>
        </w:rPr>
        <w:t>ole za poklicno izobraževanje, visoke šole za poklicno izobraževanje ter centri za poklicno izobraževanje in usposabljanje. Trenutno so podatki na voljo samo za centre za poklicno izobraževanje in usposabljanje</w:t>
      </w:r>
      <w:r w:rsidR="00A832B6" w:rsidRPr="00AF3469">
        <w:rPr>
          <w:sz w:val="24"/>
          <w:lang w:val="sl-SI"/>
        </w:rPr>
        <w:t>.</w:t>
      </w:r>
      <w:r w:rsidR="00A832B6" w:rsidRPr="00AF3469">
        <w:rPr>
          <w:sz w:val="24"/>
          <w:vertAlign w:val="superscript"/>
          <w:lang w:val="sl-SI"/>
        </w:rPr>
        <w:t>6</w:t>
      </w:r>
    </w:p>
    <w:p w14:paraId="73B3E0D2" w14:textId="3382DB87" w:rsidR="00A54518" w:rsidRDefault="00A54518" w:rsidP="00A54518">
      <w:pPr>
        <w:tabs>
          <w:tab w:val="left" w:pos="821"/>
        </w:tabs>
        <w:spacing w:line="276" w:lineRule="auto"/>
        <w:ind w:right="124"/>
        <w:jc w:val="both"/>
        <w:rPr>
          <w:sz w:val="24"/>
          <w:lang w:val="sl-SI"/>
        </w:rPr>
      </w:pPr>
    </w:p>
    <w:p w14:paraId="3E2CA7EE" w14:textId="52331FCA" w:rsidR="00A54518" w:rsidRDefault="00A54518" w:rsidP="00A54518">
      <w:pPr>
        <w:tabs>
          <w:tab w:val="left" w:pos="821"/>
        </w:tabs>
        <w:spacing w:line="276" w:lineRule="auto"/>
        <w:ind w:right="124"/>
        <w:jc w:val="both"/>
        <w:rPr>
          <w:sz w:val="24"/>
          <w:lang w:val="sl-SI"/>
        </w:rPr>
      </w:pPr>
    </w:p>
    <w:p w14:paraId="0E57696B" w14:textId="4A73E9F7" w:rsidR="00A54518" w:rsidRDefault="00A54518" w:rsidP="00A54518">
      <w:pPr>
        <w:tabs>
          <w:tab w:val="left" w:pos="821"/>
        </w:tabs>
        <w:spacing w:line="276" w:lineRule="auto"/>
        <w:ind w:right="124"/>
        <w:jc w:val="both"/>
        <w:rPr>
          <w:sz w:val="24"/>
          <w:lang w:val="sl-SI"/>
        </w:rPr>
      </w:pPr>
    </w:p>
    <w:p w14:paraId="362131A8" w14:textId="327AD6CB" w:rsidR="00A54518" w:rsidRDefault="00A54518" w:rsidP="00A54518">
      <w:pPr>
        <w:tabs>
          <w:tab w:val="left" w:pos="821"/>
        </w:tabs>
        <w:spacing w:line="276" w:lineRule="auto"/>
        <w:ind w:right="124"/>
        <w:jc w:val="both"/>
        <w:rPr>
          <w:sz w:val="24"/>
          <w:lang w:val="sl-SI"/>
        </w:rPr>
      </w:pPr>
    </w:p>
    <w:p w14:paraId="2D8EFEA4" w14:textId="61CBABB3" w:rsidR="00A54518" w:rsidRDefault="00A54518" w:rsidP="00A54518">
      <w:pPr>
        <w:tabs>
          <w:tab w:val="left" w:pos="821"/>
        </w:tabs>
        <w:spacing w:line="276" w:lineRule="auto"/>
        <w:ind w:right="124"/>
        <w:jc w:val="both"/>
        <w:rPr>
          <w:sz w:val="24"/>
          <w:lang w:val="sl-SI"/>
        </w:rPr>
      </w:pPr>
    </w:p>
    <w:p w14:paraId="5F67E843" w14:textId="2FECA386" w:rsidR="00A54518" w:rsidRPr="00AF3469" w:rsidRDefault="00A54518" w:rsidP="00A54518">
      <w:pPr>
        <w:pStyle w:val="Telobesedila"/>
        <w:spacing w:before="5"/>
        <w:rPr>
          <w:sz w:val="11"/>
          <w:lang w:val="sl-SI"/>
        </w:rPr>
      </w:pPr>
      <w:r w:rsidRPr="00AF3469">
        <w:rPr>
          <w:noProof/>
          <w:lang w:val="sl-SI"/>
        </w:rPr>
        <mc:AlternateContent>
          <mc:Choice Requires="wps">
            <w:drawing>
              <wp:anchor distT="0" distB="0" distL="0" distR="0" simplePos="0" relativeHeight="487598080" behindDoc="1" locked="0" layoutInCell="1" allowOverlap="1" wp14:anchorId="3CC151B2" wp14:editId="22AF08AD">
                <wp:simplePos x="0" y="0"/>
                <wp:positionH relativeFrom="page">
                  <wp:posOffset>914400</wp:posOffset>
                </wp:positionH>
                <wp:positionV relativeFrom="paragraph">
                  <wp:posOffset>108585</wp:posOffset>
                </wp:positionV>
                <wp:extent cx="1828800" cy="7620"/>
                <wp:effectExtent l="0" t="0" r="0" b="0"/>
                <wp:wrapTopAndBottom/>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C0D61" id="Pravokotnik 6" o:spid="_x0000_s1026" style="position:absolute;margin-left:1in;margin-top:8.5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" fillcolor="black" stroked="f">
                <w10:wrap type="topAndBottom" anchorx="page"/>
              </v:rect>
            </w:pict>
          </mc:Fallback>
        </mc:AlternateContent>
      </w:r>
    </w:p>
    <w:p w14:paraId="304640EF" w14:textId="77777777" w:rsidR="00A54518" w:rsidRPr="00AF3469" w:rsidRDefault="00A54518" w:rsidP="00A54518">
      <w:pPr>
        <w:spacing w:before="60"/>
        <w:ind w:left="100"/>
        <w:rPr>
          <w:rFonts w:ascii="Arial"/>
          <w:sz w:val="14"/>
          <w:lang w:val="sl-SI"/>
        </w:rPr>
      </w:pPr>
      <w:r w:rsidRPr="00AF3469">
        <w:rPr>
          <w:rFonts w:ascii="Arial"/>
          <w:w w:val="99"/>
          <w:sz w:val="14"/>
          <w:lang w:val="sl-SI"/>
        </w:rPr>
        <w:t>6</w:t>
      </w:r>
    </w:p>
    <w:p w14:paraId="1235EE90" w14:textId="77777777" w:rsidR="00A54518" w:rsidRPr="00AF3469" w:rsidRDefault="00AE5650" w:rsidP="00A54518">
      <w:pPr>
        <w:spacing w:before="94"/>
        <w:ind w:left="100"/>
        <w:rPr>
          <w:b/>
          <w:sz w:val="24"/>
          <w:lang w:val="sl-SI"/>
        </w:rPr>
      </w:pPr>
      <w:hyperlink r:id="rId17">
        <w:r w:rsidR="00A54518" w:rsidRPr="00AF3469">
          <w:rPr>
            <w:b/>
            <w:color w:val="1154CC"/>
            <w:spacing w:val="-1"/>
            <w:sz w:val="24"/>
            <w:u w:val="thick" w:color="1154CC"/>
            <w:lang w:val="sl-SI"/>
          </w:rPr>
          <w:t>https://cumulus.cedefop.europa.eu/files/vetelib/2019/european_inventory_validation_20</w:t>
        </w:r>
      </w:hyperlink>
      <w:r w:rsidR="00A54518" w:rsidRPr="00AF3469">
        <w:rPr>
          <w:b/>
          <w:color w:val="1154CC"/>
          <w:sz w:val="24"/>
          <w:lang w:val="sl-SI"/>
        </w:rPr>
        <w:t xml:space="preserve"> </w:t>
      </w:r>
      <w:hyperlink r:id="rId18">
        <w:r w:rsidR="00A54518" w:rsidRPr="00AF3469">
          <w:rPr>
            <w:b/>
            <w:color w:val="1154CC"/>
            <w:sz w:val="24"/>
            <w:u w:val="thick" w:color="1154CC"/>
            <w:lang w:val="sl-SI"/>
          </w:rPr>
          <w:t>18_Bulgaria.pdf</w:t>
        </w:r>
      </w:hyperlink>
    </w:p>
    <w:p w14:paraId="118ADBFE" w14:textId="5E5F1379" w:rsidR="00CB3B40" w:rsidRPr="00AF3469" w:rsidRDefault="00A832B6">
      <w:pPr>
        <w:pStyle w:val="Naslov4"/>
        <w:rPr>
          <w:lang w:val="sl-SI"/>
        </w:rPr>
      </w:pPr>
      <w:bookmarkStart w:id="10" w:name="_bookmark10"/>
      <w:bookmarkEnd w:id="10"/>
      <w:r w:rsidRPr="00AF3469">
        <w:rPr>
          <w:color w:val="434343"/>
          <w:lang w:val="sl-SI"/>
        </w:rPr>
        <w:lastRenderedPageBreak/>
        <w:t>GR</w:t>
      </w:r>
      <w:r w:rsidR="009372F7" w:rsidRPr="00AF3469">
        <w:rPr>
          <w:color w:val="434343"/>
          <w:lang w:val="sl-SI"/>
        </w:rPr>
        <w:t>ČIJA</w:t>
      </w:r>
    </w:p>
    <w:p w14:paraId="118ADBFF" w14:textId="77777777" w:rsidR="00CB3B40" w:rsidRPr="00AF3469" w:rsidRDefault="00CB3B40">
      <w:pPr>
        <w:pStyle w:val="Telobesedila"/>
        <w:spacing w:before="8"/>
        <w:rPr>
          <w:lang w:val="sl-SI"/>
        </w:rPr>
      </w:pPr>
    </w:p>
    <w:p w14:paraId="76F1B8EB" w14:textId="77777777" w:rsidR="00A54518" w:rsidRDefault="005C0D4E" w:rsidP="00A54518">
      <w:pPr>
        <w:pStyle w:val="Telobesedila"/>
        <w:spacing w:line="278" w:lineRule="auto"/>
        <w:ind w:left="100" w:right="121"/>
        <w:jc w:val="both"/>
        <w:rPr>
          <w:lang w:val="sl-SI"/>
        </w:rPr>
      </w:pPr>
      <w:r w:rsidRPr="005C0D4E">
        <w:rPr>
          <w:lang w:val="sl-SI"/>
        </w:rPr>
        <w:t>V Grčiji trenutno ni celovitega nacionalnega okvira za VNFIL. Pravni okvir, ki temelji na skupnih načelih za celotno formalno izobraževanje in usposabljanje odraslih, še ni bil vzpostavljen, orodja za dokumentiranje znanja, spretnosti in kompetenc, pridobljenih z neformalnim izobraževanjem in učenjem, pa niso bila sistematično razvita.</w:t>
      </w:r>
    </w:p>
    <w:p w14:paraId="44559BD4" w14:textId="77777777" w:rsidR="00A54518" w:rsidRDefault="00A54518" w:rsidP="00A54518">
      <w:pPr>
        <w:pStyle w:val="Telobesedila"/>
        <w:spacing w:line="278" w:lineRule="auto"/>
        <w:ind w:left="100" w:right="121"/>
        <w:jc w:val="both"/>
        <w:rPr>
          <w:lang w:val="sl-SI"/>
        </w:rPr>
      </w:pPr>
    </w:p>
    <w:p w14:paraId="118ADC0A" w14:textId="32500ED4" w:rsidR="00CB3B40" w:rsidRPr="00AF3469" w:rsidRDefault="00805ACE" w:rsidP="00A54518">
      <w:pPr>
        <w:pStyle w:val="Telobesedila"/>
        <w:spacing w:line="278" w:lineRule="auto"/>
        <w:ind w:left="100" w:right="121"/>
        <w:jc w:val="both"/>
        <w:rPr>
          <w:lang w:val="sl-SI"/>
        </w:rPr>
      </w:pPr>
      <w:r w:rsidRPr="00805ACE">
        <w:rPr>
          <w:lang w:val="sl-SI"/>
        </w:rPr>
        <w:t>Posledično posamezniki nimajo pravice zahtevati ocene predhodnega učenja, ne glede na to, kje in kako so bile zahtevane kompetence, glede na standarde programa izobraževanja in usposabljanja (pristop od spodaj navzgor).</w:t>
      </w:r>
    </w:p>
    <w:p w14:paraId="118ADC0B" w14:textId="77777777" w:rsidR="00CB3B40" w:rsidRPr="00AF3469" w:rsidRDefault="00CB3B40">
      <w:pPr>
        <w:pStyle w:val="Telobesedila"/>
        <w:spacing w:before="10"/>
        <w:rPr>
          <w:sz w:val="20"/>
          <w:lang w:val="sl-SI"/>
        </w:rPr>
      </w:pPr>
    </w:p>
    <w:p w14:paraId="118ADC0C" w14:textId="0C53CD71" w:rsidR="00CB3B40" w:rsidRPr="00AF3469" w:rsidRDefault="00805ACE">
      <w:pPr>
        <w:pStyle w:val="Telobesedila"/>
        <w:spacing w:line="276" w:lineRule="auto"/>
        <w:ind w:left="100" w:right="116"/>
        <w:jc w:val="both"/>
        <w:rPr>
          <w:lang w:val="sl-SI"/>
        </w:rPr>
      </w:pPr>
      <w:r w:rsidRPr="00805ACE">
        <w:rPr>
          <w:lang w:val="sl-SI"/>
        </w:rPr>
        <w:t xml:space="preserve">Po drugi strani pa je za boljše razumevanje razvoja VNFIL v Grčiji pomembno poudariti opredelitve, ki se uporabljajo v državi glede neformalnega učenja, v primerjavi z opredelitvijo iz Priporočila Sveta iz leta 2012 za potrjevanje neformalno in </w:t>
      </w:r>
      <w:r w:rsidR="00705E6C">
        <w:rPr>
          <w:lang w:val="sl-SI"/>
        </w:rPr>
        <w:t>informalno</w:t>
      </w:r>
      <w:r w:rsidRPr="00805ACE">
        <w:rPr>
          <w:lang w:val="sl-SI"/>
        </w:rPr>
        <w:t xml:space="preserve"> učenje, ker neformalno učenje v Grčiji nima enake opredelitve kot druge države.</w:t>
      </w:r>
    </w:p>
    <w:p w14:paraId="118ADC0D" w14:textId="77777777" w:rsidR="00CB3B40" w:rsidRPr="00AF3469" w:rsidRDefault="00CB3B40">
      <w:pPr>
        <w:pStyle w:val="Telobesedila"/>
        <w:spacing w:before="10"/>
        <w:rPr>
          <w:sz w:val="20"/>
          <w:lang w:val="sl-SI"/>
        </w:rPr>
      </w:pPr>
    </w:p>
    <w:p w14:paraId="118ADC0E" w14:textId="4D7272BF" w:rsidR="00CB3B40" w:rsidRPr="00AF3469" w:rsidRDefault="00E95CCD">
      <w:pPr>
        <w:pStyle w:val="Telobesedila"/>
        <w:ind w:left="100"/>
        <w:jc w:val="both"/>
        <w:rPr>
          <w:lang w:val="sl-SI"/>
        </w:rPr>
      </w:pPr>
      <w:r w:rsidRPr="00E95CCD">
        <w:rPr>
          <w:lang w:val="sl-SI"/>
        </w:rPr>
        <w:t>V skladu z grško zakonodajo (zakon 3879/2010) neformalno izobraževanje vključuje:</w:t>
      </w:r>
    </w:p>
    <w:p w14:paraId="5A2F194B" w14:textId="01E2C0CA" w:rsidR="00E95CCD" w:rsidRPr="00E95CCD" w:rsidRDefault="00E95CCD" w:rsidP="00E95CCD">
      <w:pPr>
        <w:pStyle w:val="Odstavekseznama"/>
        <w:numPr>
          <w:ilvl w:val="0"/>
          <w:numId w:val="9"/>
        </w:numPr>
        <w:tabs>
          <w:tab w:val="left" w:pos="821"/>
        </w:tabs>
        <w:spacing w:before="41" w:line="278" w:lineRule="auto"/>
        <w:ind w:right="124"/>
        <w:rPr>
          <w:sz w:val="24"/>
          <w:lang w:val="sl-SI"/>
        </w:rPr>
      </w:pPr>
      <w:r w:rsidRPr="00E95CCD">
        <w:rPr>
          <w:sz w:val="24"/>
          <w:lang w:val="sl-SI"/>
        </w:rPr>
        <w:t>Začetno poklicno usposabljanje</w:t>
      </w:r>
    </w:p>
    <w:p w14:paraId="5BEA46FC" w14:textId="796F66AE" w:rsidR="00E95CCD" w:rsidRPr="00E95CCD" w:rsidRDefault="00E95CCD" w:rsidP="00E95CCD">
      <w:pPr>
        <w:pStyle w:val="Odstavekseznama"/>
        <w:numPr>
          <w:ilvl w:val="0"/>
          <w:numId w:val="9"/>
        </w:numPr>
        <w:tabs>
          <w:tab w:val="left" w:pos="821"/>
        </w:tabs>
        <w:spacing w:before="41" w:line="278" w:lineRule="auto"/>
        <w:ind w:right="124"/>
        <w:rPr>
          <w:sz w:val="24"/>
          <w:lang w:val="sl-SI"/>
        </w:rPr>
      </w:pPr>
      <w:r w:rsidRPr="00E95CCD">
        <w:rPr>
          <w:sz w:val="24"/>
          <w:lang w:val="sl-SI"/>
        </w:rPr>
        <w:t>Nadaljevalno poklicno usposabljanje</w:t>
      </w:r>
    </w:p>
    <w:p w14:paraId="45B20B3C" w14:textId="0FA7B572" w:rsidR="00E95CCD" w:rsidRPr="00E95CCD" w:rsidRDefault="00E95CCD" w:rsidP="00E95CCD">
      <w:pPr>
        <w:pStyle w:val="Odstavekseznama"/>
        <w:numPr>
          <w:ilvl w:val="0"/>
          <w:numId w:val="9"/>
        </w:numPr>
        <w:tabs>
          <w:tab w:val="left" w:pos="821"/>
        </w:tabs>
        <w:spacing w:before="41" w:line="278" w:lineRule="auto"/>
        <w:ind w:right="124"/>
        <w:rPr>
          <w:sz w:val="24"/>
          <w:lang w:val="sl-SI"/>
        </w:rPr>
      </w:pPr>
      <w:r w:rsidRPr="00E95CCD">
        <w:rPr>
          <w:sz w:val="24"/>
          <w:lang w:val="sl-SI"/>
        </w:rPr>
        <w:t>Splošno izobraževanje odraslih</w:t>
      </w:r>
    </w:p>
    <w:p w14:paraId="118ADC13" w14:textId="7743F932" w:rsidR="00CB3B40" w:rsidRPr="00AF3469" w:rsidRDefault="00E95CCD" w:rsidP="00E95CCD">
      <w:pPr>
        <w:pStyle w:val="Odstavekseznama"/>
        <w:numPr>
          <w:ilvl w:val="0"/>
          <w:numId w:val="9"/>
        </w:numPr>
        <w:tabs>
          <w:tab w:val="left" w:pos="821"/>
        </w:tabs>
        <w:spacing w:before="41" w:line="278" w:lineRule="auto"/>
        <w:ind w:right="124"/>
        <w:rPr>
          <w:sz w:val="24"/>
          <w:lang w:val="sl-SI"/>
        </w:rPr>
      </w:pPr>
      <w:r w:rsidRPr="00E95CCD">
        <w:rPr>
          <w:sz w:val="24"/>
          <w:lang w:val="sl-SI"/>
        </w:rPr>
        <w:t xml:space="preserve">Razred vajeništva, </w:t>
      </w:r>
      <w:r w:rsidR="00822393">
        <w:rPr>
          <w:sz w:val="24"/>
          <w:lang w:val="sl-SI"/>
        </w:rPr>
        <w:t>ki je izveden</w:t>
      </w:r>
      <w:r w:rsidRPr="00E95CCD">
        <w:rPr>
          <w:sz w:val="24"/>
          <w:lang w:val="sl-SI"/>
        </w:rPr>
        <w:t xml:space="preserve"> četrto leto po končani višji strokovni šoli (EPAL).</w:t>
      </w:r>
    </w:p>
    <w:p w14:paraId="118ADC14" w14:textId="77777777" w:rsidR="00CB3B40" w:rsidRPr="00AF3469" w:rsidRDefault="00CB3B40">
      <w:pPr>
        <w:pStyle w:val="Telobesedila"/>
        <w:spacing w:before="6"/>
        <w:rPr>
          <w:sz w:val="20"/>
          <w:lang w:val="sl-SI"/>
        </w:rPr>
      </w:pPr>
    </w:p>
    <w:p w14:paraId="118ADC17" w14:textId="64D58DA8" w:rsidR="00CB3B40" w:rsidRPr="00AF3469" w:rsidRDefault="00822393" w:rsidP="00A54518">
      <w:pPr>
        <w:pStyle w:val="Telobesedila"/>
        <w:spacing w:line="276" w:lineRule="auto"/>
        <w:ind w:left="100" w:right="119"/>
        <w:jc w:val="both"/>
        <w:rPr>
          <w:lang w:val="sl-SI"/>
        </w:rPr>
      </w:pPr>
      <w:r w:rsidRPr="00822393">
        <w:rPr>
          <w:lang w:val="sl-SI"/>
        </w:rPr>
        <w:t>Poleg tega se beseda certificiranje (</w:t>
      </w:r>
      <w:proofErr w:type="spellStart"/>
      <w:r w:rsidRPr="00822393">
        <w:rPr>
          <w:lang w:val="sl-SI"/>
        </w:rPr>
        <w:t>pistopoihsh</w:t>
      </w:r>
      <w:proofErr w:type="spellEnd"/>
      <w:r w:rsidRPr="00822393">
        <w:rPr>
          <w:lang w:val="sl-SI"/>
        </w:rPr>
        <w:t>) uporablja predvsem v procesih in dokumentih nacionalne politike; lahko upošteva dokumentacijo, ki potrjuje, da je potekalo učenje, vendar ne pomeni nujno potrjevanja, ker dejansko ocenjevanje ne poteka.</w:t>
      </w:r>
      <w:r w:rsidR="00A54518">
        <w:rPr>
          <w:lang w:val="sl-SI"/>
        </w:rPr>
        <w:t xml:space="preserve"> </w:t>
      </w:r>
      <w:r w:rsidR="009F7561" w:rsidRPr="009F7561">
        <w:rPr>
          <w:lang w:val="sl-SI"/>
        </w:rPr>
        <w:t xml:space="preserve">Strokovnjaki predlagajo, da je </w:t>
      </w:r>
      <w:r w:rsidR="009F7561">
        <w:rPr>
          <w:lang w:val="sl-SI"/>
        </w:rPr>
        <w:t>potrebno</w:t>
      </w:r>
      <w:r w:rsidR="009F7561" w:rsidRPr="009F7561">
        <w:rPr>
          <w:lang w:val="sl-SI"/>
        </w:rPr>
        <w:t xml:space="preserve"> za validacijo v grščini uporabiti drug izraz (</w:t>
      </w:r>
      <w:proofErr w:type="spellStart"/>
      <w:r w:rsidR="009F7561" w:rsidRPr="009F7561">
        <w:rPr>
          <w:lang w:val="sl-SI"/>
        </w:rPr>
        <w:t>epikirosi</w:t>
      </w:r>
      <w:proofErr w:type="spellEnd"/>
      <w:r w:rsidR="009F7561" w:rsidRPr="009F7561">
        <w:rPr>
          <w:lang w:val="sl-SI"/>
        </w:rPr>
        <w:t xml:space="preserve"> ali </w:t>
      </w:r>
      <w:proofErr w:type="spellStart"/>
      <w:r w:rsidR="009F7561" w:rsidRPr="009F7561">
        <w:rPr>
          <w:lang w:val="sl-SI"/>
        </w:rPr>
        <w:t>egyropoiisi</w:t>
      </w:r>
      <w:proofErr w:type="spellEnd"/>
      <w:r w:rsidR="009F7561" w:rsidRPr="009F7561">
        <w:rPr>
          <w:lang w:val="sl-SI"/>
        </w:rPr>
        <w:t xml:space="preserve"> tis </w:t>
      </w:r>
      <w:proofErr w:type="spellStart"/>
      <w:r w:rsidR="009F7561" w:rsidRPr="009F7561">
        <w:rPr>
          <w:lang w:val="sl-SI"/>
        </w:rPr>
        <w:t>mathisis</w:t>
      </w:r>
      <w:proofErr w:type="spellEnd"/>
      <w:r w:rsidR="009F7561" w:rsidRPr="009F7561">
        <w:rPr>
          <w:lang w:val="sl-SI"/>
        </w:rPr>
        <w:t xml:space="preserve"> kot </w:t>
      </w:r>
      <w:proofErr w:type="spellStart"/>
      <w:r w:rsidR="009F7561" w:rsidRPr="009F7561">
        <w:rPr>
          <w:lang w:val="sl-SI"/>
        </w:rPr>
        <w:t>pistopoihsh</w:t>
      </w:r>
      <w:proofErr w:type="spellEnd"/>
      <w:r w:rsidR="009F7561" w:rsidRPr="009F7561">
        <w:rPr>
          <w:lang w:val="sl-SI"/>
        </w:rPr>
        <w:t>), kar pomeni oceno in enakovrednost učnih rezultatov (</w:t>
      </w:r>
      <w:proofErr w:type="spellStart"/>
      <w:r w:rsidR="009F7561" w:rsidRPr="009F7561">
        <w:rPr>
          <w:lang w:val="sl-SI"/>
        </w:rPr>
        <w:t>Cedefop</w:t>
      </w:r>
      <w:proofErr w:type="spellEnd"/>
      <w:r w:rsidR="009F7561" w:rsidRPr="009F7561">
        <w:rPr>
          <w:lang w:val="sl-SI"/>
        </w:rPr>
        <w:t xml:space="preserve"> 2016, GR - posodobitev evropskega seznama o potrditvi neformalnega in </w:t>
      </w:r>
      <w:r w:rsidR="00705E6C">
        <w:rPr>
          <w:lang w:val="sl-SI"/>
        </w:rPr>
        <w:t>informalnega</w:t>
      </w:r>
      <w:r w:rsidR="009F7561" w:rsidRPr="009F7561">
        <w:rPr>
          <w:lang w:val="sl-SI"/>
        </w:rPr>
        <w:t xml:space="preserve"> učenja)</w:t>
      </w:r>
      <w:r w:rsidR="009F7561">
        <w:rPr>
          <w:lang w:val="sl-SI"/>
        </w:rPr>
        <w:t>.</w:t>
      </w:r>
    </w:p>
    <w:p w14:paraId="118ADC18" w14:textId="77777777" w:rsidR="00CB3B40" w:rsidRPr="00AF3469" w:rsidRDefault="00CB3B40">
      <w:pPr>
        <w:pStyle w:val="Telobesedila"/>
        <w:spacing w:before="7"/>
        <w:rPr>
          <w:sz w:val="20"/>
          <w:lang w:val="sl-SI"/>
        </w:rPr>
      </w:pPr>
    </w:p>
    <w:p w14:paraId="118ADC19" w14:textId="34E1C3E8" w:rsidR="00CB3B40" w:rsidRPr="00AF3469" w:rsidRDefault="00B366F2">
      <w:pPr>
        <w:pStyle w:val="Telobesedila"/>
        <w:spacing w:before="1" w:line="276" w:lineRule="auto"/>
        <w:ind w:left="100" w:right="125"/>
        <w:jc w:val="both"/>
        <w:rPr>
          <w:lang w:val="sl-SI"/>
        </w:rPr>
      </w:pPr>
      <w:r w:rsidRPr="00B366F2">
        <w:rPr>
          <w:lang w:val="sl-SI"/>
        </w:rPr>
        <w:t>V zvezi s tem je nacionalno organizacijo za potrjevanje kvalifikacij in poklicno usmerjanje (EOPPEP) (zakon 4115/2013) razvila nekatere postopke certificiranja, ki je pooblaščen za potrjevanje vhodnih in izhodnih podatkov neformalnega učenja.</w:t>
      </w:r>
    </w:p>
    <w:p w14:paraId="118ADC1A" w14:textId="77777777" w:rsidR="00CB3B40" w:rsidRPr="00AF3469" w:rsidRDefault="00CB3B40">
      <w:pPr>
        <w:pStyle w:val="Telobesedila"/>
        <w:spacing w:before="10"/>
        <w:rPr>
          <w:sz w:val="20"/>
          <w:lang w:val="sl-SI"/>
        </w:rPr>
      </w:pPr>
    </w:p>
    <w:p w14:paraId="118ADC1B" w14:textId="203A38A6" w:rsidR="00CB3B40" w:rsidRPr="00AF3469" w:rsidRDefault="00B366F2">
      <w:pPr>
        <w:pStyle w:val="Telobesedila"/>
        <w:spacing w:line="276" w:lineRule="auto"/>
        <w:ind w:left="100" w:right="114"/>
        <w:jc w:val="both"/>
        <w:rPr>
          <w:lang w:val="sl-SI"/>
        </w:rPr>
      </w:pPr>
      <w:r w:rsidRPr="00B366F2">
        <w:rPr>
          <w:lang w:val="sl-SI"/>
        </w:rPr>
        <w:t>Tako EOPPEP podeljuje licence izvajalcem neformalnega izobraževanja in usposabljanja (tako začetnega kot nadaljevalnega) na podlagi meril in standardov kakovosti ter zagotavlja potrjevanje spretnosti za osebje in programe za usposabljanje.</w:t>
      </w:r>
    </w:p>
    <w:p w14:paraId="118ADC1C" w14:textId="77777777" w:rsidR="00CB3B40" w:rsidRPr="00AF3469" w:rsidRDefault="00CB3B40">
      <w:pPr>
        <w:pStyle w:val="Telobesedila"/>
        <w:rPr>
          <w:sz w:val="21"/>
          <w:lang w:val="sl-SI"/>
        </w:rPr>
      </w:pPr>
    </w:p>
    <w:p w14:paraId="118ADC1F" w14:textId="10ABB57D" w:rsidR="00CB3B40" w:rsidRPr="00A54518" w:rsidRDefault="00B366F2" w:rsidP="00B366F2">
      <w:pPr>
        <w:pStyle w:val="Telobesedila"/>
        <w:spacing w:line="276" w:lineRule="auto"/>
        <w:ind w:left="100" w:right="120"/>
        <w:jc w:val="both"/>
        <w:rPr>
          <w:lang w:val="sl-SI"/>
        </w:rPr>
      </w:pPr>
      <w:r w:rsidRPr="00B366F2">
        <w:rPr>
          <w:lang w:val="sl-SI"/>
        </w:rPr>
        <w:t>EOPPEP zagotavlja tudi akreditacijo poklicnih profilov in standardov učnih načrtov v sodelovanju s socialnimi partnerji. Poklicni profil je opredeljen kot delovna funkcija in potrebno znanje, veščine in kompetence za opravljanje poklica ali specializacije.</w:t>
      </w:r>
      <w:r w:rsidR="00A54518">
        <w:rPr>
          <w:lang w:val="sl-SI"/>
        </w:rPr>
        <w:t xml:space="preserve"> </w:t>
      </w:r>
      <w:r w:rsidR="00B26B66" w:rsidRPr="00B26B66">
        <w:rPr>
          <w:lang w:val="sl-SI"/>
        </w:rPr>
        <w:t>Na podlagi akreditiranih poklicnih profilov EOPPEP načrtuje razvoj standardov in kreditnih točk za modulirane učne načrte izobraževanja in usposabljanja.</w:t>
      </w:r>
      <w:r w:rsidR="00A832B6" w:rsidRPr="00AF3469">
        <w:rPr>
          <w:vertAlign w:val="superscript"/>
          <w:lang w:val="sl-SI"/>
        </w:rPr>
        <w:t>7</w:t>
      </w:r>
    </w:p>
    <w:p w14:paraId="762F9A3F" w14:textId="1C9C8993" w:rsidR="00B26B66" w:rsidRPr="00AF3469" w:rsidRDefault="00B26B66" w:rsidP="00B26B66">
      <w:pPr>
        <w:pStyle w:val="Telobesedila"/>
        <w:spacing w:before="10"/>
        <w:rPr>
          <w:lang w:val="sl-SI"/>
        </w:rPr>
      </w:pPr>
      <w:r w:rsidRPr="00AF3469">
        <w:rPr>
          <w:noProof/>
          <w:lang w:val="sl-SI"/>
        </w:rPr>
        <mc:AlternateContent>
          <mc:Choice Requires="wps">
            <w:drawing>
              <wp:anchor distT="0" distB="0" distL="0" distR="0" simplePos="0" relativeHeight="487593984" behindDoc="1" locked="0" layoutInCell="1" allowOverlap="1" wp14:anchorId="490C413D" wp14:editId="4343D704">
                <wp:simplePos x="0" y="0"/>
                <wp:positionH relativeFrom="page">
                  <wp:posOffset>914400</wp:posOffset>
                </wp:positionH>
                <wp:positionV relativeFrom="paragraph">
                  <wp:posOffset>206375</wp:posOffset>
                </wp:positionV>
                <wp:extent cx="1828800" cy="7620"/>
                <wp:effectExtent l="0" t="0" r="0" b="0"/>
                <wp:wrapTopAndBottom/>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B6461" id="Pravokotnik 2" o:spid="_x0000_s1026" style="position:absolute;margin-left:1in;margin-top:16.2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" fillcolor="black" stroked="f">
                <w10:wrap type="topAndBottom" anchorx="page"/>
              </v:rect>
            </w:pict>
          </mc:Fallback>
        </mc:AlternateContent>
      </w:r>
    </w:p>
    <w:p w14:paraId="1B3D61F8" w14:textId="77777777" w:rsidR="00B26B66" w:rsidRPr="00AF3469" w:rsidRDefault="00B26B66" w:rsidP="00B26B66">
      <w:pPr>
        <w:spacing w:before="61"/>
        <w:ind w:left="100" w:right="429"/>
        <w:rPr>
          <w:b/>
          <w:sz w:val="24"/>
          <w:lang w:val="sl-SI"/>
        </w:rPr>
      </w:pPr>
      <w:r w:rsidRPr="00AF3469">
        <w:rPr>
          <w:rFonts w:ascii="Arial"/>
          <w:position w:val="8"/>
          <w:sz w:val="14"/>
          <w:lang w:val="sl-SI"/>
        </w:rPr>
        <w:t>7</w:t>
      </w:r>
      <w:r w:rsidRPr="00AF3469">
        <w:rPr>
          <w:rFonts w:ascii="Arial"/>
          <w:spacing w:val="7"/>
          <w:position w:val="8"/>
          <w:sz w:val="14"/>
          <w:lang w:val="sl-SI"/>
        </w:rPr>
        <w:t xml:space="preserve"> </w:t>
      </w:r>
      <w:hyperlink r:id="rId19">
        <w:r w:rsidRPr="00AF3469">
          <w:rPr>
            <w:b/>
            <w:color w:val="1154CC"/>
            <w:sz w:val="24"/>
            <w:u w:val="thick" w:color="1154CC"/>
            <w:lang w:val="sl-SI"/>
          </w:rPr>
          <w:t>https://eacea.ec.europa.eu/national-policies/eurydice/content/validation-non-formal-</w:t>
        </w:r>
      </w:hyperlink>
      <w:r w:rsidRPr="00AF3469">
        <w:rPr>
          <w:b/>
          <w:color w:val="1154CC"/>
          <w:spacing w:val="-57"/>
          <w:sz w:val="24"/>
          <w:lang w:val="sl-SI"/>
        </w:rPr>
        <w:t xml:space="preserve"> </w:t>
      </w:r>
      <w:hyperlink r:id="rId20">
        <w:r w:rsidRPr="00AF3469">
          <w:rPr>
            <w:b/>
            <w:color w:val="1154CC"/>
            <w:sz w:val="24"/>
            <w:u w:val="thick" w:color="1154CC"/>
            <w:lang w:val="sl-SI"/>
          </w:rPr>
          <w:t>and-informal-learning-32_en</w:t>
        </w:r>
      </w:hyperlink>
    </w:p>
    <w:p w14:paraId="118ADC20" w14:textId="253D2F43" w:rsidR="00CB3B40" w:rsidRPr="00AF3469" w:rsidRDefault="00A832B6">
      <w:pPr>
        <w:pStyle w:val="Naslov4"/>
        <w:rPr>
          <w:lang w:val="sl-SI"/>
        </w:rPr>
      </w:pPr>
      <w:bookmarkStart w:id="11" w:name="_bookmark11"/>
      <w:bookmarkEnd w:id="11"/>
      <w:r w:rsidRPr="00AF3469">
        <w:rPr>
          <w:color w:val="434343"/>
          <w:lang w:val="sl-SI"/>
        </w:rPr>
        <w:lastRenderedPageBreak/>
        <w:t>ITAL</w:t>
      </w:r>
      <w:r w:rsidR="0093576E" w:rsidRPr="00AF3469">
        <w:rPr>
          <w:color w:val="434343"/>
          <w:lang w:val="sl-SI"/>
        </w:rPr>
        <w:t>IJA</w:t>
      </w:r>
    </w:p>
    <w:p w14:paraId="118ADC21" w14:textId="77777777" w:rsidR="00CB3B40" w:rsidRPr="00AF3469" w:rsidRDefault="00CB3B40">
      <w:pPr>
        <w:pStyle w:val="Telobesedila"/>
        <w:spacing w:before="10"/>
        <w:rPr>
          <w:lang w:val="sl-SI"/>
        </w:rPr>
      </w:pPr>
    </w:p>
    <w:p w14:paraId="118ADC22" w14:textId="774BD142" w:rsidR="00CB3B40" w:rsidRPr="00AF3469" w:rsidRDefault="00BC5810">
      <w:pPr>
        <w:pStyle w:val="Telobesedila"/>
        <w:spacing w:line="276" w:lineRule="auto"/>
        <w:ind w:left="100" w:right="116"/>
        <w:jc w:val="both"/>
        <w:rPr>
          <w:lang w:val="sl-SI"/>
        </w:rPr>
      </w:pPr>
      <w:r w:rsidRPr="00BC5810">
        <w:rPr>
          <w:lang w:val="sl-SI"/>
        </w:rPr>
        <w:t xml:space="preserve">Zakon št. 92/2012 o reformi trga dela daje uradno definicijo vseživljenjskega učenja: </w:t>
      </w:r>
      <w:r>
        <w:rPr>
          <w:lang w:val="sl-SI"/>
        </w:rPr>
        <w:t>»</w:t>
      </w:r>
      <w:r w:rsidRPr="00BC5810">
        <w:rPr>
          <w:lang w:val="sl-SI"/>
        </w:rPr>
        <w:t xml:space="preserve">Izraz vseživljenjsko učenje se nanaša na vse učne dejavnosti, ki se formalno, neformalno in </w:t>
      </w:r>
      <w:r w:rsidR="00176C7F">
        <w:rPr>
          <w:lang w:val="sl-SI"/>
        </w:rPr>
        <w:t>in</w:t>
      </w:r>
      <w:r w:rsidRPr="00BC5810">
        <w:rPr>
          <w:lang w:val="sl-SI"/>
        </w:rPr>
        <w:t>formalno izvajajo skozi vse življenje z namenom izboljšanja znanja, spretnosti in kompetenc v osebna, državljanska, socialna in / ali zaposlitvena perspektiva</w:t>
      </w:r>
      <w:r>
        <w:rPr>
          <w:lang w:val="sl-SI"/>
        </w:rPr>
        <w:t>«.</w:t>
      </w:r>
    </w:p>
    <w:p w14:paraId="118ADC23" w14:textId="77777777" w:rsidR="00CB3B40" w:rsidRPr="00AF3469" w:rsidRDefault="00CB3B40">
      <w:pPr>
        <w:pStyle w:val="Telobesedila"/>
        <w:spacing w:before="10"/>
        <w:rPr>
          <w:sz w:val="20"/>
          <w:lang w:val="sl-SI"/>
        </w:rPr>
      </w:pPr>
    </w:p>
    <w:p w14:paraId="118ADC24" w14:textId="415A984D" w:rsidR="00CB3B40" w:rsidRPr="00AF3469" w:rsidRDefault="009A62AA">
      <w:pPr>
        <w:pStyle w:val="Telobesedila"/>
        <w:spacing w:line="276" w:lineRule="auto"/>
        <w:ind w:left="100" w:right="113"/>
        <w:jc w:val="both"/>
        <w:rPr>
          <w:lang w:val="sl-SI"/>
        </w:rPr>
      </w:pPr>
      <w:r w:rsidRPr="009A62AA">
        <w:rPr>
          <w:lang w:val="sl-SI"/>
        </w:rPr>
        <w:t>Formalno učenje poteka v sistemu izobraževanja in usposabljanja, na univerzah in v visokošolskih ustanovah za umetnost, glasbo in ples (</w:t>
      </w:r>
      <w:proofErr w:type="spellStart"/>
      <w:r w:rsidRPr="009A62AA">
        <w:rPr>
          <w:lang w:val="sl-SI"/>
        </w:rPr>
        <w:t>Afam</w:t>
      </w:r>
      <w:proofErr w:type="spellEnd"/>
      <w:r w:rsidRPr="009A62AA">
        <w:rPr>
          <w:lang w:val="sl-SI"/>
        </w:rPr>
        <w:t>) in vodi do certifikata ali poklicne kvalifikacije, ki jo je mogoče pridobiti tudi z vajeništvom.</w:t>
      </w:r>
    </w:p>
    <w:p w14:paraId="118ADC25" w14:textId="77777777" w:rsidR="00CB3B40" w:rsidRPr="00AF3469" w:rsidRDefault="00CB3B40">
      <w:pPr>
        <w:pStyle w:val="Telobesedila"/>
        <w:spacing w:before="9"/>
        <w:rPr>
          <w:sz w:val="20"/>
          <w:lang w:val="sl-SI"/>
        </w:rPr>
      </w:pPr>
    </w:p>
    <w:p w14:paraId="118ADC26" w14:textId="36F16788" w:rsidR="00CB3B40" w:rsidRPr="00AF3469" w:rsidRDefault="003A113E">
      <w:pPr>
        <w:pStyle w:val="Telobesedila"/>
        <w:spacing w:line="276" w:lineRule="auto"/>
        <w:ind w:left="100" w:right="118"/>
        <w:jc w:val="both"/>
        <w:rPr>
          <w:lang w:val="sl-SI"/>
        </w:rPr>
      </w:pPr>
      <w:r w:rsidRPr="003A113E">
        <w:rPr>
          <w:lang w:val="sl-SI"/>
        </w:rPr>
        <w:t>Neformalno učenje je namerno izbrano učenje, ki poteka zunaj sistema formalnega izobraževanja in usposabljanja. Poteka v kateri koli organizaciji z namenom izobraževanja in usposabljanja, tudi v prostovoljnih organih, nacionalnih organizacijah javnih uslužbencev, organizacijah zasebnega socialnega sektorja ali podjetjih.</w:t>
      </w:r>
    </w:p>
    <w:p w14:paraId="118ADC27" w14:textId="77777777" w:rsidR="00CB3B40" w:rsidRPr="00AF3469" w:rsidRDefault="00CB3B40">
      <w:pPr>
        <w:pStyle w:val="Telobesedila"/>
        <w:spacing w:before="10"/>
        <w:rPr>
          <w:sz w:val="20"/>
          <w:lang w:val="sl-SI"/>
        </w:rPr>
      </w:pPr>
    </w:p>
    <w:p w14:paraId="118ADC28" w14:textId="6D6CFF2B" w:rsidR="00CB3B40" w:rsidRPr="00AF3469" w:rsidRDefault="00A832B6">
      <w:pPr>
        <w:pStyle w:val="Telobesedila"/>
        <w:spacing w:line="278" w:lineRule="auto"/>
        <w:ind w:left="100" w:right="117"/>
        <w:jc w:val="both"/>
        <w:rPr>
          <w:lang w:val="sl-SI"/>
        </w:rPr>
      </w:pPr>
      <w:r w:rsidRPr="00AF3469">
        <w:rPr>
          <w:lang w:val="sl-SI"/>
        </w:rPr>
        <w:t>Informal</w:t>
      </w:r>
      <w:r w:rsidR="00850A11">
        <w:rPr>
          <w:lang w:val="sl-SI"/>
        </w:rPr>
        <w:t xml:space="preserve">no </w:t>
      </w:r>
      <w:r w:rsidR="00850A11" w:rsidRPr="00850A11">
        <w:rPr>
          <w:lang w:val="sl-SI"/>
        </w:rPr>
        <w:t>učenje se nanaša na dejavnosti, ki se izvajajo v vsakdanjem življenju, v službi, doma in v prostem času, tudi brez namerne izbire</w:t>
      </w:r>
      <w:r w:rsidRPr="00AF3469">
        <w:rPr>
          <w:lang w:val="sl-SI"/>
        </w:rPr>
        <w:t>.</w:t>
      </w:r>
    </w:p>
    <w:p w14:paraId="118ADC29" w14:textId="77777777" w:rsidR="00CB3B40" w:rsidRPr="00AF3469" w:rsidRDefault="00CB3B40">
      <w:pPr>
        <w:pStyle w:val="Telobesedila"/>
        <w:spacing w:before="6"/>
        <w:rPr>
          <w:sz w:val="20"/>
          <w:lang w:val="sl-SI"/>
        </w:rPr>
      </w:pPr>
    </w:p>
    <w:p w14:paraId="118ADC2A" w14:textId="703C3965" w:rsidR="00CB3B40" w:rsidRPr="00AF3469" w:rsidRDefault="00850A11">
      <w:pPr>
        <w:pStyle w:val="Telobesedila"/>
        <w:spacing w:line="276" w:lineRule="auto"/>
        <w:ind w:left="100" w:right="118"/>
        <w:jc w:val="both"/>
        <w:rPr>
          <w:lang w:val="sl-SI"/>
        </w:rPr>
      </w:pPr>
      <w:r w:rsidRPr="00850A11">
        <w:rPr>
          <w:lang w:val="sl-SI"/>
        </w:rPr>
        <w:t>Poleg tega isti zakon predvideva vzpostavitev nacionalnega javnega sistema za potrjevanje usposobljenosti na podlagi minimalnih standardov storitev in enotnega po vsej državi.</w:t>
      </w:r>
    </w:p>
    <w:p w14:paraId="118ADC2B" w14:textId="77777777" w:rsidR="00CB3B40" w:rsidRPr="00AF3469" w:rsidRDefault="00CB3B40">
      <w:pPr>
        <w:pStyle w:val="Telobesedila"/>
        <w:spacing w:before="11"/>
        <w:rPr>
          <w:sz w:val="20"/>
          <w:lang w:val="sl-SI"/>
        </w:rPr>
      </w:pPr>
    </w:p>
    <w:p w14:paraId="118ADC2C" w14:textId="6F5F1D88" w:rsidR="00CB3B40" w:rsidRPr="00AF3469" w:rsidRDefault="009533C5">
      <w:pPr>
        <w:pStyle w:val="Telobesedila"/>
        <w:spacing w:line="276" w:lineRule="auto"/>
        <w:ind w:left="100" w:right="118"/>
        <w:jc w:val="both"/>
        <w:rPr>
          <w:lang w:val="sl-SI"/>
        </w:rPr>
      </w:pPr>
      <w:r>
        <w:rPr>
          <w:lang w:val="sl-SI"/>
        </w:rPr>
        <w:t>»Kompetence, ki jih lahko certificiramo,«</w:t>
      </w:r>
      <w:r w:rsidRPr="009533C5">
        <w:rPr>
          <w:lang w:val="sl-SI"/>
        </w:rPr>
        <w:t xml:space="preserve"> so strukturirana kombinacija znanja in veščin, ki jih je mogoče prepoznati tudi kot formativne kredite po posebnem postopku za potrditev neformalnega in </w:t>
      </w:r>
      <w:r w:rsidR="00705E6C">
        <w:rPr>
          <w:lang w:val="sl-SI"/>
        </w:rPr>
        <w:t>informalnega</w:t>
      </w:r>
      <w:r w:rsidRPr="009533C5">
        <w:rPr>
          <w:lang w:val="sl-SI"/>
        </w:rPr>
        <w:t xml:space="preserve"> učenja. Potrjevanje kompetenc je opredeljeno kot javno dejanje, ki zagotavlja preglednost in priznavanje učenja v skladu s cilji Evropske unije. Certifikat, diploma ali kvalifikacija uradno potrjuje, da je ocenjevanje in potrjevanje opravil javni zavod ali pooblaščeni subjekt.</w:t>
      </w:r>
      <w:r w:rsidR="00A832B6" w:rsidRPr="00AF3469">
        <w:rPr>
          <w:vertAlign w:val="superscript"/>
          <w:lang w:val="sl-SI"/>
        </w:rPr>
        <w:t>8</w:t>
      </w:r>
    </w:p>
    <w:p w14:paraId="118ADC2D" w14:textId="77777777" w:rsidR="00CB3B40" w:rsidRPr="00AF3469" w:rsidRDefault="00A832B6">
      <w:pPr>
        <w:pStyle w:val="Naslov4"/>
        <w:rPr>
          <w:lang w:val="sl-SI"/>
        </w:rPr>
      </w:pPr>
      <w:bookmarkStart w:id="12" w:name="_bookmark12"/>
      <w:bookmarkEnd w:id="12"/>
      <w:r w:rsidRPr="00AF3469">
        <w:rPr>
          <w:color w:val="434343"/>
          <w:lang w:val="sl-SI"/>
        </w:rPr>
        <w:t>KOSOVO</w:t>
      </w:r>
    </w:p>
    <w:p w14:paraId="118ADC2E" w14:textId="77777777" w:rsidR="00CB3B40" w:rsidRPr="00AF3469" w:rsidRDefault="00CB3B40">
      <w:pPr>
        <w:pStyle w:val="Telobesedila"/>
        <w:spacing w:before="7"/>
        <w:rPr>
          <w:lang w:val="sl-SI"/>
        </w:rPr>
      </w:pPr>
    </w:p>
    <w:p w14:paraId="118ADC2F" w14:textId="1EDA0D68" w:rsidR="00CB3B40" w:rsidRPr="00AF3469" w:rsidRDefault="00BE4065">
      <w:pPr>
        <w:pStyle w:val="Telobesedila"/>
        <w:spacing w:line="276" w:lineRule="auto"/>
        <w:ind w:left="100" w:right="117"/>
        <w:jc w:val="both"/>
        <w:rPr>
          <w:lang w:val="sl-SI"/>
        </w:rPr>
      </w:pPr>
      <w:r w:rsidRPr="00BE4065">
        <w:rPr>
          <w:lang w:val="sl-SI"/>
        </w:rPr>
        <w:t xml:space="preserve">Kosovo je razvilo nacionalni regulativni okvir, ki je usklajen s Priporočilom Sveta o potrjevanju neformalnega in </w:t>
      </w:r>
      <w:r w:rsidR="00600678">
        <w:rPr>
          <w:lang w:val="sl-SI"/>
        </w:rPr>
        <w:t>in</w:t>
      </w:r>
      <w:r w:rsidRPr="00BE4065">
        <w:rPr>
          <w:lang w:val="sl-SI"/>
        </w:rPr>
        <w:t>formalnega učenja (VNFIL). Vzpostavljen</w:t>
      </w:r>
      <w:r w:rsidR="005B2D10">
        <w:rPr>
          <w:lang w:val="sl-SI"/>
        </w:rPr>
        <w:t>a sta</w:t>
      </w:r>
      <w:r w:rsidRPr="00BE4065">
        <w:rPr>
          <w:lang w:val="sl-SI"/>
        </w:rPr>
        <w:t xml:space="preserve"> glavni politični in pravni okvir, sekundarna zakonodaja </w:t>
      </w:r>
      <w:r w:rsidR="005B2D10">
        <w:rPr>
          <w:lang w:val="sl-SI"/>
        </w:rPr>
        <w:t xml:space="preserve">pa </w:t>
      </w:r>
      <w:r w:rsidRPr="00BE4065">
        <w:rPr>
          <w:lang w:val="sl-SI"/>
        </w:rPr>
        <w:t>se razvija</w:t>
      </w:r>
      <w:r w:rsidR="005B2D10">
        <w:rPr>
          <w:lang w:val="sl-SI"/>
        </w:rPr>
        <w:t xml:space="preserve">, izvajanje naj bi se bilo začelo leta 2019. </w:t>
      </w:r>
    </w:p>
    <w:p w14:paraId="118ADC30" w14:textId="77777777" w:rsidR="00CB3B40" w:rsidRPr="00AF3469" w:rsidRDefault="00CB3B40">
      <w:pPr>
        <w:pStyle w:val="Telobesedila"/>
        <w:rPr>
          <w:sz w:val="20"/>
          <w:lang w:val="sl-SI"/>
        </w:rPr>
      </w:pPr>
    </w:p>
    <w:p w14:paraId="118ADC37" w14:textId="425DFAEB" w:rsidR="00CB3B40" w:rsidRDefault="00EF3BC2">
      <w:pPr>
        <w:pStyle w:val="Telobesedila"/>
        <w:spacing w:before="65" w:line="276" w:lineRule="auto"/>
        <w:ind w:left="100" w:right="117"/>
        <w:jc w:val="both"/>
        <w:rPr>
          <w:lang w:val="sl-SI"/>
        </w:rPr>
      </w:pPr>
      <w:r w:rsidRPr="00EF3BC2">
        <w:rPr>
          <w:lang w:val="sl-SI"/>
        </w:rPr>
        <w:t xml:space="preserve">Regulativni okvir zajema tako visokošolsko izobraževanje kot poklicno izobraževanje in usposabljanje na Kosovu, vključno z začetnim poklicnim izobraževanjem (poklicnim izobraževanjem in usposabljanjem) in stalnim poklicnim izobraževanjem in usposabljanjem (CVET), ne pa tudi splošnega izobraževanja. Kosovo je dalo prednost sektorju PIU in nadaljevalo z razvojem nadaljnjih posebnih </w:t>
      </w:r>
      <w:proofErr w:type="spellStart"/>
      <w:r w:rsidRPr="00EF3BC2">
        <w:rPr>
          <w:lang w:val="sl-SI"/>
        </w:rPr>
        <w:t>podsektorskih</w:t>
      </w:r>
      <w:proofErr w:type="spellEnd"/>
      <w:r w:rsidRPr="00EF3BC2">
        <w:rPr>
          <w:lang w:val="sl-SI"/>
        </w:rPr>
        <w:t xml:space="preserve"> politik in podzakonskih aktov. Nacionalne oblasti imajo običajno prednost, da CVET podprejo vstop posameznikov na trg dela ali napredek na njem, glede na trenutno visoko stopnjo brezposelnosti, npr. 30,5% v letu 2017 (Kosovska agencija za statistiko, 2017).</w:t>
      </w:r>
    </w:p>
    <w:p w14:paraId="347931A3" w14:textId="13D46016" w:rsidR="005B2D10" w:rsidRPr="00AF3469" w:rsidRDefault="005B2D10" w:rsidP="005B2D10">
      <w:pPr>
        <w:pStyle w:val="Telobesedila"/>
        <w:spacing w:before="10"/>
        <w:rPr>
          <w:lang w:val="sl-SI"/>
        </w:rPr>
      </w:pPr>
      <w:r w:rsidRPr="00AF3469">
        <w:rPr>
          <w:noProof/>
          <w:lang w:val="sl-SI"/>
        </w:rPr>
        <mc:AlternateContent>
          <mc:Choice Requires="wps">
            <w:drawing>
              <wp:anchor distT="0" distB="0" distL="0" distR="0" simplePos="0" relativeHeight="487596032" behindDoc="1" locked="0" layoutInCell="1" allowOverlap="1" wp14:anchorId="5641C6EC" wp14:editId="4B9AFC78">
                <wp:simplePos x="0" y="0"/>
                <wp:positionH relativeFrom="page">
                  <wp:posOffset>914400</wp:posOffset>
                </wp:positionH>
                <wp:positionV relativeFrom="paragraph">
                  <wp:posOffset>206375</wp:posOffset>
                </wp:positionV>
                <wp:extent cx="1828800" cy="7620"/>
                <wp:effectExtent l="0" t="0" r="0" b="0"/>
                <wp:wrapTopAndBottom/>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EA3B" id="Pravokotnik 4" o:spid="_x0000_s1026" style="position:absolute;margin-left:1in;margin-top:16.25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" fillcolor="black" stroked="f">
                <w10:wrap type="topAndBottom" anchorx="page"/>
              </v:rect>
            </w:pict>
          </mc:Fallback>
        </mc:AlternateContent>
      </w:r>
    </w:p>
    <w:p w14:paraId="28721541" w14:textId="77777777" w:rsidR="005B2D10" w:rsidRPr="00AF3469" w:rsidRDefault="005B2D10" w:rsidP="005B2D10">
      <w:pPr>
        <w:ind w:left="100" w:right="201"/>
        <w:rPr>
          <w:b/>
          <w:sz w:val="24"/>
          <w:lang w:val="sl-SI"/>
        </w:rPr>
      </w:pPr>
      <w:r w:rsidRPr="00AF3469">
        <w:rPr>
          <w:rFonts w:ascii="Arial"/>
          <w:position w:val="8"/>
          <w:sz w:val="14"/>
          <w:lang w:val="sl-SI"/>
        </w:rPr>
        <w:t>8</w:t>
      </w:r>
      <w:r w:rsidRPr="00AF3469">
        <w:rPr>
          <w:rFonts w:ascii="Arial"/>
          <w:spacing w:val="7"/>
          <w:position w:val="8"/>
          <w:sz w:val="14"/>
          <w:lang w:val="sl-SI"/>
        </w:rPr>
        <w:t xml:space="preserve"> </w:t>
      </w:r>
      <w:hyperlink r:id="rId21">
        <w:r w:rsidRPr="00AF3469">
          <w:rPr>
            <w:b/>
            <w:color w:val="1154CC"/>
            <w:sz w:val="24"/>
            <w:u w:val="thick" w:color="1154CC"/>
            <w:lang w:val="sl-SI"/>
          </w:rPr>
          <w:t>https://eacea.ec.europa.eu/national-policies/eurydice/italia/validation-non-formal-and-</w:t>
        </w:r>
      </w:hyperlink>
      <w:r w:rsidRPr="00AF3469">
        <w:rPr>
          <w:b/>
          <w:color w:val="1154CC"/>
          <w:spacing w:val="-57"/>
          <w:sz w:val="24"/>
          <w:lang w:val="sl-SI"/>
        </w:rPr>
        <w:t xml:space="preserve"> </w:t>
      </w:r>
      <w:hyperlink r:id="rId22">
        <w:proofErr w:type="spellStart"/>
        <w:r w:rsidRPr="00AF3469">
          <w:rPr>
            <w:b/>
            <w:color w:val="1154CC"/>
            <w:sz w:val="24"/>
            <w:u w:val="thick" w:color="1154CC"/>
            <w:lang w:val="sl-SI"/>
          </w:rPr>
          <w:t>informal-learning_en</w:t>
        </w:r>
        <w:proofErr w:type="spellEnd"/>
      </w:hyperlink>
    </w:p>
    <w:p w14:paraId="118ADC39" w14:textId="1F8A8771" w:rsidR="00CB3B40" w:rsidRPr="00AF3469" w:rsidRDefault="008219C5">
      <w:pPr>
        <w:pStyle w:val="Telobesedila"/>
        <w:spacing w:before="1" w:line="276" w:lineRule="auto"/>
        <w:ind w:left="100" w:right="120"/>
        <w:jc w:val="both"/>
        <w:rPr>
          <w:lang w:val="sl-SI"/>
        </w:rPr>
      </w:pPr>
      <w:r w:rsidRPr="008219C5">
        <w:rPr>
          <w:lang w:val="sl-SI"/>
        </w:rPr>
        <w:t xml:space="preserve">Dogovori o potrditvi so povezani s Kosovskim ogrodjem kvalifikacij (KQF) in s </w:t>
      </w:r>
      <w:r w:rsidRPr="008219C5">
        <w:rPr>
          <w:lang w:val="sl-SI"/>
        </w:rPr>
        <w:lastRenderedPageBreak/>
        <w:t>potrjevanjem predhodnega učenja se lahko podeljujejo le kvalifikacije, odobrene in registrirane v KQF. Učni rezultati so referenčne točke za potrjevanje, ki omogoča pridobitev delnih ali popolnih kvalifikacij s potrjevanjem predhodnega učenja</w:t>
      </w:r>
      <w:r w:rsidR="00A832B6" w:rsidRPr="00AF3469">
        <w:rPr>
          <w:lang w:val="sl-SI"/>
        </w:rPr>
        <w:t>.</w:t>
      </w:r>
    </w:p>
    <w:p w14:paraId="118ADC3A" w14:textId="77777777" w:rsidR="00CB3B40" w:rsidRPr="00AF3469" w:rsidRDefault="00CB3B40">
      <w:pPr>
        <w:pStyle w:val="Telobesedila"/>
        <w:spacing w:before="10"/>
        <w:rPr>
          <w:sz w:val="20"/>
          <w:lang w:val="sl-SI"/>
        </w:rPr>
      </w:pPr>
    </w:p>
    <w:p w14:paraId="118ADC3B" w14:textId="7166D082" w:rsidR="00CB3B40" w:rsidRPr="00AF3469" w:rsidRDefault="008219C5">
      <w:pPr>
        <w:pStyle w:val="Telobesedila"/>
        <w:spacing w:line="278" w:lineRule="auto"/>
        <w:ind w:left="100" w:right="126"/>
        <w:jc w:val="both"/>
        <w:rPr>
          <w:lang w:val="sl-SI"/>
        </w:rPr>
      </w:pPr>
      <w:r w:rsidRPr="008219C5">
        <w:rPr>
          <w:lang w:val="sl-SI"/>
        </w:rPr>
        <w:t xml:space="preserve">Dogovori o potrjevanju in kreditni sistemi, ki se uporabljajo v visokošolskem in poklicnem izobraževanju in izobraževanju, so </w:t>
      </w:r>
      <w:r w:rsidR="00B8524A">
        <w:rPr>
          <w:lang w:val="sl-SI"/>
        </w:rPr>
        <w:t>povezani</w:t>
      </w:r>
      <w:r w:rsidRPr="008219C5">
        <w:rPr>
          <w:lang w:val="sl-SI"/>
        </w:rPr>
        <w:t>: kredite je mogoče pridobiti tako v poklicnem in poklicnem izobraževanju kot s potrjevanjem predhodnega učenja.</w:t>
      </w:r>
    </w:p>
    <w:p w14:paraId="118ADC3C" w14:textId="77777777" w:rsidR="00CB3B40" w:rsidRPr="00AF3469" w:rsidRDefault="00CB3B40">
      <w:pPr>
        <w:pStyle w:val="Telobesedila"/>
        <w:spacing w:before="6"/>
        <w:rPr>
          <w:sz w:val="20"/>
          <w:lang w:val="sl-SI"/>
        </w:rPr>
      </w:pPr>
    </w:p>
    <w:p w14:paraId="118ADC3D" w14:textId="32D8612C" w:rsidR="00CB3B40" w:rsidRPr="00AF3469" w:rsidRDefault="00E67649">
      <w:pPr>
        <w:pStyle w:val="Telobesedila"/>
        <w:spacing w:line="276" w:lineRule="auto"/>
        <w:ind w:left="100" w:right="118"/>
        <w:jc w:val="both"/>
        <w:rPr>
          <w:lang w:val="sl-SI"/>
        </w:rPr>
      </w:pPr>
      <w:r w:rsidRPr="00E67649">
        <w:rPr>
          <w:lang w:val="sl-SI"/>
        </w:rPr>
        <w:t>Razviti so pregledni mehanizmi zagotavljanja kakovosti, ki so v skladu z obstoječim okvirom za zagotavljanje kakovosti v poklicnem izobraževanju in usposabljanju. Potrditev lahko izvajajo samo institucije, pooblaščene s strani regulativnih organov, kot sta Nacionalni organ za ugotavljanje usposobljenosti (NQA) ali Kosovska agencija za akreditacijo (KAA). Za pridobitev pooblastila za izvajanje validacije morajo institucije izpolnjevati posebna merila, kot so imenovani izvajalci validacije, mehanizmi notranjega zagotavljanja kakovosti, oprema na terenu itd.</w:t>
      </w:r>
    </w:p>
    <w:p w14:paraId="118ADC3E" w14:textId="77777777" w:rsidR="00CB3B40" w:rsidRPr="00AF3469" w:rsidRDefault="00CB3B40">
      <w:pPr>
        <w:pStyle w:val="Telobesedila"/>
        <w:spacing w:before="9"/>
        <w:rPr>
          <w:sz w:val="20"/>
          <w:lang w:val="sl-SI"/>
        </w:rPr>
      </w:pPr>
    </w:p>
    <w:p w14:paraId="118ADC3F" w14:textId="36037B6B" w:rsidR="00CB3B40" w:rsidRPr="00AF3469" w:rsidRDefault="00E67649">
      <w:pPr>
        <w:pStyle w:val="Telobesedila"/>
        <w:spacing w:line="276" w:lineRule="auto"/>
        <w:ind w:left="100" w:right="118"/>
        <w:jc w:val="both"/>
        <w:rPr>
          <w:lang w:val="sl-SI"/>
        </w:rPr>
      </w:pPr>
      <w:r w:rsidRPr="00E67649">
        <w:rPr>
          <w:lang w:val="sl-SI"/>
        </w:rPr>
        <w:t>Proces potrjevanja je sestavljen iz štirih stopenj: identifikacije, dokumentacije, ocenjevanja in potrjevanja učnih rezultatov, podprtih z usmerjanjem in svetovanjem izvajalcev validacije, kot so koordinatorji, mentorji ter notranji in zunanji ocenjevalci.</w:t>
      </w:r>
    </w:p>
    <w:p w14:paraId="118ADC40" w14:textId="77777777" w:rsidR="00CB3B40" w:rsidRPr="00AF3469" w:rsidRDefault="00CB3B40">
      <w:pPr>
        <w:pStyle w:val="Telobesedila"/>
        <w:spacing w:before="11"/>
        <w:rPr>
          <w:sz w:val="20"/>
          <w:lang w:val="sl-SI"/>
        </w:rPr>
      </w:pPr>
    </w:p>
    <w:p w14:paraId="118ADC41" w14:textId="35A1CB32" w:rsidR="00CB3B40" w:rsidRPr="00AF3469" w:rsidRDefault="00212B54">
      <w:pPr>
        <w:pStyle w:val="Telobesedila"/>
        <w:spacing w:line="276" w:lineRule="auto"/>
        <w:ind w:left="100" w:right="119"/>
        <w:jc w:val="both"/>
        <w:rPr>
          <w:lang w:val="sl-SI"/>
        </w:rPr>
      </w:pPr>
      <w:r w:rsidRPr="00212B54">
        <w:rPr>
          <w:lang w:val="sl-SI"/>
        </w:rPr>
        <w:t>Socialni partnerji, kot so gospodarske zbornice, so bili vključeni v postopek oblikovanja politike za potrditev veljavnosti. Vendar pa je vključevanje delodajalcev v izvajanje in ocenjevanje še posebej zahtevno. Potencialno bi bili delodajalci lahko vključeni kot zunanji ocenjevalci v ocenjevalni odbor ali pa bi lahko dovolili uporabo svojih prostorov za praktično oceno predvidenih učnih rezultatov.</w:t>
      </w:r>
    </w:p>
    <w:p w14:paraId="118ADC42" w14:textId="77777777" w:rsidR="00CB3B40" w:rsidRPr="00AF3469" w:rsidRDefault="00CB3B40">
      <w:pPr>
        <w:pStyle w:val="Telobesedila"/>
        <w:spacing w:before="10"/>
        <w:rPr>
          <w:sz w:val="20"/>
          <w:lang w:val="sl-SI"/>
        </w:rPr>
      </w:pPr>
    </w:p>
    <w:p w14:paraId="118ADC43" w14:textId="3F7F403A" w:rsidR="00CB3B40" w:rsidRPr="00AF3469" w:rsidRDefault="00212B54">
      <w:pPr>
        <w:pStyle w:val="Telobesedila"/>
        <w:spacing w:line="276" w:lineRule="auto"/>
        <w:ind w:left="100" w:right="121"/>
        <w:jc w:val="both"/>
        <w:rPr>
          <w:lang w:val="sl-SI"/>
        </w:rPr>
      </w:pPr>
      <w:r w:rsidRPr="00212B54">
        <w:rPr>
          <w:lang w:val="sl-SI"/>
        </w:rPr>
        <w:t>Slaba vključenost socialnih partnerjev in šibka zavezanost vlade, da sprosti sredstva za dodatno osebje NQA, ostajata največja izziva za učinkovito izvajanje procesa v prihodnosti.</w:t>
      </w:r>
      <w:r w:rsidR="00A832B6" w:rsidRPr="00AF3469">
        <w:rPr>
          <w:vertAlign w:val="superscript"/>
          <w:lang w:val="sl-SI"/>
        </w:rPr>
        <w:t>9</w:t>
      </w:r>
    </w:p>
    <w:p w14:paraId="118ADC44" w14:textId="77777777" w:rsidR="00CB3B40" w:rsidRPr="00AF3469" w:rsidRDefault="00CB3B40">
      <w:pPr>
        <w:pStyle w:val="Telobesedila"/>
        <w:rPr>
          <w:sz w:val="28"/>
          <w:lang w:val="sl-SI"/>
        </w:rPr>
      </w:pPr>
    </w:p>
    <w:p w14:paraId="118ADC46" w14:textId="396AA791" w:rsidR="00CB3B40" w:rsidRPr="00AF3469" w:rsidRDefault="0093576E">
      <w:pPr>
        <w:pStyle w:val="Naslov4"/>
        <w:spacing w:before="0"/>
        <w:rPr>
          <w:lang w:val="sl-SI"/>
        </w:rPr>
      </w:pPr>
      <w:bookmarkStart w:id="13" w:name="_bookmark13"/>
      <w:bookmarkEnd w:id="13"/>
      <w:r w:rsidRPr="00AF3469">
        <w:rPr>
          <w:color w:val="434343"/>
          <w:lang w:val="sl-SI"/>
        </w:rPr>
        <w:t>ČRNA GORA</w:t>
      </w:r>
    </w:p>
    <w:p w14:paraId="118ADC47" w14:textId="77777777" w:rsidR="00CB3B40" w:rsidRPr="00AF3469" w:rsidRDefault="00CB3B40">
      <w:pPr>
        <w:pStyle w:val="Telobesedila"/>
        <w:spacing w:before="7"/>
        <w:rPr>
          <w:lang w:val="sl-SI"/>
        </w:rPr>
      </w:pPr>
    </w:p>
    <w:p w14:paraId="03DC6414" w14:textId="48C7EED5" w:rsidR="005B2D10" w:rsidRPr="00AF3469" w:rsidRDefault="00271317" w:rsidP="005B2D10">
      <w:pPr>
        <w:pStyle w:val="Telobesedila"/>
        <w:spacing w:before="65" w:line="276" w:lineRule="auto"/>
        <w:ind w:left="100" w:right="119"/>
        <w:jc w:val="both"/>
        <w:rPr>
          <w:lang w:val="sl-SI"/>
        </w:rPr>
      </w:pPr>
      <w:r>
        <w:rPr>
          <w:lang w:val="sl-SI"/>
        </w:rPr>
        <w:t xml:space="preserve">28. člen </w:t>
      </w:r>
      <w:hyperlink r:id="rId23">
        <w:r>
          <w:rPr>
            <w:color w:val="1154CC"/>
            <w:u w:val="single" w:color="1154CC"/>
            <w:lang w:val="sl-SI"/>
          </w:rPr>
          <w:t>Zakona o izobraževanju odraslih</w:t>
        </w:r>
        <w:r w:rsidR="00A832B6" w:rsidRPr="00AF3469">
          <w:rPr>
            <w:lang w:val="sl-SI"/>
          </w:rPr>
          <w:t>,</w:t>
        </w:r>
      </w:hyperlink>
      <w:r w:rsidR="00A832B6" w:rsidRPr="00AF3469">
        <w:rPr>
          <w:spacing w:val="1"/>
          <w:lang w:val="sl-SI"/>
        </w:rPr>
        <w:t xml:space="preserve"> </w:t>
      </w:r>
      <w:r w:rsidRPr="00271317">
        <w:rPr>
          <w:lang w:val="sl-SI"/>
        </w:rPr>
        <w:t>ki se nanaša na preizkušanje in dokazovanje znanja, določa, da lahko odrasli za pridobitev nacionalne poklicne kvalifikacije ali ključnih spretnosti dokazujejo, torej preverjajo in potrjujejo svoje znanje, spretnosti in sposobnosti, ne glede na to, njihovega pridobivanja v skladu s posebnim predpisom, ki ureja nacionalne poklicne kvalifikacije</w:t>
      </w:r>
      <w:r w:rsidR="005B2D10" w:rsidRPr="00AF3469">
        <w:rPr>
          <w:lang w:val="sl-SI"/>
        </w:rPr>
        <w:t>.</w:t>
      </w:r>
    </w:p>
    <w:p w14:paraId="118ADC48" w14:textId="5242762A" w:rsidR="00CB3B40" w:rsidRDefault="00CB3B40">
      <w:pPr>
        <w:pStyle w:val="Telobesedila"/>
        <w:spacing w:before="1" w:line="278" w:lineRule="auto"/>
        <w:ind w:left="100" w:right="119"/>
        <w:jc w:val="both"/>
        <w:rPr>
          <w:lang w:val="sl-SI"/>
        </w:rPr>
      </w:pPr>
    </w:p>
    <w:p w14:paraId="7D6D3E1C" w14:textId="05F5C6BF" w:rsidR="005B2D10" w:rsidRPr="00AF3469" w:rsidRDefault="008A0137" w:rsidP="005B2D10">
      <w:pPr>
        <w:pStyle w:val="Telobesedila"/>
        <w:spacing w:line="276" w:lineRule="auto"/>
        <w:ind w:left="100" w:right="117"/>
        <w:jc w:val="both"/>
        <w:rPr>
          <w:lang w:val="sl-SI"/>
        </w:rPr>
      </w:pPr>
      <w:r w:rsidRPr="008A0137">
        <w:rPr>
          <w:lang w:val="sl-SI"/>
        </w:rPr>
        <w:t xml:space="preserve">Ta člen zakona ponuja možnosti za priznavanje neformalno in </w:t>
      </w:r>
      <w:r w:rsidR="00600678">
        <w:rPr>
          <w:lang w:val="sl-SI"/>
        </w:rPr>
        <w:t>in</w:t>
      </w:r>
      <w:r w:rsidRPr="008A0137">
        <w:rPr>
          <w:lang w:val="sl-SI"/>
        </w:rPr>
        <w:t>formalno pridobljenih znanj in veščin.</w:t>
      </w:r>
    </w:p>
    <w:p w14:paraId="44D2A5E8" w14:textId="77777777" w:rsidR="005B2D10" w:rsidRPr="00AF3469" w:rsidRDefault="005B2D10">
      <w:pPr>
        <w:pStyle w:val="Telobesedila"/>
        <w:spacing w:before="1" w:line="278" w:lineRule="auto"/>
        <w:ind w:left="100" w:right="119"/>
        <w:jc w:val="both"/>
        <w:rPr>
          <w:lang w:val="sl-SI"/>
        </w:rPr>
      </w:pPr>
    </w:p>
    <w:p w14:paraId="118ADC4A" w14:textId="4D1D0E10" w:rsidR="00CB3B40" w:rsidRPr="00AF3469" w:rsidRDefault="00AE5650" w:rsidP="00212B54">
      <w:pPr>
        <w:pStyle w:val="Telobesedila"/>
        <w:spacing w:before="8"/>
        <w:rPr>
          <w:rFonts w:ascii="Arial"/>
          <w:sz w:val="14"/>
          <w:lang w:val="sl-SI"/>
        </w:rPr>
      </w:pPr>
      <w:r>
        <w:rPr>
          <w:lang w:val="sl-SI"/>
        </w:rPr>
        <w:pict w14:anchorId="118ADE92">
          <v:rect id="_x0000_s1029" style="position:absolute;margin-left:1in;margin-top:19.05pt;width:2in;height:.6pt;z-index:-15726080;mso-wrap-distance-left:0;mso-wrap-distance-right:0;mso-position-horizontal-relative:page" fillcolor="black" stroked="f">
            <w10:wrap type="topAndBottom" anchorx="page"/>
          </v:rect>
        </w:pict>
      </w:r>
      <w:r w:rsidR="00A832B6" w:rsidRPr="00AF3469">
        <w:rPr>
          <w:rFonts w:ascii="Arial"/>
          <w:w w:val="99"/>
          <w:sz w:val="14"/>
          <w:lang w:val="sl-SI"/>
        </w:rPr>
        <w:t>9</w:t>
      </w:r>
    </w:p>
    <w:p w14:paraId="118ADC4B" w14:textId="77777777" w:rsidR="00CB3B40" w:rsidRPr="00AF3469" w:rsidRDefault="00AE5650">
      <w:pPr>
        <w:spacing w:before="94"/>
        <w:ind w:left="100"/>
        <w:rPr>
          <w:b/>
          <w:sz w:val="24"/>
          <w:lang w:val="sl-SI"/>
        </w:rPr>
      </w:pPr>
      <w:hyperlink r:id="rId24">
        <w:r w:rsidR="00A832B6" w:rsidRPr="00AF3469">
          <w:rPr>
            <w:b/>
            <w:color w:val="1154CC"/>
            <w:spacing w:val="-1"/>
            <w:sz w:val="24"/>
            <w:u w:val="thick" w:color="1154CC"/>
            <w:lang w:val="sl-SI"/>
          </w:rPr>
          <w:t>https://cumulus.cedefop.europa.eu/files/vetelib/2019/european_inventory_validation_20</w:t>
        </w:r>
      </w:hyperlink>
      <w:r w:rsidR="00A832B6" w:rsidRPr="00AF3469">
        <w:rPr>
          <w:b/>
          <w:color w:val="1154CC"/>
          <w:sz w:val="24"/>
          <w:lang w:val="sl-SI"/>
        </w:rPr>
        <w:t xml:space="preserve"> </w:t>
      </w:r>
      <w:hyperlink r:id="rId25">
        <w:r w:rsidR="00A832B6" w:rsidRPr="00AF3469">
          <w:rPr>
            <w:b/>
            <w:color w:val="1154CC"/>
            <w:sz w:val="24"/>
            <w:u w:val="thick" w:color="1154CC"/>
            <w:lang w:val="sl-SI"/>
          </w:rPr>
          <w:t>18_Kosovo.pdf</w:t>
        </w:r>
      </w:hyperlink>
    </w:p>
    <w:p w14:paraId="118ADC4C" w14:textId="77777777" w:rsidR="00CB3B40" w:rsidRPr="00AF3469" w:rsidRDefault="00CB3B40">
      <w:pPr>
        <w:rPr>
          <w:sz w:val="24"/>
          <w:lang w:val="sl-SI"/>
        </w:rPr>
        <w:sectPr w:rsidR="00CB3B40" w:rsidRPr="00AF3469">
          <w:pgSz w:w="11910" w:h="16840"/>
          <w:pgMar w:top="1360" w:right="1320" w:bottom="1000" w:left="1340" w:header="0" w:footer="802" w:gutter="0"/>
          <w:cols w:space="708"/>
        </w:sectPr>
      </w:pPr>
    </w:p>
    <w:p w14:paraId="118ADC51" w14:textId="215E6BBF" w:rsidR="00CB3B40" w:rsidRPr="00AF3469" w:rsidRDefault="00AE5650">
      <w:pPr>
        <w:pStyle w:val="Telobesedila"/>
        <w:spacing w:line="276" w:lineRule="auto"/>
        <w:ind w:left="100" w:right="119"/>
        <w:jc w:val="both"/>
        <w:rPr>
          <w:lang w:val="sl-SI"/>
        </w:rPr>
      </w:pPr>
      <w:hyperlink r:id="rId26">
        <w:r w:rsidR="00181D2C">
          <w:rPr>
            <w:color w:val="1154CC"/>
            <w:u w:val="single" w:color="1154CC"/>
            <w:lang w:val="sl-SI"/>
          </w:rPr>
          <w:t>Zakon o nacionalnih poklicnih kvalifikacijah</w:t>
        </w:r>
      </w:hyperlink>
      <w:r w:rsidR="00A832B6" w:rsidRPr="00AF3469">
        <w:rPr>
          <w:color w:val="1154CC"/>
          <w:spacing w:val="1"/>
          <w:lang w:val="sl-SI"/>
        </w:rPr>
        <w:t xml:space="preserve"> </w:t>
      </w:r>
      <w:r w:rsidR="00181D2C" w:rsidRPr="00181D2C">
        <w:rPr>
          <w:lang w:val="sl-SI"/>
        </w:rPr>
        <w:t>omogoča posameznikom, da pridobijo nacionalno priznano poklicno kvalifikacijo na različne načine:</w:t>
      </w:r>
    </w:p>
    <w:p w14:paraId="118ADC52" w14:textId="77777777" w:rsidR="00CB3B40" w:rsidRPr="00AF3469" w:rsidRDefault="00CB3B40">
      <w:pPr>
        <w:pStyle w:val="Telobesedila"/>
        <w:spacing w:before="11"/>
        <w:rPr>
          <w:sz w:val="20"/>
          <w:lang w:val="sl-SI"/>
        </w:rPr>
      </w:pPr>
    </w:p>
    <w:p w14:paraId="118ADC53" w14:textId="11A7DB30" w:rsidR="00CB3B40" w:rsidRPr="00AF3469" w:rsidRDefault="00AA3C79">
      <w:pPr>
        <w:pStyle w:val="Odstavekseznama"/>
        <w:numPr>
          <w:ilvl w:val="0"/>
          <w:numId w:val="8"/>
        </w:numPr>
        <w:tabs>
          <w:tab w:val="left" w:pos="820"/>
          <w:tab w:val="left" w:pos="821"/>
        </w:tabs>
        <w:spacing w:line="276" w:lineRule="auto"/>
        <w:ind w:right="120"/>
        <w:rPr>
          <w:sz w:val="24"/>
          <w:lang w:val="sl-SI"/>
        </w:rPr>
      </w:pPr>
      <w:r w:rsidRPr="00AA3C79">
        <w:rPr>
          <w:sz w:val="24"/>
          <w:lang w:val="sl-SI"/>
        </w:rPr>
        <w:t>z dokončanjem modula, kadar javno veljavni izobraževalni program temelji na več poklicnih standardih;</w:t>
      </w:r>
    </w:p>
    <w:p w14:paraId="118ADC54" w14:textId="083CF2B3" w:rsidR="00CB3B40" w:rsidRPr="00AF3469" w:rsidRDefault="00AA3C79">
      <w:pPr>
        <w:pStyle w:val="Odstavekseznama"/>
        <w:numPr>
          <w:ilvl w:val="0"/>
          <w:numId w:val="8"/>
        </w:numPr>
        <w:tabs>
          <w:tab w:val="left" w:pos="820"/>
          <w:tab w:val="left" w:pos="821"/>
        </w:tabs>
        <w:spacing w:line="276" w:lineRule="auto"/>
        <w:ind w:right="121"/>
        <w:rPr>
          <w:sz w:val="24"/>
          <w:lang w:val="sl-SI"/>
        </w:rPr>
      </w:pPr>
      <w:r w:rsidRPr="00AA3C79">
        <w:rPr>
          <w:sz w:val="24"/>
          <w:lang w:val="sl-SI"/>
        </w:rPr>
        <w:t>s preverjanjem znanja, spretnosti in kompetenc po končanem programu izobraževanja odraslih v skladu z izpitnim katalogom;</w:t>
      </w:r>
    </w:p>
    <w:p w14:paraId="118ADC55" w14:textId="11ACA71A" w:rsidR="00CB3B40" w:rsidRPr="00AF3469" w:rsidRDefault="007240DF">
      <w:pPr>
        <w:pStyle w:val="Odstavekseznama"/>
        <w:numPr>
          <w:ilvl w:val="0"/>
          <w:numId w:val="8"/>
        </w:numPr>
        <w:tabs>
          <w:tab w:val="left" w:pos="820"/>
          <w:tab w:val="left" w:pos="821"/>
        </w:tabs>
        <w:spacing w:before="1" w:line="276" w:lineRule="auto"/>
        <w:ind w:right="124"/>
        <w:rPr>
          <w:sz w:val="24"/>
          <w:lang w:val="sl-SI"/>
        </w:rPr>
      </w:pPr>
      <w:r w:rsidRPr="007240DF">
        <w:rPr>
          <w:sz w:val="24"/>
          <w:lang w:val="sl-SI"/>
        </w:rPr>
        <w:t>s preizkusom znanja, spretnosti in kompetenc neposredno v skladu z izpitnim katalogom</w:t>
      </w:r>
      <w:r w:rsidR="00A832B6" w:rsidRPr="00AF3469">
        <w:rPr>
          <w:sz w:val="24"/>
          <w:lang w:val="sl-SI"/>
        </w:rPr>
        <w:t>.</w:t>
      </w:r>
    </w:p>
    <w:p w14:paraId="118ADC56" w14:textId="77777777" w:rsidR="00CB3B40" w:rsidRPr="00AF3469" w:rsidRDefault="00CB3B40">
      <w:pPr>
        <w:pStyle w:val="Telobesedila"/>
        <w:spacing w:before="8"/>
        <w:rPr>
          <w:sz w:val="20"/>
          <w:lang w:val="sl-SI"/>
        </w:rPr>
      </w:pPr>
    </w:p>
    <w:p w14:paraId="118ADC57" w14:textId="53717735" w:rsidR="00CB3B40" w:rsidRPr="00AF3469" w:rsidRDefault="001B1423">
      <w:pPr>
        <w:pStyle w:val="Telobesedila"/>
        <w:spacing w:before="1" w:line="276" w:lineRule="auto"/>
        <w:ind w:left="100" w:right="117"/>
        <w:jc w:val="both"/>
        <w:rPr>
          <w:lang w:val="sl-SI"/>
        </w:rPr>
      </w:pPr>
      <w:r w:rsidRPr="001B1423">
        <w:rPr>
          <w:lang w:val="sl-SI"/>
        </w:rPr>
        <w:t xml:space="preserve">Izobraževalni programi, katerih dokončanje vodi do pridobitve izobrazbe, temeljijo na več poklicnih standardih. Poklicna kvalifikacija temelji na enotnem poklicnem standardu. Če je izobraževalni program moduliran, je mogoče pridobiti poklicno kvalifikacijo z dokončanjem določenega modula, ki temelji na poklicnem standardu. Tako </w:t>
      </w:r>
      <w:proofErr w:type="spellStart"/>
      <w:r w:rsidRPr="001B1423">
        <w:rPr>
          <w:lang w:val="sl-SI"/>
        </w:rPr>
        <w:t>modularizirani</w:t>
      </w:r>
      <w:proofErr w:type="spellEnd"/>
      <w:r w:rsidRPr="001B1423">
        <w:rPr>
          <w:lang w:val="sl-SI"/>
        </w:rPr>
        <w:t xml:space="preserve"> programi poklicnega izobraževanja omogočajo tistim, ki so zapustili izobraževanje, odraslim, ki želijo postopoma pridobiti stopnjo izobrazbe, ali študentom s posebnimi izobraževalnimi potrebami, pridobiti poklicno kvalifikacijo za en del programa (modula).</w:t>
      </w:r>
    </w:p>
    <w:p w14:paraId="118ADC58" w14:textId="77777777" w:rsidR="00CB3B40" w:rsidRPr="00AF3469" w:rsidRDefault="00CB3B40">
      <w:pPr>
        <w:pStyle w:val="Telobesedila"/>
        <w:spacing w:before="10"/>
        <w:rPr>
          <w:sz w:val="20"/>
          <w:lang w:val="sl-SI"/>
        </w:rPr>
      </w:pPr>
    </w:p>
    <w:p w14:paraId="10ABC068" w14:textId="77777777" w:rsidR="00AB06DF" w:rsidRDefault="00A30C0F" w:rsidP="00AB06DF">
      <w:pPr>
        <w:pStyle w:val="Telobesedila"/>
        <w:spacing w:line="276" w:lineRule="auto"/>
        <w:ind w:left="100" w:right="116"/>
        <w:jc w:val="both"/>
        <w:rPr>
          <w:lang w:val="sl-SI"/>
        </w:rPr>
      </w:pPr>
      <w:r w:rsidRPr="00A30C0F">
        <w:rPr>
          <w:lang w:val="sl-SI"/>
        </w:rPr>
        <w:t xml:space="preserve">Poklicno kvalifikacijo lahko pridobite tudi s preizkusom po končanem izobraževalnem programu v skladu z izpitnim katalogom. Katalog izpitov je pripravljen na podlagi poklicnih standardov in standardov kvalifikacij, sprejme pa ga </w:t>
      </w:r>
      <w:hyperlink r:id="rId27" w:history="1">
        <w:r w:rsidRPr="00FA1F2F">
          <w:rPr>
            <w:rStyle w:val="Hiperpovezava"/>
            <w:lang w:val="sl-SI"/>
          </w:rPr>
          <w:t>Državni svet za šolstvo</w:t>
        </w:r>
      </w:hyperlink>
      <w:r w:rsidRPr="00A30C0F">
        <w:rPr>
          <w:lang w:val="sl-SI"/>
        </w:rPr>
        <w:t>. Katalog izpitov vključuje naslov poklicne kvalifikacije, pogoje, ki jih mora izpolnjevati oseba, ki pridobiva poklicno kvalifikacijo, vsebino testiranja, težavnostno stopnjo, način in merila za preverjanje, povezavo s formalnim izobraževalnim programom, kreditne točke, izobrazbeni profil in stopnja izobrazbe članov izpitne komisije, pogoji, ki jih mora izpolnjevati organizator izobraževanja odraslih, in drugi podatki, pomembni za poklicno kvalifikacijo. Tako pridobljena poklicna kvalifikacija je potrjena s certifikatom in omogoča vključitev na trg dela</w:t>
      </w:r>
      <w:r w:rsidR="00A832B6" w:rsidRPr="00AF3469">
        <w:rPr>
          <w:lang w:val="sl-SI"/>
        </w:rPr>
        <w:t>.</w:t>
      </w:r>
      <w:r w:rsidR="00A832B6" w:rsidRPr="00AF3469">
        <w:rPr>
          <w:vertAlign w:val="superscript"/>
          <w:lang w:val="sl-SI"/>
        </w:rPr>
        <w:t>10</w:t>
      </w:r>
    </w:p>
    <w:p w14:paraId="49740A2B" w14:textId="77777777" w:rsidR="00AB06DF" w:rsidRDefault="00AB06DF" w:rsidP="00AB06DF">
      <w:pPr>
        <w:pStyle w:val="Telobesedila"/>
        <w:spacing w:line="276" w:lineRule="auto"/>
        <w:ind w:left="100" w:right="116"/>
        <w:jc w:val="both"/>
        <w:rPr>
          <w:lang w:val="sl-SI"/>
        </w:rPr>
      </w:pPr>
    </w:p>
    <w:p w14:paraId="40E78F31" w14:textId="77777777" w:rsidR="00AB06DF" w:rsidRPr="00AB06DF" w:rsidRDefault="00C400C1" w:rsidP="00AB06DF">
      <w:pPr>
        <w:pStyle w:val="Telobesedila"/>
        <w:spacing w:line="276" w:lineRule="auto"/>
        <w:ind w:left="100" w:right="116"/>
        <w:jc w:val="both"/>
        <w:rPr>
          <w:sz w:val="26"/>
          <w:szCs w:val="26"/>
          <w:lang w:val="sl-SI"/>
        </w:rPr>
      </w:pPr>
      <w:r w:rsidRPr="00AB06DF">
        <w:rPr>
          <w:color w:val="434343"/>
          <w:sz w:val="26"/>
          <w:szCs w:val="26"/>
          <w:lang w:val="sl-SI"/>
        </w:rPr>
        <w:t>SEVERNA MAKEDONIJA</w:t>
      </w:r>
    </w:p>
    <w:p w14:paraId="0DFAE40B" w14:textId="77777777" w:rsidR="00AB06DF" w:rsidRDefault="00AB06DF" w:rsidP="00AB06DF">
      <w:pPr>
        <w:pStyle w:val="Telobesedila"/>
        <w:spacing w:line="276" w:lineRule="auto"/>
        <w:ind w:left="100" w:right="116"/>
        <w:jc w:val="both"/>
        <w:rPr>
          <w:lang w:val="sl-SI"/>
        </w:rPr>
      </w:pPr>
    </w:p>
    <w:p w14:paraId="0EB69C78" w14:textId="33391FAD" w:rsidR="00C400C1" w:rsidRDefault="00AB06DF" w:rsidP="00AB06DF">
      <w:pPr>
        <w:pStyle w:val="Telobesedila"/>
        <w:spacing w:line="276" w:lineRule="auto"/>
        <w:ind w:left="100" w:right="116"/>
        <w:jc w:val="both"/>
        <w:rPr>
          <w:lang w:val="sl-SI"/>
        </w:rPr>
      </w:pPr>
      <w:r w:rsidRPr="00AB06DF">
        <w:rPr>
          <w:lang w:val="sl-SI"/>
        </w:rPr>
        <w:t xml:space="preserve">Dogovori za potrditev neformalnega in </w:t>
      </w:r>
      <w:proofErr w:type="spellStart"/>
      <w:r w:rsidR="00705E6C">
        <w:rPr>
          <w:lang w:val="sl-SI"/>
        </w:rPr>
        <w:t>informanlega</w:t>
      </w:r>
      <w:proofErr w:type="spellEnd"/>
      <w:r w:rsidRPr="00AB06DF">
        <w:rPr>
          <w:lang w:val="sl-SI"/>
        </w:rPr>
        <w:t xml:space="preserve"> učenja</w:t>
      </w:r>
    </w:p>
    <w:p w14:paraId="5305F507" w14:textId="2695F818" w:rsidR="00AB06DF" w:rsidRDefault="00AB06DF" w:rsidP="00AB06DF">
      <w:pPr>
        <w:pStyle w:val="Telobesedila"/>
        <w:jc w:val="both"/>
        <w:rPr>
          <w:lang w:val="sl-SI"/>
        </w:rPr>
      </w:pPr>
    </w:p>
    <w:p w14:paraId="2AEB0EE6" w14:textId="77777777" w:rsidR="009A646F" w:rsidRDefault="001B7100" w:rsidP="00AB06DF">
      <w:pPr>
        <w:pStyle w:val="Telobesedila"/>
        <w:spacing w:line="276" w:lineRule="auto"/>
        <w:ind w:left="100" w:right="120"/>
        <w:jc w:val="both"/>
        <w:rPr>
          <w:lang w:val="sl-SI"/>
        </w:rPr>
      </w:pPr>
      <w:r w:rsidRPr="001B7100">
        <w:rPr>
          <w:lang w:val="sl-SI"/>
        </w:rPr>
        <w:t>Republika Severna Makedonija je kot država kandidatka za članstvo v EU nenehno in pomembno napredovala pri usklajevanju svojega izobraževalnega sistema z izobraževalnimi politikami in standardi Evropske unije</w:t>
      </w:r>
      <w:r w:rsidR="00AB06DF" w:rsidRPr="00AF3469">
        <w:rPr>
          <w:lang w:val="sl-SI"/>
        </w:rPr>
        <w:t>.</w:t>
      </w:r>
      <w:r w:rsidR="009A646F">
        <w:rPr>
          <w:lang w:val="sl-SI"/>
        </w:rPr>
        <w:t xml:space="preserve"> </w:t>
      </w:r>
    </w:p>
    <w:p w14:paraId="2B176ED4" w14:textId="77777777" w:rsidR="009A646F" w:rsidRDefault="009A646F" w:rsidP="00AB06DF">
      <w:pPr>
        <w:pStyle w:val="Telobesedila"/>
        <w:spacing w:line="276" w:lineRule="auto"/>
        <w:ind w:left="100" w:right="120"/>
        <w:jc w:val="both"/>
        <w:rPr>
          <w:lang w:val="sl-SI"/>
        </w:rPr>
      </w:pPr>
    </w:p>
    <w:p w14:paraId="327D5781" w14:textId="67B9EB28" w:rsidR="001B7100" w:rsidRDefault="000D71CC" w:rsidP="009A646F">
      <w:pPr>
        <w:pStyle w:val="Telobesedila"/>
        <w:spacing w:line="276" w:lineRule="auto"/>
        <w:ind w:left="100" w:right="120"/>
        <w:jc w:val="both"/>
        <w:rPr>
          <w:sz w:val="20"/>
          <w:lang w:val="sl-SI"/>
        </w:rPr>
      </w:pPr>
      <w:r w:rsidRPr="009A646F">
        <w:rPr>
          <w:lang w:val="sl-SI"/>
        </w:rPr>
        <w:t xml:space="preserve">Validacija neformalnega in </w:t>
      </w:r>
      <w:r w:rsidR="00705E6C">
        <w:rPr>
          <w:lang w:val="sl-SI"/>
        </w:rPr>
        <w:t>informalnega</w:t>
      </w:r>
      <w:r w:rsidRPr="009A646F">
        <w:rPr>
          <w:lang w:val="sl-SI"/>
        </w:rPr>
        <w:t xml:space="preserve"> učenja je v </w:t>
      </w:r>
      <w:hyperlink r:id="rId28">
        <w:r w:rsidR="005E0A18">
          <w:rPr>
            <w:color w:val="1154CC"/>
            <w:u w:val="single" w:color="1154CC"/>
            <w:lang w:val="sl-SI"/>
          </w:rPr>
          <w:t>Strategiji izobraževanja 2018-2025</w:t>
        </w:r>
      </w:hyperlink>
      <w:r w:rsidR="00B82A75">
        <w:rPr>
          <w:color w:val="1154CC"/>
          <w:spacing w:val="-9"/>
          <w:lang w:val="sl-SI"/>
        </w:rPr>
        <w:t xml:space="preserve"> </w:t>
      </w:r>
      <w:r w:rsidR="009A646F" w:rsidRPr="009A646F">
        <w:rPr>
          <w:lang w:val="sl-SI"/>
        </w:rPr>
        <w:t>navedena kot eden izmed izzivov</w:t>
      </w:r>
      <w:r w:rsidR="00B82A75">
        <w:rPr>
          <w:lang w:val="sl-SI"/>
        </w:rPr>
        <w:t xml:space="preserve">. </w:t>
      </w:r>
      <w:r w:rsidR="009A646F" w:rsidRPr="009A646F">
        <w:rPr>
          <w:lang w:val="sl-SI"/>
        </w:rPr>
        <w:t xml:space="preserve">Eden od ukrepov Strategije je: Podpora v procesu vzpostavitve in operacionalizacije sistema validacije rezultatov </w:t>
      </w:r>
      <w:r w:rsidR="005A2EEA">
        <w:rPr>
          <w:lang w:val="sl-SI"/>
        </w:rPr>
        <w:t xml:space="preserve">neformalnega in informalnega učenja. </w:t>
      </w:r>
      <w:r w:rsidR="009A646F" w:rsidRPr="009A646F">
        <w:rPr>
          <w:lang w:val="sl-SI"/>
        </w:rPr>
        <w:t xml:space="preserve"> </w:t>
      </w:r>
    </w:p>
    <w:p w14:paraId="5128E8E4" w14:textId="297B6432" w:rsidR="001B7100" w:rsidRDefault="001B7100">
      <w:pPr>
        <w:pStyle w:val="Telobesedila"/>
        <w:rPr>
          <w:sz w:val="20"/>
          <w:lang w:val="sl-SI"/>
        </w:rPr>
      </w:pPr>
    </w:p>
    <w:p w14:paraId="7DBFA52E" w14:textId="3C30DFCE" w:rsidR="001B7100" w:rsidRDefault="001B7100">
      <w:pPr>
        <w:pStyle w:val="Telobesedila"/>
        <w:rPr>
          <w:sz w:val="20"/>
          <w:lang w:val="sl-SI"/>
        </w:rPr>
      </w:pPr>
    </w:p>
    <w:p w14:paraId="3A06B2AF" w14:textId="77777777" w:rsidR="001B7100" w:rsidRPr="00AF3469" w:rsidRDefault="001B7100">
      <w:pPr>
        <w:pStyle w:val="Telobesedila"/>
        <w:rPr>
          <w:sz w:val="20"/>
          <w:lang w:val="sl-SI"/>
        </w:rPr>
      </w:pPr>
    </w:p>
    <w:p w14:paraId="118ADC63" w14:textId="77777777" w:rsidR="00CB3B40" w:rsidRPr="00AF3469" w:rsidRDefault="00AE5650">
      <w:pPr>
        <w:pStyle w:val="Telobesedila"/>
        <w:spacing w:before="3"/>
        <w:rPr>
          <w:sz w:val="13"/>
          <w:lang w:val="sl-SI"/>
        </w:rPr>
      </w:pPr>
      <w:r>
        <w:rPr>
          <w:lang w:val="sl-SI"/>
        </w:rPr>
        <w:pict w14:anchorId="118ADE93">
          <v:rect id="_x0000_s1028" style="position:absolute;margin-left:1in;margin-top:9.6pt;width:2in;height:.6pt;z-index:-15725568;mso-wrap-distance-left:0;mso-wrap-distance-right:0;mso-position-horizontal-relative:page" fillcolor="black" stroked="f">
            <w10:wrap type="topAndBottom" anchorx="page"/>
          </v:rect>
        </w:pict>
      </w:r>
    </w:p>
    <w:p w14:paraId="118ADC64" w14:textId="77777777" w:rsidR="00CB3B40" w:rsidRPr="00AF3469" w:rsidRDefault="00A832B6">
      <w:pPr>
        <w:spacing w:before="61"/>
        <w:ind w:left="100" w:right="352"/>
        <w:rPr>
          <w:b/>
          <w:sz w:val="24"/>
          <w:lang w:val="sl-SI"/>
        </w:rPr>
      </w:pPr>
      <w:r w:rsidRPr="00AF3469">
        <w:rPr>
          <w:rFonts w:ascii="Arial"/>
          <w:position w:val="8"/>
          <w:sz w:val="14"/>
          <w:lang w:val="sl-SI"/>
        </w:rPr>
        <w:t>10</w:t>
      </w:r>
      <w:r w:rsidRPr="00AF3469">
        <w:rPr>
          <w:rFonts w:ascii="Arial"/>
          <w:spacing w:val="6"/>
          <w:position w:val="8"/>
          <w:sz w:val="14"/>
          <w:lang w:val="sl-SI"/>
        </w:rPr>
        <w:t xml:space="preserve"> </w:t>
      </w:r>
      <w:hyperlink r:id="rId29">
        <w:r w:rsidRPr="00AF3469">
          <w:rPr>
            <w:b/>
            <w:color w:val="1154CC"/>
            <w:sz w:val="24"/>
            <w:u w:val="thick" w:color="1154CC"/>
            <w:lang w:val="sl-SI"/>
          </w:rPr>
          <w:t>https://eacea.ec.europa.eu/national-policies/eurydice/content/validation-non-formal-</w:t>
        </w:r>
      </w:hyperlink>
      <w:r w:rsidRPr="00AF3469">
        <w:rPr>
          <w:b/>
          <w:color w:val="1154CC"/>
          <w:spacing w:val="-57"/>
          <w:sz w:val="24"/>
          <w:lang w:val="sl-SI"/>
        </w:rPr>
        <w:t xml:space="preserve"> </w:t>
      </w:r>
      <w:hyperlink r:id="rId30">
        <w:r w:rsidRPr="00AF3469">
          <w:rPr>
            <w:b/>
            <w:color w:val="1154CC"/>
            <w:sz w:val="24"/>
            <w:u w:val="thick" w:color="1154CC"/>
            <w:lang w:val="sl-SI"/>
          </w:rPr>
          <w:t>and-informal-learning-48_en</w:t>
        </w:r>
      </w:hyperlink>
    </w:p>
    <w:p w14:paraId="118ADC65" w14:textId="77777777" w:rsidR="00CB3B40" w:rsidRPr="00AF3469" w:rsidRDefault="00CB3B40">
      <w:pPr>
        <w:rPr>
          <w:sz w:val="24"/>
          <w:lang w:val="sl-SI"/>
        </w:rPr>
        <w:sectPr w:rsidR="00CB3B40" w:rsidRPr="00AF3469">
          <w:pgSz w:w="11910" w:h="16840"/>
          <w:pgMar w:top="1360" w:right="1320" w:bottom="1000" w:left="1340" w:header="0" w:footer="802" w:gutter="0"/>
          <w:cols w:space="708"/>
        </w:sectPr>
      </w:pPr>
    </w:p>
    <w:p w14:paraId="157751A1" w14:textId="77777777" w:rsidR="00154ADF" w:rsidRDefault="009A646F" w:rsidP="00154ADF">
      <w:pPr>
        <w:pStyle w:val="Telobesedila"/>
        <w:spacing w:line="276" w:lineRule="auto"/>
        <w:ind w:left="100" w:right="115"/>
        <w:jc w:val="both"/>
        <w:rPr>
          <w:lang w:val="sl-SI"/>
        </w:rPr>
      </w:pPr>
      <w:bookmarkStart w:id="14" w:name="_bookmark14"/>
      <w:bookmarkEnd w:id="14"/>
      <w:r w:rsidRPr="009A646F">
        <w:rPr>
          <w:lang w:val="sl-SI"/>
        </w:rPr>
        <w:lastRenderedPageBreak/>
        <w:t xml:space="preserve">Strategija je tudi poudarila, da je sistem potrjevanja neformalnega in </w:t>
      </w:r>
      <w:r w:rsidR="005A2EEA">
        <w:rPr>
          <w:lang w:val="sl-SI"/>
        </w:rPr>
        <w:t>informalnega</w:t>
      </w:r>
      <w:r w:rsidRPr="009A646F">
        <w:rPr>
          <w:lang w:val="sl-SI"/>
        </w:rPr>
        <w:t xml:space="preserve"> učenja v Severni Makedoniji </w:t>
      </w:r>
      <w:r w:rsidR="005A2EEA">
        <w:rPr>
          <w:lang w:val="sl-SI"/>
        </w:rPr>
        <w:t>začasen</w:t>
      </w:r>
      <w:r w:rsidRPr="009A646F">
        <w:rPr>
          <w:lang w:val="sl-SI"/>
        </w:rPr>
        <w:t xml:space="preserve">, še eno odprto vprašanje pa je vzpostavitev sistema za upravljanje makedonskega ogrodja kvalifikacij (MQF) in vključevanje zainteresiranih strani. Celovit pristop k reševanju izzivov je bil sprejet z razvojem </w:t>
      </w:r>
      <w:hyperlink r:id="rId31">
        <w:r w:rsidR="00154ADF">
          <w:rPr>
            <w:color w:val="1154CC"/>
            <w:u w:val="single" w:color="1154CC"/>
            <w:lang w:val="sl-SI"/>
          </w:rPr>
          <w:t>N</w:t>
        </w:r>
        <w:r w:rsidR="00310DD5">
          <w:rPr>
            <w:color w:val="1154CC"/>
            <w:u w:val="single" w:color="1154CC"/>
            <w:lang w:val="sl-SI"/>
          </w:rPr>
          <w:t>ačrta za nadaljnji razvoj in izvajanje MQF</w:t>
        </w:r>
      </w:hyperlink>
      <w:r w:rsidR="00310DD5" w:rsidRPr="00AF3469">
        <w:rPr>
          <w:lang w:val="sl-SI"/>
        </w:rPr>
        <w:t xml:space="preserve"> </w:t>
      </w:r>
      <w:r w:rsidR="00A832B6" w:rsidRPr="00AF3469">
        <w:rPr>
          <w:lang w:val="sl-SI"/>
        </w:rPr>
        <w:t>(2016).</w:t>
      </w:r>
    </w:p>
    <w:p w14:paraId="51515F07" w14:textId="77777777" w:rsidR="00154ADF" w:rsidRDefault="00154ADF" w:rsidP="00154ADF">
      <w:pPr>
        <w:pStyle w:val="Telobesedila"/>
        <w:spacing w:line="276" w:lineRule="auto"/>
        <w:ind w:left="100" w:right="115"/>
        <w:jc w:val="both"/>
        <w:rPr>
          <w:lang w:val="sl-SI"/>
        </w:rPr>
      </w:pPr>
    </w:p>
    <w:p w14:paraId="118ADC6F" w14:textId="1D834DEE" w:rsidR="00CB3B40" w:rsidRDefault="00154ADF" w:rsidP="00154ADF">
      <w:pPr>
        <w:pStyle w:val="Telobesedila"/>
        <w:spacing w:line="276" w:lineRule="auto"/>
        <w:ind w:left="100" w:right="115"/>
        <w:jc w:val="both"/>
        <w:rPr>
          <w:lang w:val="sl-SI"/>
        </w:rPr>
      </w:pPr>
      <w:r w:rsidRPr="00154ADF">
        <w:rPr>
          <w:lang w:val="sl-SI"/>
        </w:rPr>
        <w:t>Pregled pravnih in strateških dokumentov, ki vsebujejo sklice na VNFIL</w:t>
      </w:r>
    </w:p>
    <w:p w14:paraId="5CFD9FF6" w14:textId="77777777" w:rsidR="00154ADF" w:rsidRPr="00AF3469" w:rsidRDefault="00154ADF">
      <w:pPr>
        <w:pStyle w:val="Telobesedila"/>
        <w:spacing w:before="7"/>
        <w:rPr>
          <w:lang w:val="sl-SI"/>
        </w:rPr>
      </w:pPr>
    </w:p>
    <w:p w14:paraId="118ADC70" w14:textId="6F429ED4" w:rsidR="00CB3B40" w:rsidRPr="00AF3469" w:rsidRDefault="002A4896">
      <w:pPr>
        <w:pStyle w:val="Telobesedila"/>
        <w:spacing w:line="276" w:lineRule="auto"/>
        <w:ind w:left="100" w:right="115"/>
        <w:jc w:val="both"/>
        <w:rPr>
          <w:lang w:val="sl-SI"/>
        </w:rPr>
      </w:pPr>
      <w:r w:rsidRPr="002A4896">
        <w:rPr>
          <w:lang w:val="sl-SI"/>
        </w:rPr>
        <w:t xml:space="preserve">Uvedba VNFIL v severni Makedoniji je neposredno povezana z razvojem makedonskega kvalifikacijskega okvira </w:t>
      </w:r>
      <w:r w:rsidR="00A832B6" w:rsidRPr="00AF3469">
        <w:rPr>
          <w:lang w:val="sl-SI"/>
        </w:rPr>
        <w:t>(</w:t>
      </w:r>
      <w:proofErr w:type="spellStart"/>
      <w:r w:rsidR="00A832B6" w:rsidRPr="00AF3469">
        <w:rPr>
          <w:lang w:val="sl-SI"/>
        </w:rPr>
        <w:fldChar w:fldCharType="begin"/>
      </w:r>
      <w:r w:rsidR="00A832B6" w:rsidRPr="00AF3469">
        <w:rPr>
          <w:lang w:val="sl-SI"/>
        </w:rPr>
        <w:instrText xml:space="preserve"> HYPERLINK "http://mrk.mk/wp-content/uploads/2015/05/Dokument-Nacionalna-ramka-na-kvalifikacii-Pojdovni-osnovi-lektoriran-2.pdf" \h </w:instrText>
      </w:r>
      <w:r w:rsidR="00A832B6" w:rsidRPr="00AF3469">
        <w:rPr>
          <w:lang w:val="sl-SI"/>
        </w:rPr>
        <w:fldChar w:fldCharType="separate"/>
      </w:r>
      <w:r w:rsidR="00A832B6" w:rsidRPr="00AF3469">
        <w:rPr>
          <w:color w:val="1154CC"/>
          <w:u w:val="single" w:color="1154CC"/>
          <w:lang w:val="sl-SI"/>
        </w:rPr>
        <w:t>Македонска</w:t>
      </w:r>
      <w:proofErr w:type="spellEnd"/>
      <w:r w:rsidR="00A832B6" w:rsidRPr="00AF3469">
        <w:rPr>
          <w:color w:val="1154CC"/>
          <w:spacing w:val="1"/>
          <w:u w:val="single" w:color="1154CC"/>
          <w:lang w:val="sl-SI"/>
        </w:rPr>
        <w:t xml:space="preserve"> </w:t>
      </w:r>
      <w:proofErr w:type="spellStart"/>
      <w:r w:rsidR="00A832B6" w:rsidRPr="00AF3469">
        <w:rPr>
          <w:color w:val="1154CC"/>
          <w:u w:val="single" w:color="1154CC"/>
          <w:lang w:val="sl-SI"/>
        </w:rPr>
        <w:t>рамка</w:t>
      </w:r>
      <w:proofErr w:type="spellEnd"/>
      <w:r w:rsidR="00A832B6" w:rsidRPr="00AF3469">
        <w:rPr>
          <w:color w:val="1154CC"/>
          <w:spacing w:val="1"/>
          <w:u w:val="single" w:color="1154CC"/>
          <w:lang w:val="sl-SI"/>
        </w:rPr>
        <w:t xml:space="preserve"> </w:t>
      </w:r>
      <w:proofErr w:type="spellStart"/>
      <w:r w:rsidR="00A832B6" w:rsidRPr="00AF3469">
        <w:rPr>
          <w:color w:val="1154CC"/>
          <w:u w:val="single" w:color="1154CC"/>
          <w:lang w:val="sl-SI"/>
        </w:rPr>
        <w:t>на</w:t>
      </w:r>
      <w:proofErr w:type="spellEnd"/>
      <w:r w:rsidR="00A832B6" w:rsidRPr="00AF3469">
        <w:rPr>
          <w:color w:val="1154CC"/>
          <w:spacing w:val="1"/>
          <w:u w:val="single" w:color="1154CC"/>
          <w:lang w:val="sl-SI"/>
        </w:rPr>
        <w:t xml:space="preserve"> </w:t>
      </w:r>
      <w:proofErr w:type="spellStart"/>
      <w:r w:rsidR="00A832B6" w:rsidRPr="00AF3469">
        <w:rPr>
          <w:color w:val="1154CC"/>
          <w:u w:val="single" w:color="1154CC"/>
          <w:lang w:val="sl-SI"/>
        </w:rPr>
        <w:t>квалификации</w:t>
      </w:r>
      <w:proofErr w:type="spellEnd"/>
      <w:r w:rsidR="00A832B6" w:rsidRPr="00AF3469">
        <w:rPr>
          <w:color w:val="1154CC"/>
          <w:u w:val="single" w:color="1154CC"/>
          <w:lang w:val="sl-SI"/>
        </w:rPr>
        <w:fldChar w:fldCharType="end"/>
      </w:r>
      <w:r w:rsidR="00A832B6" w:rsidRPr="00AF3469">
        <w:rPr>
          <w:lang w:val="sl-SI"/>
        </w:rPr>
        <w:t>)</w:t>
      </w:r>
      <w:r w:rsidR="00A832B6" w:rsidRPr="00AF3469">
        <w:rPr>
          <w:spacing w:val="1"/>
          <w:lang w:val="sl-SI"/>
        </w:rPr>
        <w:t xml:space="preserve"> </w:t>
      </w:r>
      <w:r w:rsidR="00CC1634" w:rsidRPr="00CC1634">
        <w:rPr>
          <w:lang w:val="sl-SI"/>
        </w:rPr>
        <w:t>v državi, ki naj bi prinesel koristi državljanom in podpiral vseživljenjsko učenje</w:t>
      </w:r>
      <w:r w:rsidR="00A832B6" w:rsidRPr="00AF3469">
        <w:rPr>
          <w:lang w:val="sl-SI"/>
        </w:rPr>
        <w:t>.</w:t>
      </w:r>
    </w:p>
    <w:p w14:paraId="118ADC71" w14:textId="77777777" w:rsidR="00CB3B40" w:rsidRPr="00AF3469" w:rsidRDefault="00CB3B40">
      <w:pPr>
        <w:pStyle w:val="Telobesedila"/>
        <w:spacing w:before="9"/>
        <w:rPr>
          <w:sz w:val="20"/>
          <w:lang w:val="sl-SI"/>
        </w:rPr>
      </w:pPr>
    </w:p>
    <w:p w14:paraId="118ADC72" w14:textId="3D6D0525" w:rsidR="00CB3B40" w:rsidRPr="00AF3469" w:rsidRDefault="00D06409">
      <w:pPr>
        <w:pStyle w:val="Telobesedila"/>
        <w:spacing w:line="276" w:lineRule="auto"/>
        <w:ind w:left="100" w:right="116"/>
        <w:jc w:val="both"/>
        <w:rPr>
          <w:lang w:val="sl-SI"/>
        </w:rPr>
      </w:pPr>
      <w:r w:rsidRPr="00D06409">
        <w:rPr>
          <w:lang w:val="sl-SI"/>
        </w:rPr>
        <w:t xml:space="preserve">Republika Severna Makedonija je leta 2016 sprejela načrt za izvajanje sistema za VNFIL po sprejetju koncepta za neformalno izobraževanje odraslih in neformalno učenje leta 2015. Navodilo za potrjevanje neformalnega in </w:t>
      </w:r>
      <w:r w:rsidR="00600678">
        <w:rPr>
          <w:lang w:val="sl-SI"/>
        </w:rPr>
        <w:t>in</w:t>
      </w:r>
      <w:r w:rsidRPr="00D06409">
        <w:rPr>
          <w:lang w:val="sl-SI"/>
        </w:rPr>
        <w:t>formalnega učenja ( VNFIL) procesi in specifikacije za paket metodologije so bili razviti leta 2017, ki upoštevajo tudi različne institucionalne okvire EU, postopke VNFIL in instrumente. Poleg tega je bilo decembra 2017 na podlagi določenega priročnika za ocenjevanje izvedeno usposabljanje za potencialne ocenjevalce VNFIL.</w:t>
      </w:r>
      <w:r w:rsidR="00A832B6" w:rsidRPr="00AF3469">
        <w:rPr>
          <w:vertAlign w:val="superscript"/>
          <w:lang w:val="sl-SI"/>
        </w:rPr>
        <w:t>11</w:t>
      </w:r>
    </w:p>
    <w:p w14:paraId="118ADC73" w14:textId="28D442E8" w:rsidR="00CB3B40" w:rsidRPr="00AF3469" w:rsidRDefault="00A832B6">
      <w:pPr>
        <w:pStyle w:val="Naslov4"/>
        <w:spacing w:before="241"/>
        <w:rPr>
          <w:lang w:val="sl-SI"/>
        </w:rPr>
      </w:pPr>
      <w:bookmarkStart w:id="15" w:name="_bookmark15"/>
      <w:bookmarkEnd w:id="15"/>
      <w:r w:rsidRPr="00AF3469">
        <w:rPr>
          <w:color w:val="434343"/>
          <w:lang w:val="sl-SI"/>
        </w:rPr>
        <w:t>SRBI</w:t>
      </w:r>
      <w:r w:rsidR="0093576E" w:rsidRPr="00AF3469">
        <w:rPr>
          <w:color w:val="434343"/>
          <w:lang w:val="sl-SI"/>
        </w:rPr>
        <w:t>J</w:t>
      </w:r>
      <w:r w:rsidRPr="00AF3469">
        <w:rPr>
          <w:color w:val="434343"/>
          <w:lang w:val="sl-SI"/>
        </w:rPr>
        <w:t>A</w:t>
      </w:r>
    </w:p>
    <w:p w14:paraId="118ADC74" w14:textId="77777777" w:rsidR="00CB3B40" w:rsidRPr="00AF3469" w:rsidRDefault="00CB3B40">
      <w:pPr>
        <w:pStyle w:val="Telobesedila"/>
        <w:spacing w:before="8"/>
        <w:rPr>
          <w:lang w:val="sl-SI"/>
        </w:rPr>
      </w:pPr>
    </w:p>
    <w:p w14:paraId="118ADC75" w14:textId="733FBD02" w:rsidR="00CB3B40" w:rsidRPr="00AF3469" w:rsidRDefault="00C9171D">
      <w:pPr>
        <w:pStyle w:val="Telobesedila"/>
        <w:ind w:left="100"/>
        <w:jc w:val="both"/>
        <w:rPr>
          <w:lang w:val="sl-SI"/>
        </w:rPr>
      </w:pPr>
      <w:r w:rsidRPr="00AF3469">
        <w:rPr>
          <w:lang w:val="sl-SI"/>
        </w:rPr>
        <w:t xml:space="preserve">Izobraževanje za odrasle je organizirano kot: </w:t>
      </w:r>
    </w:p>
    <w:p w14:paraId="118ADC76" w14:textId="77777777" w:rsidR="00CB3B40" w:rsidRPr="00AF3469" w:rsidRDefault="00CB3B40">
      <w:pPr>
        <w:pStyle w:val="Telobesedila"/>
        <w:spacing w:before="5"/>
        <w:rPr>
          <w:lang w:val="sl-SI"/>
        </w:rPr>
      </w:pPr>
    </w:p>
    <w:p w14:paraId="118ADC77" w14:textId="68B55872" w:rsidR="00CB3B40" w:rsidRPr="00AF3469" w:rsidRDefault="00A832B6">
      <w:pPr>
        <w:pStyle w:val="Odstavekseznama"/>
        <w:numPr>
          <w:ilvl w:val="0"/>
          <w:numId w:val="8"/>
        </w:numPr>
        <w:tabs>
          <w:tab w:val="left" w:pos="820"/>
          <w:tab w:val="left" w:pos="821"/>
        </w:tabs>
        <w:ind w:hanging="361"/>
        <w:rPr>
          <w:sz w:val="24"/>
          <w:lang w:val="sl-SI"/>
        </w:rPr>
      </w:pPr>
      <w:r w:rsidRPr="00AF3469">
        <w:rPr>
          <w:sz w:val="24"/>
          <w:lang w:val="sl-SI"/>
        </w:rPr>
        <w:t>formal</w:t>
      </w:r>
      <w:r w:rsidR="00C9171D" w:rsidRPr="00AF3469">
        <w:rPr>
          <w:sz w:val="24"/>
          <w:lang w:val="sl-SI"/>
        </w:rPr>
        <w:t>no izobraževanje</w:t>
      </w:r>
      <w:r w:rsidRPr="00AF3469">
        <w:rPr>
          <w:sz w:val="24"/>
          <w:lang w:val="sl-SI"/>
        </w:rPr>
        <w:t>,</w:t>
      </w:r>
    </w:p>
    <w:p w14:paraId="118ADC78" w14:textId="662D153A" w:rsidR="00CB3B40" w:rsidRPr="00AF3469" w:rsidRDefault="00A832B6">
      <w:pPr>
        <w:pStyle w:val="Odstavekseznama"/>
        <w:numPr>
          <w:ilvl w:val="0"/>
          <w:numId w:val="8"/>
        </w:numPr>
        <w:tabs>
          <w:tab w:val="left" w:pos="820"/>
          <w:tab w:val="left" w:pos="821"/>
        </w:tabs>
        <w:spacing w:before="43"/>
        <w:ind w:hanging="361"/>
        <w:rPr>
          <w:sz w:val="24"/>
          <w:lang w:val="sl-SI"/>
        </w:rPr>
      </w:pPr>
      <w:r w:rsidRPr="00AF3469">
        <w:rPr>
          <w:sz w:val="24"/>
          <w:lang w:val="sl-SI"/>
        </w:rPr>
        <w:t>n</w:t>
      </w:r>
      <w:r w:rsidR="00C9171D" w:rsidRPr="00AF3469">
        <w:rPr>
          <w:sz w:val="24"/>
          <w:lang w:val="sl-SI"/>
        </w:rPr>
        <w:t>e</w:t>
      </w:r>
      <w:r w:rsidRPr="00AF3469">
        <w:rPr>
          <w:sz w:val="24"/>
          <w:lang w:val="sl-SI"/>
        </w:rPr>
        <w:t>formal</w:t>
      </w:r>
      <w:r w:rsidR="00C9171D" w:rsidRPr="00AF3469">
        <w:rPr>
          <w:sz w:val="24"/>
          <w:lang w:val="sl-SI"/>
        </w:rPr>
        <w:t>no izobraževanje in</w:t>
      </w:r>
    </w:p>
    <w:p w14:paraId="118ADC79" w14:textId="0F8666D4" w:rsidR="00CB3B40" w:rsidRPr="00AF3469" w:rsidRDefault="00A832B6">
      <w:pPr>
        <w:pStyle w:val="Odstavekseznama"/>
        <w:numPr>
          <w:ilvl w:val="0"/>
          <w:numId w:val="8"/>
        </w:numPr>
        <w:tabs>
          <w:tab w:val="left" w:pos="820"/>
          <w:tab w:val="left" w:pos="821"/>
        </w:tabs>
        <w:spacing w:before="42"/>
        <w:ind w:hanging="361"/>
        <w:rPr>
          <w:sz w:val="24"/>
          <w:lang w:val="sl-SI"/>
        </w:rPr>
      </w:pPr>
      <w:r w:rsidRPr="00AF3469">
        <w:rPr>
          <w:sz w:val="24"/>
          <w:lang w:val="sl-SI"/>
        </w:rPr>
        <w:t>informal</w:t>
      </w:r>
      <w:r w:rsidR="008465DE" w:rsidRPr="00AF3469">
        <w:rPr>
          <w:sz w:val="24"/>
          <w:lang w:val="sl-SI"/>
        </w:rPr>
        <w:t>no učenje</w:t>
      </w:r>
      <w:r w:rsidRPr="00AF3469">
        <w:rPr>
          <w:sz w:val="24"/>
          <w:lang w:val="sl-SI"/>
        </w:rPr>
        <w:t>.</w:t>
      </w:r>
    </w:p>
    <w:p w14:paraId="118ADC7A" w14:textId="77777777" w:rsidR="00CB3B40" w:rsidRPr="00AF3469" w:rsidRDefault="00CB3B40">
      <w:pPr>
        <w:pStyle w:val="Telobesedila"/>
        <w:spacing w:before="4"/>
        <w:rPr>
          <w:lang w:val="sl-SI"/>
        </w:rPr>
      </w:pPr>
    </w:p>
    <w:p w14:paraId="0040F60B" w14:textId="6002FA3C" w:rsidR="00D06409" w:rsidRDefault="00223025" w:rsidP="00D06409">
      <w:pPr>
        <w:pStyle w:val="Telobesedila"/>
        <w:spacing w:before="65" w:line="276" w:lineRule="auto"/>
        <w:ind w:left="100" w:right="119"/>
        <w:jc w:val="both"/>
        <w:rPr>
          <w:lang w:val="sl-SI"/>
        </w:rPr>
      </w:pPr>
      <w:r w:rsidRPr="00223025">
        <w:rPr>
          <w:lang w:val="sl-SI"/>
        </w:rPr>
        <w:t>Izobraževanje</w:t>
      </w:r>
      <w:r>
        <w:rPr>
          <w:lang w:val="sl-SI"/>
        </w:rPr>
        <w:t xml:space="preserve"> </w:t>
      </w:r>
      <w:r w:rsidRPr="00223025">
        <w:rPr>
          <w:lang w:val="sl-SI"/>
        </w:rPr>
        <w:t xml:space="preserve">in pridobivanje kvalifikacij je opredeljeno v </w:t>
      </w:r>
      <w:hyperlink r:id="rId32">
        <w:r>
          <w:rPr>
            <w:color w:val="1154CC"/>
            <w:u w:val="single" w:color="1154CC"/>
            <w:lang w:val="sl-SI"/>
          </w:rPr>
          <w:t xml:space="preserve">Zakonu o izobraževanju odraslih </w:t>
        </w:r>
        <w:r w:rsidR="00A832B6" w:rsidRPr="00AF3469">
          <w:rPr>
            <w:color w:val="1154CC"/>
            <w:spacing w:val="-7"/>
            <w:lang w:val="sl-SI"/>
          </w:rPr>
          <w:t xml:space="preserve"> </w:t>
        </w:r>
      </w:hyperlink>
      <w:r w:rsidR="00A832B6" w:rsidRPr="00AF3469">
        <w:rPr>
          <w:lang w:val="sl-SI"/>
        </w:rPr>
        <w:t>(SR)</w:t>
      </w:r>
      <w:r w:rsidR="00A832B6" w:rsidRPr="00AF3469">
        <w:rPr>
          <w:spacing w:val="-9"/>
          <w:lang w:val="sl-SI"/>
        </w:rPr>
        <w:t xml:space="preserve"> </w:t>
      </w:r>
      <w:r>
        <w:rPr>
          <w:spacing w:val="-9"/>
          <w:lang w:val="sl-SI"/>
        </w:rPr>
        <w:t xml:space="preserve"> in </w:t>
      </w:r>
      <w:r w:rsidR="000F726F">
        <w:rPr>
          <w:spacing w:val="-9"/>
          <w:lang w:val="sl-SI"/>
        </w:rPr>
        <w:t xml:space="preserve">v </w:t>
      </w:r>
      <w:hyperlink r:id="rId33">
        <w:r w:rsidR="000F726F">
          <w:rPr>
            <w:color w:val="1154CC"/>
            <w:u w:val="single" w:color="1154CC"/>
            <w:lang w:val="sl-SI"/>
          </w:rPr>
          <w:t>Zakonu o osnovah izobraževalnega sistema</w:t>
        </w:r>
        <w:r w:rsidR="00A832B6" w:rsidRPr="00AF3469">
          <w:rPr>
            <w:color w:val="1154CC"/>
            <w:spacing w:val="2"/>
            <w:lang w:val="sl-SI"/>
          </w:rPr>
          <w:t xml:space="preserve"> </w:t>
        </w:r>
      </w:hyperlink>
      <w:r w:rsidR="00A832B6" w:rsidRPr="00AF3469">
        <w:rPr>
          <w:lang w:val="sl-SI"/>
        </w:rPr>
        <w:t>(SR).</w:t>
      </w:r>
      <w:r w:rsidR="00D06409">
        <w:rPr>
          <w:lang w:val="sl-SI"/>
        </w:rPr>
        <w:t xml:space="preserve"> </w:t>
      </w:r>
    </w:p>
    <w:p w14:paraId="4449E1B3" w14:textId="77777777" w:rsidR="00D06409" w:rsidRDefault="00D06409" w:rsidP="00D06409">
      <w:pPr>
        <w:pStyle w:val="Telobesedila"/>
        <w:spacing w:before="65" w:line="276" w:lineRule="auto"/>
        <w:ind w:left="100" w:right="119"/>
        <w:jc w:val="both"/>
        <w:rPr>
          <w:lang w:val="sl-SI"/>
        </w:rPr>
      </w:pPr>
    </w:p>
    <w:p w14:paraId="6BB51974" w14:textId="7E46407A" w:rsidR="00D06409" w:rsidRDefault="0098120B" w:rsidP="00D06409">
      <w:pPr>
        <w:pStyle w:val="Telobesedila"/>
        <w:spacing w:before="65" w:line="276" w:lineRule="auto"/>
        <w:ind w:left="100" w:right="119"/>
        <w:jc w:val="both"/>
        <w:rPr>
          <w:lang w:val="sl-SI"/>
        </w:rPr>
      </w:pPr>
      <w:r w:rsidRPr="0098120B">
        <w:rPr>
          <w:lang w:val="sl-SI"/>
        </w:rPr>
        <w:t xml:space="preserve">Zakon o izobraževanju odraslih neformalno izobraževanje opredeljuje kot </w:t>
      </w:r>
      <w:r>
        <w:rPr>
          <w:lang w:val="sl-SI"/>
        </w:rPr>
        <w:t>»</w:t>
      </w:r>
      <w:r w:rsidRPr="0098120B">
        <w:rPr>
          <w:lang w:val="sl-SI"/>
        </w:rPr>
        <w:t>organizirane učne procese za odrasle, ki temeljijo na posebnih programih, z namenom pridobivanja znanja, vrednot, stališč, sposobnosti in veščin, katerih cilj je osebni razvoj odraslih, delo in zaposlovanje ter družbene dejavnosti</w:t>
      </w:r>
      <w:r w:rsidR="002862FF">
        <w:rPr>
          <w:lang w:val="sl-SI"/>
        </w:rPr>
        <w:t xml:space="preserve">« </w:t>
      </w:r>
      <w:r w:rsidRPr="0098120B">
        <w:rPr>
          <w:lang w:val="sl-SI"/>
        </w:rPr>
        <w:t xml:space="preserve">in </w:t>
      </w:r>
      <w:r w:rsidR="002862FF">
        <w:rPr>
          <w:lang w:val="sl-SI"/>
        </w:rPr>
        <w:t>informalno učenje kot »</w:t>
      </w:r>
      <w:r w:rsidRPr="0098120B">
        <w:rPr>
          <w:lang w:val="sl-SI"/>
        </w:rPr>
        <w:t>proces samostojnega pridobivanja znanja, vrednot, stališč, sposobnosti in spretnosti v vsakdanjem življenju, delovnem in družbenem okolju</w:t>
      </w:r>
      <w:r w:rsidR="002862FF">
        <w:rPr>
          <w:lang w:val="sl-SI"/>
        </w:rPr>
        <w:t>«.</w:t>
      </w:r>
      <w:r w:rsidR="00D06409">
        <w:rPr>
          <w:lang w:val="sl-SI"/>
        </w:rPr>
        <w:t xml:space="preserve"> </w:t>
      </w:r>
    </w:p>
    <w:p w14:paraId="2153A26D" w14:textId="208AE7DF" w:rsidR="00D06409" w:rsidRDefault="00D06409" w:rsidP="00D06409">
      <w:pPr>
        <w:pStyle w:val="Telobesedila"/>
        <w:spacing w:before="65" w:line="276" w:lineRule="auto"/>
        <w:ind w:left="100" w:right="119"/>
        <w:jc w:val="both"/>
        <w:rPr>
          <w:lang w:val="sl-SI"/>
        </w:rPr>
      </w:pPr>
    </w:p>
    <w:p w14:paraId="0BEE194D" w14:textId="484D56CB" w:rsidR="00D06409" w:rsidRDefault="00D06409" w:rsidP="00D06409">
      <w:pPr>
        <w:pStyle w:val="Telobesedila"/>
        <w:spacing w:before="65" w:line="276" w:lineRule="auto"/>
        <w:ind w:left="100" w:right="119"/>
        <w:jc w:val="both"/>
        <w:rPr>
          <w:lang w:val="sl-SI"/>
        </w:rPr>
      </w:pPr>
    </w:p>
    <w:p w14:paraId="5A078FF2" w14:textId="6F2A2DD3" w:rsidR="00D06409" w:rsidRDefault="00D06409" w:rsidP="00D06409">
      <w:pPr>
        <w:pStyle w:val="Telobesedila"/>
        <w:spacing w:before="65" w:line="276" w:lineRule="auto"/>
        <w:ind w:left="100" w:right="119"/>
        <w:jc w:val="both"/>
        <w:rPr>
          <w:lang w:val="sl-SI"/>
        </w:rPr>
      </w:pPr>
    </w:p>
    <w:p w14:paraId="402CDB9B" w14:textId="77777777" w:rsidR="00D06409" w:rsidRPr="00AF3469" w:rsidRDefault="00D06409" w:rsidP="00D06409">
      <w:pPr>
        <w:pStyle w:val="Telobesedila"/>
        <w:spacing w:before="65" w:line="276" w:lineRule="auto"/>
        <w:ind w:left="100" w:right="119"/>
        <w:jc w:val="both"/>
        <w:rPr>
          <w:lang w:val="sl-SI"/>
        </w:rPr>
      </w:pPr>
    </w:p>
    <w:p w14:paraId="118ADC7B" w14:textId="1D9E55A1" w:rsidR="00CB3B40" w:rsidRPr="00AF3469" w:rsidRDefault="00CB3B40">
      <w:pPr>
        <w:pStyle w:val="Telobesedila"/>
        <w:spacing w:before="1" w:line="276" w:lineRule="auto"/>
        <w:ind w:left="100" w:right="118"/>
        <w:jc w:val="both"/>
        <w:rPr>
          <w:lang w:val="sl-SI"/>
        </w:rPr>
      </w:pPr>
    </w:p>
    <w:p w14:paraId="118ADC7F" w14:textId="77777777" w:rsidR="00CB3B40" w:rsidRPr="00AF3469" w:rsidRDefault="00A832B6">
      <w:pPr>
        <w:spacing w:before="90"/>
        <w:ind w:left="100" w:right="355"/>
        <w:rPr>
          <w:b/>
          <w:sz w:val="24"/>
          <w:lang w:val="sl-SI"/>
        </w:rPr>
      </w:pPr>
      <w:r w:rsidRPr="00AF3469">
        <w:rPr>
          <w:rFonts w:ascii="Arial"/>
          <w:position w:val="8"/>
          <w:sz w:val="14"/>
          <w:lang w:val="sl-SI"/>
        </w:rPr>
        <w:t>11</w:t>
      </w:r>
      <w:r w:rsidRPr="00AF3469">
        <w:rPr>
          <w:rFonts w:ascii="Arial"/>
          <w:spacing w:val="2"/>
          <w:position w:val="8"/>
          <w:sz w:val="14"/>
          <w:lang w:val="sl-SI"/>
        </w:rPr>
        <w:t xml:space="preserve"> </w:t>
      </w:r>
      <w:hyperlink r:id="rId34">
        <w:r w:rsidRPr="00AF3469">
          <w:rPr>
            <w:b/>
            <w:color w:val="1154CC"/>
            <w:sz w:val="24"/>
            <w:u w:val="thick" w:color="1154CC"/>
            <w:lang w:val="sl-SI"/>
          </w:rPr>
          <w:t>https://eacea.ec.europa.eu/national-policies/en/content/youthwiki/64-validation-non-</w:t>
        </w:r>
      </w:hyperlink>
      <w:r w:rsidRPr="00AF3469">
        <w:rPr>
          <w:b/>
          <w:color w:val="1154CC"/>
          <w:spacing w:val="-57"/>
          <w:sz w:val="24"/>
          <w:lang w:val="sl-SI"/>
        </w:rPr>
        <w:t xml:space="preserve"> </w:t>
      </w:r>
      <w:hyperlink r:id="rId35">
        <w:r w:rsidRPr="00AF3469">
          <w:rPr>
            <w:b/>
            <w:color w:val="1154CC"/>
            <w:sz w:val="24"/>
            <w:u w:val="thick" w:color="1154CC"/>
            <w:lang w:val="sl-SI"/>
          </w:rPr>
          <w:t>formal-</w:t>
        </w:r>
        <w:proofErr w:type="spellStart"/>
        <w:r w:rsidRPr="00AF3469">
          <w:rPr>
            <w:b/>
            <w:color w:val="1154CC"/>
            <w:sz w:val="24"/>
            <w:u w:val="thick" w:color="1154CC"/>
            <w:lang w:val="sl-SI"/>
          </w:rPr>
          <w:t>and</w:t>
        </w:r>
        <w:proofErr w:type="spellEnd"/>
        <w:r w:rsidRPr="00AF3469">
          <w:rPr>
            <w:b/>
            <w:color w:val="1154CC"/>
            <w:sz w:val="24"/>
            <w:u w:val="thick" w:color="1154CC"/>
            <w:lang w:val="sl-SI"/>
          </w:rPr>
          <w:t>-</w:t>
        </w:r>
        <w:proofErr w:type="spellStart"/>
        <w:r w:rsidRPr="00AF3469">
          <w:rPr>
            <w:b/>
            <w:color w:val="1154CC"/>
            <w:sz w:val="24"/>
            <w:u w:val="thick" w:color="1154CC"/>
            <w:lang w:val="sl-SI"/>
          </w:rPr>
          <w:t>informal-learning-former-yugoslav-republic-macedonia</w:t>
        </w:r>
        <w:proofErr w:type="spellEnd"/>
      </w:hyperlink>
    </w:p>
    <w:p w14:paraId="118ADC80" w14:textId="77777777" w:rsidR="00CB3B40" w:rsidRPr="00AF3469" w:rsidRDefault="00CB3B40">
      <w:pPr>
        <w:rPr>
          <w:sz w:val="24"/>
          <w:lang w:val="sl-SI"/>
        </w:rPr>
        <w:sectPr w:rsidR="00CB3B40" w:rsidRPr="00AF3469">
          <w:footerReference w:type="default" r:id="rId36"/>
          <w:pgSz w:w="11910" w:h="16840"/>
          <w:pgMar w:top="1360" w:right="1320" w:bottom="1340" w:left="1340" w:header="0" w:footer="1159" w:gutter="0"/>
          <w:cols w:space="708"/>
        </w:sectPr>
      </w:pPr>
    </w:p>
    <w:p w14:paraId="118ADC82" w14:textId="77777777" w:rsidR="00CB3B40" w:rsidRPr="00AF3469" w:rsidRDefault="00CB3B40">
      <w:pPr>
        <w:pStyle w:val="Telobesedila"/>
        <w:spacing w:before="9"/>
        <w:rPr>
          <w:sz w:val="20"/>
          <w:lang w:val="sl-SI"/>
        </w:rPr>
      </w:pPr>
    </w:p>
    <w:p w14:paraId="118ADC84" w14:textId="77777777" w:rsidR="00CB3B40" w:rsidRPr="00AF3469" w:rsidRDefault="00CB3B40">
      <w:pPr>
        <w:pStyle w:val="Telobesedila"/>
        <w:rPr>
          <w:sz w:val="21"/>
          <w:lang w:val="sl-SI"/>
        </w:rPr>
      </w:pPr>
    </w:p>
    <w:p w14:paraId="118ADC85" w14:textId="7A7F008B" w:rsidR="00CB3B40" w:rsidRPr="00AF3469" w:rsidRDefault="00E24365">
      <w:pPr>
        <w:pStyle w:val="Telobesedila"/>
        <w:spacing w:line="276" w:lineRule="auto"/>
        <w:ind w:left="100" w:right="116"/>
        <w:jc w:val="both"/>
        <w:rPr>
          <w:lang w:val="sl-SI"/>
        </w:rPr>
      </w:pPr>
      <w:r w:rsidRPr="00E24365">
        <w:rPr>
          <w:lang w:val="sl-SI"/>
        </w:rPr>
        <w:t>Po končanem programu izobraževanja odraslih lahko posameznik pridobi potrdilo o popolnem zaključku, potrdilo o delnem zaključku ali potrdilo o programu. Za pridobitev standarda poklicnih kompetenc in doseganje standarda kvalifikacij se pridobi popolno spričevalo. Za delno doseganje standarda strokovne usposobljenosti se podeli potrdilo o delnem zaključku. Po zaključku programov, ki ne vodijo do pridobitve kvalifikacij ali poklicnih kompetenc, PRAO izda program.</w:t>
      </w:r>
    </w:p>
    <w:p w14:paraId="118ADC86" w14:textId="77777777" w:rsidR="00CB3B40" w:rsidRPr="00AF3469" w:rsidRDefault="00CB3B40">
      <w:pPr>
        <w:pStyle w:val="Telobesedila"/>
        <w:spacing w:before="11"/>
        <w:rPr>
          <w:sz w:val="20"/>
          <w:lang w:val="sl-SI"/>
        </w:rPr>
      </w:pPr>
    </w:p>
    <w:p w14:paraId="118ADC87" w14:textId="5604A2EF" w:rsidR="00CB3B40" w:rsidRPr="00AF3469" w:rsidRDefault="00AE5650">
      <w:pPr>
        <w:pStyle w:val="Telobesedila"/>
        <w:spacing w:line="276" w:lineRule="auto"/>
        <w:ind w:left="100" w:right="116"/>
        <w:jc w:val="both"/>
        <w:rPr>
          <w:lang w:val="sl-SI"/>
        </w:rPr>
      </w:pPr>
      <w:hyperlink r:id="rId37">
        <w:r w:rsidR="009C6126">
          <w:rPr>
            <w:color w:val="1154CC"/>
            <w:u w:val="single" w:color="1154CC"/>
            <w:lang w:val="sl-SI"/>
          </w:rPr>
          <w:t>Zavod za izboljšanje izobraževanja</w:t>
        </w:r>
        <w:r w:rsidR="00A832B6" w:rsidRPr="00AF3469">
          <w:rPr>
            <w:color w:val="1154CC"/>
            <w:spacing w:val="-3"/>
            <w:lang w:val="sl-SI"/>
          </w:rPr>
          <w:t xml:space="preserve"> </w:t>
        </w:r>
      </w:hyperlink>
      <w:r w:rsidR="00A832B6" w:rsidRPr="00AF3469">
        <w:rPr>
          <w:lang w:val="sl-SI"/>
        </w:rPr>
        <w:t>(IIE)</w:t>
      </w:r>
      <w:r w:rsidR="00A832B6" w:rsidRPr="00AF3469">
        <w:rPr>
          <w:spacing w:val="-7"/>
          <w:lang w:val="sl-SI"/>
        </w:rPr>
        <w:t xml:space="preserve"> </w:t>
      </w:r>
      <w:r w:rsidR="009C6126" w:rsidRPr="009C6126">
        <w:rPr>
          <w:lang w:val="sl-SI"/>
        </w:rPr>
        <w:t>izvaja ocenjevanje programov za doseganje standarda poklicnih kompetenc in doseganje standarda kvalifikacij. Center za poklicno izobraževanje v okviru IIE je razvil standarde kvalifikacij na naslednjih področjih:</w:t>
      </w:r>
    </w:p>
    <w:p w14:paraId="118ADC88" w14:textId="77777777" w:rsidR="00CB3B40" w:rsidRPr="00AF3469" w:rsidRDefault="00CB3B40">
      <w:pPr>
        <w:pStyle w:val="Telobesedila"/>
        <w:spacing w:before="8"/>
        <w:rPr>
          <w:sz w:val="20"/>
          <w:lang w:val="sl-SI"/>
        </w:rPr>
      </w:pPr>
    </w:p>
    <w:p w14:paraId="462328A0" w14:textId="67369A9A"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Geodezija in gradbeništvo</w:t>
      </w:r>
    </w:p>
    <w:p w14:paraId="4DDA6987" w14:textId="0E63D7C3"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Geologija, rudarstvo in metalurgija</w:t>
      </w:r>
    </w:p>
    <w:p w14:paraId="4F0F2CFE" w14:textId="1C3E4E53"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Ekonomija, pravo in uprava</w:t>
      </w:r>
    </w:p>
    <w:p w14:paraId="143DFB05" w14:textId="119A31E2"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Elektrotehnika</w:t>
      </w:r>
    </w:p>
    <w:p w14:paraId="28D3B420" w14:textId="1A447749"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Zdravstveno in socialno varstvo</w:t>
      </w:r>
    </w:p>
    <w:p w14:paraId="5CB20A23" w14:textId="6E437882"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Strojništvo in obdelava kovin</w:t>
      </w:r>
    </w:p>
    <w:p w14:paraId="353BCABD" w14:textId="2EB82302"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Kmetijstvo, proizvodnja in predelava hrane</w:t>
      </w:r>
    </w:p>
    <w:p w14:paraId="51DD8F53" w14:textId="1DD2CE0D"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Promet</w:t>
      </w:r>
    </w:p>
    <w:p w14:paraId="3BD034C0" w14:textId="57BF8148"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 xml:space="preserve">Tekstil in </w:t>
      </w:r>
      <w:r>
        <w:rPr>
          <w:sz w:val="24"/>
          <w:lang w:val="sl-SI"/>
        </w:rPr>
        <w:t>usnjarska</w:t>
      </w:r>
      <w:r w:rsidRPr="009E7F9B">
        <w:rPr>
          <w:sz w:val="24"/>
          <w:lang w:val="sl-SI"/>
        </w:rPr>
        <w:t xml:space="preserve"> dela</w:t>
      </w:r>
    </w:p>
    <w:p w14:paraId="3D847C2C" w14:textId="6F88A51C"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Trgovina, gostinstvo in turizem</w:t>
      </w:r>
    </w:p>
    <w:p w14:paraId="1E9C7655" w14:textId="0C0F1524" w:rsidR="009E7F9B" w:rsidRPr="009E7F9B"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Kemija, nekovine in grafična umetnost</w:t>
      </w:r>
    </w:p>
    <w:p w14:paraId="118ADC94" w14:textId="66B9E174" w:rsidR="00CB3B40" w:rsidRPr="00AF3469" w:rsidRDefault="009E7F9B" w:rsidP="009E7F9B">
      <w:pPr>
        <w:pStyle w:val="Odstavekseznama"/>
        <w:numPr>
          <w:ilvl w:val="0"/>
          <w:numId w:val="8"/>
        </w:numPr>
        <w:tabs>
          <w:tab w:val="left" w:pos="820"/>
          <w:tab w:val="left" w:pos="821"/>
        </w:tabs>
        <w:spacing w:before="41"/>
        <w:rPr>
          <w:sz w:val="24"/>
          <w:lang w:val="sl-SI"/>
        </w:rPr>
      </w:pPr>
      <w:r w:rsidRPr="009E7F9B">
        <w:rPr>
          <w:sz w:val="24"/>
          <w:lang w:val="sl-SI"/>
        </w:rPr>
        <w:t>Gozdarstvo in predelava lesa</w:t>
      </w:r>
    </w:p>
    <w:p w14:paraId="118ADC95" w14:textId="77777777" w:rsidR="00CB3B40" w:rsidRPr="00AF3469" w:rsidRDefault="00CB3B40">
      <w:pPr>
        <w:pStyle w:val="Telobesedila"/>
        <w:spacing w:before="5"/>
        <w:rPr>
          <w:lang w:val="sl-SI"/>
        </w:rPr>
      </w:pPr>
    </w:p>
    <w:p w14:paraId="118ADC97" w14:textId="01A0F8D7" w:rsidR="00CB3B40" w:rsidRDefault="007714D8">
      <w:pPr>
        <w:pStyle w:val="Telobesedila"/>
        <w:spacing w:before="7"/>
        <w:rPr>
          <w:lang w:val="sl-SI"/>
        </w:rPr>
      </w:pPr>
      <w:r w:rsidRPr="007714D8">
        <w:rPr>
          <w:lang w:val="sl-SI"/>
        </w:rPr>
        <w:t>Neformalno izobraževanje je del nacionalnega ogrodja kvalifikacij na naslednjih ravneh:</w:t>
      </w:r>
    </w:p>
    <w:p w14:paraId="1777060F" w14:textId="77777777" w:rsidR="007714D8" w:rsidRPr="00AF3469" w:rsidRDefault="007714D8">
      <w:pPr>
        <w:pStyle w:val="Telobesedila"/>
        <w:spacing w:before="7"/>
        <w:rPr>
          <w:lang w:val="sl-SI"/>
        </w:rPr>
      </w:pPr>
    </w:p>
    <w:p w14:paraId="118ADC98" w14:textId="0CBE2B19" w:rsidR="00CB3B40" w:rsidRPr="00AF3469" w:rsidRDefault="00C0072C">
      <w:pPr>
        <w:pStyle w:val="Odstavekseznama"/>
        <w:numPr>
          <w:ilvl w:val="0"/>
          <w:numId w:val="8"/>
        </w:numPr>
        <w:tabs>
          <w:tab w:val="left" w:pos="821"/>
        </w:tabs>
        <w:spacing w:line="276" w:lineRule="auto"/>
        <w:ind w:right="117"/>
        <w:jc w:val="both"/>
        <w:rPr>
          <w:sz w:val="24"/>
          <w:lang w:val="sl-SI"/>
        </w:rPr>
      </w:pPr>
      <w:r w:rsidRPr="00C0072C">
        <w:rPr>
          <w:sz w:val="24"/>
          <w:lang w:val="sl-SI"/>
        </w:rPr>
        <w:t>2. stopnja - končano osnovno izobraževanje in poklicno usposabljanje do enega leta, izobraževanje za delo do dveh let ali neformalno izobraževanje odraslih za 120-360 ur usposabljanja;</w:t>
      </w:r>
    </w:p>
    <w:p w14:paraId="118ADC9A" w14:textId="0F629699" w:rsidR="00CB3B40" w:rsidRPr="00AF3469" w:rsidRDefault="00C0072C">
      <w:pPr>
        <w:pStyle w:val="Odstavekseznama"/>
        <w:numPr>
          <w:ilvl w:val="0"/>
          <w:numId w:val="8"/>
        </w:numPr>
        <w:tabs>
          <w:tab w:val="left" w:pos="820"/>
          <w:tab w:val="left" w:pos="821"/>
        </w:tabs>
        <w:spacing w:before="85" w:line="276" w:lineRule="auto"/>
        <w:ind w:right="118"/>
        <w:rPr>
          <w:sz w:val="24"/>
          <w:lang w:val="sl-SI"/>
        </w:rPr>
      </w:pPr>
      <w:r w:rsidRPr="00C0072C">
        <w:rPr>
          <w:sz w:val="24"/>
          <w:lang w:val="sl-SI"/>
        </w:rPr>
        <w:t>3. stopnja - končano srednješolsko poklicno izobraževanje (tri leta) ali neformalno izobraževanje odraslih, ki traja najmanj 960 ur usposabljanja;</w:t>
      </w:r>
    </w:p>
    <w:p w14:paraId="118ADC9B" w14:textId="7ACB029C" w:rsidR="00CB3B40" w:rsidRPr="00AF3469" w:rsidRDefault="005A78E0">
      <w:pPr>
        <w:pStyle w:val="Odstavekseznama"/>
        <w:numPr>
          <w:ilvl w:val="0"/>
          <w:numId w:val="8"/>
        </w:numPr>
        <w:tabs>
          <w:tab w:val="left" w:pos="820"/>
          <w:tab w:val="left" w:pos="821"/>
        </w:tabs>
        <w:spacing w:line="278" w:lineRule="auto"/>
        <w:ind w:right="120"/>
        <w:rPr>
          <w:sz w:val="24"/>
          <w:lang w:val="sl-SI"/>
        </w:rPr>
      </w:pPr>
      <w:r w:rsidRPr="005A78E0">
        <w:rPr>
          <w:sz w:val="24"/>
          <w:lang w:val="sl-SI"/>
        </w:rPr>
        <w:t>5. stopnja - zaključeno magistrsko ali specialistično izobraževanje v obdobju dveh let ali enega leta in neformalno izobraževanje odraslih, ki traja najmanj šest mesecev.</w:t>
      </w:r>
      <w:r w:rsidR="00A832B6" w:rsidRPr="00AF3469">
        <w:rPr>
          <w:sz w:val="24"/>
          <w:vertAlign w:val="superscript"/>
          <w:lang w:val="sl-SI"/>
        </w:rPr>
        <w:t>12</w:t>
      </w:r>
    </w:p>
    <w:p w14:paraId="3BD9CBAB" w14:textId="77777777" w:rsidR="009F1C21" w:rsidRDefault="00A832B6" w:rsidP="009F1C21">
      <w:pPr>
        <w:pStyle w:val="Naslov4"/>
        <w:spacing w:before="236"/>
        <w:rPr>
          <w:color w:val="434343"/>
          <w:lang w:val="sl-SI"/>
        </w:rPr>
      </w:pPr>
      <w:bookmarkStart w:id="16" w:name="_bookmark16"/>
      <w:bookmarkEnd w:id="16"/>
      <w:r w:rsidRPr="00AF3469">
        <w:rPr>
          <w:color w:val="434343"/>
          <w:lang w:val="sl-SI"/>
        </w:rPr>
        <w:t>SLOVENI</w:t>
      </w:r>
      <w:r w:rsidR="0093576E" w:rsidRPr="00AF3469">
        <w:rPr>
          <w:color w:val="434343"/>
          <w:lang w:val="sl-SI"/>
        </w:rPr>
        <w:t>J</w:t>
      </w:r>
      <w:r w:rsidRPr="00AF3469">
        <w:rPr>
          <w:color w:val="434343"/>
          <w:lang w:val="sl-SI"/>
        </w:rPr>
        <w:t>A</w:t>
      </w:r>
    </w:p>
    <w:p w14:paraId="118ADC9F" w14:textId="2E8BCC72" w:rsidR="00CB3B40" w:rsidRPr="00AF3469" w:rsidRDefault="009F1C21" w:rsidP="009F1C21">
      <w:pPr>
        <w:pStyle w:val="Naslov4"/>
        <w:spacing w:before="236"/>
        <w:rPr>
          <w:lang w:val="sl-SI"/>
        </w:rPr>
      </w:pPr>
      <w:r w:rsidRPr="009F1C21">
        <w:rPr>
          <w:lang w:val="sl-SI"/>
        </w:rPr>
        <w:t xml:space="preserve">Validacija neformalnega in </w:t>
      </w:r>
      <w:r>
        <w:rPr>
          <w:lang w:val="sl-SI"/>
        </w:rPr>
        <w:t>informalnega</w:t>
      </w:r>
      <w:r w:rsidRPr="009F1C21">
        <w:rPr>
          <w:lang w:val="sl-SI"/>
        </w:rPr>
        <w:t xml:space="preserve"> učenja zajema vse ravni izobraževanja.</w:t>
      </w:r>
    </w:p>
    <w:p w14:paraId="6CAA9F68" w14:textId="77777777" w:rsidR="009F1C21" w:rsidRDefault="009F1C21">
      <w:pPr>
        <w:pStyle w:val="Telobesedila"/>
        <w:spacing w:line="276" w:lineRule="auto"/>
        <w:ind w:left="100" w:right="118"/>
        <w:jc w:val="both"/>
        <w:rPr>
          <w:lang w:val="sl-SI"/>
        </w:rPr>
      </w:pPr>
    </w:p>
    <w:p w14:paraId="118ADCA0" w14:textId="2846FEA3" w:rsidR="00CB3B40" w:rsidRDefault="00725A99">
      <w:pPr>
        <w:pStyle w:val="Telobesedila"/>
        <w:spacing w:line="276" w:lineRule="auto"/>
        <w:ind w:left="100" w:right="118"/>
        <w:jc w:val="both"/>
        <w:rPr>
          <w:lang w:val="sl-SI"/>
        </w:rPr>
      </w:pPr>
      <w:r w:rsidRPr="00725A99">
        <w:rPr>
          <w:lang w:val="sl-SI"/>
        </w:rPr>
        <w:t>Ne obstaja enotni okvir za postopke potrjevanja in nobena nacionalna institucija, ki bi izvajala potrjevanje. Namesto tega se različne naloge in vloge razdelijo med institucije, ki sodelujejo v vseživljenjskem učenju.</w:t>
      </w:r>
    </w:p>
    <w:p w14:paraId="46A3717B" w14:textId="1D9271F8" w:rsidR="00297BF1" w:rsidRDefault="00297BF1">
      <w:pPr>
        <w:pStyle w:val="Telobesedila"/>
        <w:spacing w:line="276" w:lineRule="auto"/>
        <w:ind w:left="100" w:right="118"/>
        <w:jc w:val="both"/>
        <w:rPr>
          <w:lang w:val="sl-SI"/>
        </w:rPr>
      </w:pPr>
    </w:p>
    <w:p w14:paraId="4D1E9605" w14:textId="45F91C00" w:rsidR="00365624" w:rsidRPr="00AF3469" w:rsidRDefault="00365624" w:rsidP="00365624">
      <w:pPr>
        <w:pStyle w:val="Telobesedila"/>
        <w:rPr>
          <w:sz w:val="18"/>
          <w:lang w:val="sl-SI"/>
        </w:rPr>
      </w:pPr>
      <w:r w:rsidRPr="00AF3469">
        <w:rPr>
          <w:noProof/>
          <w:lang w:val="sl-SI"/>
        </w:rPr>
        <mc:AlternateContent>
          <mc:Choice Requires="wps">
            <w:drawing>
              <wp:anchor distT="0" distB="0" distL="0" distR="0" simplePos="0" relativeHeight="487600128" behindDoc="1" locked="0" layoutInCell="1" allowOverlap="1" wp14:anchorId="7D47F8BE" wp14:editId="44ECA816">
                <wp:simplePos x="0" y="0"/>
                <wp:positionH relativeFrom="page">
                  <wp:posOffset>914400</wp:posOffset>
                </wp:positionH>
                <wp:positionV relativeFrom="paragraph">
                  <wp:posOffset>156845</wp:posOffset>
                </wp:positionV>
                <wp:extent cx="1828800" cy="7620"/>
                <wp:effectExtent l="0" t="0" r="0" b="0"/>
                <wp:wrapTopAndBottom/>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F66A6" id="Pravokotnik 12" o:spid="_x0000_s1026" style="position:absolute;margin-left:1in;margin-top:12.35pt;width:2in;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" fillcolor="black" stroked="f">
                <w10:wrap type="topAndBottom" anchorx="page"/>
              </v:rect>
            </w:pict>
          </mc:Fallback>
        </mc:AlternateContent>
      </w:r>
    </w:p>
    <w:p w14:paraId="296E278B" w14:textId="77777777" w:rsidR="00365624" w:rsidRPr="00AF3469" w:rsidRDefault="00365624" w:rsidP="00365624">
      <w:pPr>
        <w:spacing w:before="61"/>
        <w:ind w:left="100" w:right="352"/>
        <w:rPr>
          <w:b/>
          <w:sz w:val="24"/>
          <w:lang w:val="sl-SI"/>
        </w:rPr>
      </w:pPr>
      <w:r w:rsidRPr="00AF3469">
        <w:rPr>
          <w:rFonts w:ascii="Arial"/>
          <w:position w:val="8"/>
          <w:sz w:val="14"/>
          <w:lang w:val="sl-SI"/>
        </w:rPr>
        <w:t>12</w:t>
      </w:r>
      <w:r w:rsidRPr="00AF3469">
        <w:rPr>
          <w:rFonts w:ascii="Arial"/>
          <w:spacing w:val="6"/>
          <w:position w:val="8"/>
          <w:sz w:val="14"/>
          <w:lang w:val="sl-SI"/>
        </w:rPr>
        <w:t xml:space="preserve"> </w:t>
      </w:r>
      <w:hyperlink r:id="rId38">
        <w:r w:rsidRPr="00AF3469">
          <w:rPr>
            <w:b/>
            <w:color w:val="1154CC"/>
            <w:sz w:val="24"/>
            <w:u w:val="thick" w:color="1154CC"/>
            <w:lang w:val="sl-SI"/>
          </w:rPr>
          <w:t>https://eacea.ec.europa.eu/national-policies/eurydice/content/validation-non-formal-</w:t>
        </w:r>
      </w:hyperlink>
      <w:r w:rsidRPr="00AF3469">
        <w:rPr>
          <w:b/>
          <w:color w:val="1154CC"/>
          <w:spacing w:val="-57"/>
          <w:sz w:val="24"/>
          <w:lang w:val="sl-SI"/>
        </w:rPr>
        <w:t xml:space="preserve"> </w:t>
      </w:r>
      <w:hyperlink r:id="rId39">
        <w:r w:rsidRPr="00AF3469">
          <w:rPr>
            <w:b/>
            <w:color w:val="1154CC"/>
            <w:sz w:val="24"/>
            <w:u w:val="thick" w:color="1154CC"/>
            <w:lang w:val="sl-SI"/>
          </w:rPr>
          <w:t>and-informal-learning-63_en</w:t>
        </w:r>
      </w:hyperlink>
    </w:p>
    <w:p w14:paraId="0371D992" w14:textId="2A25C59B" w:rsidR="00725A99" w:rsidRPr="00AF3469" w:rsidRDefault="00725A99">
      <w:pPr>
        <w:pStyle w:val="Telobesedila"/>
        <w:spacing w:line="276" w:lineRule="auto"/>
        <w:ind w:left="100" w:right="118"/>
        <w:jc w:val="both"/>
        <w:rPr>
          <w:lang w:val="sl-SI"/>
        </w:rPr>
      </w:pPr>
      <w:r w:rsidRPr="00725A99">
        <w:rPr>
          <w:lang w:val="sl-SI"/>
        </w:rPr>
        <w:lastRenderedPageBreak/>
        <w:t xml:space="preserve">Na državni ravni so ključne odgovornosti </w:t>
      </w:r>
      <w:r w:rsidR="00297BF1">
        <w:rPr>
          <w:lang w:val="sl-SI"/>
        </w:rPr>
        <w:t xml:space="preserve">na </w:t>
      </w:r>
      <w:hyperlink r:id="rId40" w:history="1">
        <w:r w:rsidRPr="00297BF1">
          <w:rPr>
            <w:rStyle w:val="Hiperpovezava"/>
            <w:lang w:val="sl-SI"/>
          </w:rPr>
          <w:t>Ministrstv</w:t>
        </w:r>
        <w:r w:rsidR="00297BF1" w:rsidRPr="00297BF1">
          <w:rPr>
            <w:rStyle w:val="Hiperpovezava"/>
            <w:lang w:val="sl-SI"/>
          </w:rPr>
          <w:t>u</w:t>
        </w:r>
        <w:r w:rsidRPr="00297BF1">
          <w:rPr>
            <w:rStyle w:val="Hiperpovezava"/>
            <w:lang w:val="sl-SI"/>
          </w:rPr>
          <w:t xml:space="preserve"> za izobraževanje, znanost in šport</w:t>
        </w:r>
      </w:hyperlink>
      <w:r w:rsidRPr="00725A99">
        <w:rPr>
          <w:lang w:val="sl-SI"/>
        </w:rPr>
        <w:t xml:space="preserve"> ter </w:t>
      </w:r>
      <w:hyperlink r:id="rId41" w:history="1">
        <w:r w:rsidRPr="0089792C">
          <w:rPr>
            <w:rStyle w:val="Hiperpovezava"/>
            <w:lang w:val="sl-SI"/>
          </w:rPr>
          <w:t>Ministrstv</w:t>
        </w:r>
        <w:r w:rsidR="00297BF1" w:rsidRPr="0089792C">
          <w:rPr>
            <w:rStyle w:val="Hiperpovezava"/>
            <w:lang w:val="sl-SI"/>
          </w:rPr>
          <w:t>u</w:t>
        </w:r>
        <w:r w:rsidRPr="0089792C">
          <w:rPr>
            <w:rStyle w:val="Hiperpovezava"/>
            <w:lang w:val="sl-SI"/>
          </w:rPr>
          <w:t xml:space="preserve"> za delo, družino, socialne zadeve in enake možnosti</w:t>
        </w:r>
      </w:hyperlink>
      <w:r w:rsidRPr="00725A99">
        <w:rPr>
          <w:lang w:val="sl-SI"/>
        </w:rPr>
        <w:t xml:space="preserve">. Ta </w:t>
      </w:r>
      <w:r w:rsidR="0089792C">
        <w:rPr>
          <w:lang w:val="sl-SI"/>
        </w:rPr>
        <w:t xml:space="preserve">dva </w:t>
      </w:r>
      <w:r w:rsidRPr="00725A99">
        <w:rPr>
          <w:lang w:val="sl-SI"/>
        </w:rPr>
        <w:t>objavlja</w:t>
      </w:r>
      <w:r w:rsidR="0089792C">
        <w:rPr>
          <w:lang w:val="sl-SI"/>
        </w:rPr>
        <w:t>ta</w:t>
      </w:r>
      <w:r w:rsidRPr="00725A99">
        <w:rPr>
          <w:lang w:val="sl-SI"/>
        </w:rPr>
        <w:t xml:space="preserve"> poklicne standarde, preverja</w:t>
      </w:r>
      <w:r w:rsidR="0089792C">
        <w:rPr>
          <w:lang w:val="sl-SI"/>
        </w:rPr>
        <w:t>ta</w:t>
      </w:r>
      <w:r w:rsidRPr="00725A99">
        <w:rPr>
          <w:lang w:val="sl-SI"/>
        </w:rPr>
        <w:t xml:space="preserve"> izobraževalne ustanove ter financira</w:t>
      </w:r>
      <w:r w:rsidR="00AC3B51">
        <w:rPr>
          <w:lang w:val="sl-SI"/>
        </w:rPr>
        <w:t>ta</w:t>
      </w:r>
      <w:r w:rsidRPr="00725A99">
        <w:rPr>
          <w:lang w:val="sl-SI"/>
        </w:rPr>
        <w:t xml:space="preserve"> državne izpitne centre za ocenjevanje in potrjevanje neformalnega in </w:t>
      </w:r>
      <w:r w:rsidR="00705E6C">
        <w:rPr>
          <w:lang w:val="sl-SI"/>
        </w:rPr>
        <w:t>informalnega</w:t>
      </w:r>
      <w:r w:rsidRPr="00725A99">
        <w:rPr>
          <w:lang w:val="sl-SI"/>
        </w:rPr>
        <w:t xml:space="preserve"> učenja</w:t>
      </w:r>
      <w:r w:rsidR="00AE200B">
        <w:rPr>
          <w:lang w:val="sl-SI"/>
        </w:rPr>
        <w:t xml:space="preserve">. </w:t>
      </w:r>
      <w:hyperlink r:id="rId42" w:history="1">
        <w:r w:rsidR="00DE5FE0" w:rsidRPr="00AE200B">
          <w:rPr>
            <w:rStyle w:val="Hiperpovezava"/>
            <w:lang w:val="sl-SI"/>
          </w:rPr>
          <w:t>Andragoški center Republike Slovenije</w:t>
        </w:r>
      </w:hyperlink>
      <w:r w:rsidRPr="00725A99">
        <w:rPr>
          <w:lang w:val="sl-SI"/>
        </w:rPr>
        <w:t xml:space="preserve"> zagotavlja usposabljanje ocenjevalcev in svetovalcev, </w:t>
      </w:r>
      <w:hyperlink r:id="rId43" w:history="1">
        <w:r w:rsidR="00CB5852" w:rsidRPr="00CB5852">
          <w:rPr>
            <w:rStyle w:val="Hiperpovezava"/>
            <w:lang w:val="sl-SI"/>
          </w:rPr>
          <w:t>Center Republike Slovenije za poklicno i</w:t>
        </w:r>
        <w:r w:rsidRPr="00CB5852">
          <w:rPr>
            <w:rStyle w:val="Hiperpovezava"/>
            <w:lang w:val="sl-SI"/>
          </w:rPr>
          <w:t>zobraževanje</w:t>
        </w:r>
      </w:hyperlink>
      <w:r w:rsidRPr="00725A99">
        <w:rPr>
          <w:lang w:val="sl-SI"/>
        </w:rPr>
        <w:t xml:space="preserve"> pa je med drugim odgovoren za sistem nacionalnih poklicnih kvalifikacij. Poleg tega </w:t>
      </w:r>
      <w:hyperlink r:id="rId44" w:history="1">
        <w:r w:rsidRPr="00B75F44">
          <w:rPr>
            <w:rStyle w:val="Hiperpovezava"/>
            <w:lang w:val="sl-SI"/>
          </w:rPr>
          <w:t>Državni izpitni center</w:t>
        </w:r>
      </w:hyperlink>
      <w:r w:rsidRPr="00725A99">
        <w:rPr>
          <w:lang w:val="sl-SI"/>
        </w:rPr>
        <w:t xml:space="preserve"> razvija metodologije in postopke ocenjevanja in potrjevanja za vse vrste kvalifikacij.</w:t>
      </w:r>
    </w:p>
    <w:p w14:paraId="118ADCA1" w14:textId="77777777" w:rsidR="00CB3B40" w:rsidRPr="00AF3469" w:rsidRDefault="00CB3B40">
      <w:pPr>
        <w:pStyle w:val="Telobesedila"/>
        <w:rPr>
          <w:sz w:val="21"/>
          <w:lang w:val="sl-SI"/>
        </w:rPr>
      </w:pPr>
    </w:p>
    <w:p w14:paraId="118ADCA4" w14:textId="2A039A95" w:rsidR="00CB3B40" w:rsidRPr="00AF3469" w:rsidRDefault="00C80B01">
      <w:pPr>
        <w:pStyle w:val="Telobesedila"/>
        <w:spacing w:line="276" w:lineRule="auto"/>
        <w:ind w:left="100" w:right="118"/>
        <w:jc w:val="both"/>
        <w:rPr>
          <w:lang w:val="sl-SI"/>
        </w:rPr>
      </w:pPr>
      <w:r w:rsidRPr="00C80B01">
        <w:rPr>
          <w:lang w:val="sl-SI"/>
        </w:rPr>
        <w:t>Kar zadeva formalne izobrazbe, je bil z razvojem slovenskega ogrodja kvalifikacij (</w:t>
      </w:r>
      <w:hyperlink r:id="rId45" w:history="1">
        <w:r w:rsidRPr="00C80B01">
          <w:rPr>
            <w:rStyle w:val="Hiperpovezava"/>
            <w:lang w:val="sl-SI"/>
          </w:rPr>
          <w:t>SOK</w:t>
        </w:r>
      </w:hyperlink>
      <w:r w:rsidRPr="00C80B01">
        <w:rPr>
          <w:lang w:val="sl-SI"/>
        </w:rPr>
        <w:t>) storjen pomemben korak k centralizaciji validacije. To je skupen okvir, ki zajema vse ravni izobraževanja</w:t>
      </w:r>
      <w:r w:rsidR="00A832B6" w:rsidRPr="00AF3469">
        <w:rPr>
          <w:lang w:val="sl-SI"/>
        </w:rPr>
        <w:t>.</w:t>
      </w:r>
    </w:p>
    <w:p w14:paraId="118ADCA5" w14:textId="77777777" w:rsidR="00CB3B40" w:rsidRPr="00AF3469" w:rsidRDefault="00CB3B40">
      <w:pPr>
        <w:pStyle w:val="Telobesedila"/>
        <w:spacing w:before="10"/>
        <w:rPr>
          <w:sz w:val="20"/>
          <w:lang w:val="sl-SI"/>
        </w:rPr>
      </w:pPr>
    </w:p>
    <w:p w14:paraId="118ADCA6" w14:textId="2D1179A3" w:rsidR="00CB3B40" w:rsidRPr="00AF3469" w:rsidRDefault="006C44AC">
      <w:pPr>
        <w:pStyle w:val="Telobesedila"/>
        <w:spacing w:line="276" w:lineRule="auto"/>
        <w:ind w:left="100" w:right="117"/>
        <w:jc w:val="both"/>
        <w:rPr>
          <w:lang w:val="sl-SI"/>
        </w:rPr>
      </w:pPr>
      <w:r w:rsidRPr="006C44AC">
        <w:rPr>
          <w:lang w:val="sl-SI"/>
        </w:rPr>
        <w:t xml:space="preserve">Drug pomemben nacionalni okvir je </w:t>
      </w:r>
      <w:hyperlink r:id="rId46" w:history="1">
        <w:r w:rsidRPr="00365624">
          <w:rPr>
            <w:rStyle w:val="Hiperpovezava"/>
            <w:lang w:val="sl-SI"/>
          </w:rPr>
          <w:t>sistem nacionalnih poklicnih kvalifikacij</w:t>
        </w:r>
      </w:hyperlink>
      <w:r w:rsidRPr="006C44AC">
        <w:rPr>
          <w:lang w:val="sl-SI"/>
        </w:rPr>
        <w:t>, ki pokriva širok razpon sektorjev. Ta formaliziran sistem kandidatom omogoča, da pokažejo svoje sposobnosti in znanje za učinkovito izvajanje določenih poklicnih nalog. Ti se ocenjujejo v skladu s poklicnimi standardi, opredeljenimi na nacionalni ravni. Uspešni kandidati prejmejo formalna potrdila, ki dokazujejo, da so njihovi imetniki usposobljeni za določen poklic ali posebne naloge.</w:t>
      </w:r>
      <w:r w:rsidR="00A832B6" w:rsidRPr="00AF3469">
        <w:rPr>
          <w:vertAlign w:val="superscript"/>
          <w:lang w:val="sl-SI"/>
        </w:rPr>
        <w:t>13</w:t>
      </w:r>
    </w:p>
    <w:p w14:paraId="118ADCA7" w14:textId="1AA4D9B3" w:rsidR="00CB3B40" w:rsidRPr="00AF3469" w:rsidRDefault="00A832B6">
      <w:pPr>
        <w:pStyle w:val="Naslov4"/>
        <w:spacing w:before="242"/>
        <w:rPr>
          <w:lang w:val="sl-SI"/>
        </w:rPr>
      </w:pPr>
      <w:bookmarkStart w:id="17" w:name="_bookmark17"/>
      <w:bookmarkEnd w:id="17"/>
      <w:r w:rsidRPr="00AF3469">
        <w:rPr>
          <w:color w:val="434343"/>
          <w:lang w:val="sl-SI"/>
        </w:rPr>
        <w:t>TUR</w:t>
      </w:r>
      <w:r w:rsidR="0093576E" w:rsidRPr="00AF3469">
        <w:rPr>
          <w:color w:val="434343"/>
          <w:lang w:val="sl-SI"/>
        </w:rPr>
        <w:t>ČIJA</w:t>
      </w:r>
    </w:p>
    <w:p w14:paraId="118ADCA8" w14:textId="77777777" w:rsidR="00CB3B40" w:rsidRPr="00AF3469" w:rsidRDefault="00CB3B40">
      <w:pPr>
        <w:pStyle w:val="Telobesedila"/>
        <w:spacing w:before="8"/>
        <w:rPr>
          <w:lang w:val="sl-SI"/>
        </w:rPr>
      </w:pPr>
    </w:p>
    <w:p w14:paraId="57562FE9" w14:textId="7C078334" w:rsidR="00365624" w:rsidRDefault="001A6D07" w:rsidP="00365624">
      <w:pPr>
        <w:pStyle w:val="Telobesedila"/>
        <w:spacing w:before="1" w:line="276" w:lineRule="auto"/>
        <w:ind w:left="100" w:right="115"/>
        <w:jc w:val="both"/>
        <w:rPr>
          <w:lang w:val="sl-SI"/>
        </w:rPr>
      </w:pPr>
      <w:r w:rsidRPr="001A6D07">
        <w:rPr>
          <w:lang w:val="sl-SI"/>
        </w:rPr>
        <w:t xml:space="preserve">Priznavanje predhodnega učenja (RPL) je postopek priznavanja v skladu s standardom, dogovorjenim o učnih dosežkih, pridobljenih v okviru formalnega, neformalnega in / ali brezplačnega učenja. Poleg šol so med temi učnimi dosežki lahko tudi znanje in veščine, pridobljene zunaj formalnega izobraževanja v službi in vsakdanjem življenju. </w:t>
      </w:r>
    </w:p>
    <w:p w14:paraId="5631CA41" w14:textId="77777777" w:rsidR="00365624" w:rsidRDefault="00365624" w:rsidP="00365624">
      <w:pPr>
        <w:pStyle w:val="Telobesedila"/>
        <w:spacing w:before="1" w:line="276" w:lineRule="auto"/>
        <w:ind w:left="100" w:right="115"/>
        <w:jc w:val="both"/>
        <w:rPr>
          <w:lang w:val="sl-SI"/>
        </w:rPr>
      </w:pPr>
    </w:p>
    <w:p w14:paraId="04F689E0" w14:textId="521500BA" w:rsidR="007F78E0" w:rsidRDefault="00B5631A" w:rsidP="00365624">
      <w:pPr>
        <w:pStyle w:val="Telobesedila"/>
        <w:spacing w:before="1" w:line="276" w:lineRule="auto"/>
        <w:ind w:left="100" w:right="115"/>
        <w:jc w:val="both"/>
        <w:rPr>
          <w:lang w:val="sl-SI"/>
        </w:rPr>
      </w:pPr>
      <w:r w:rsidRPr="00B5631A">
        <w:rPr>
          <w:lang w:val="sl-SI"/>
        </w:rPr>
        <w:t xml:space="preserve">RPL zagotavlja veliko število ugodnosti za posameznike in delodajalce. Kar zadeva posameznike, je vidna prednost tega sistema, ki povečuje poklicni razvoj in mobilnost na trgu dela, preprečuje ponavljanje in izgubo časa, zagotavlja zgodnjo diplomo, zmanjšuje stroške učencev, spodbuja učenje, povečuje motivacijo in samozavest zaupanje osebe. Z vidika delodajalcev prispeva k odpravi pomanjkanja veščin in / ali kompetenc na delovnem mestu, k zmanjšanju števila zaposlenih, ki se izven delovnega mesta namenijo za izobraževanje in s tem k učinkovitejši rabi virov. </w:t>
      </w:r>
      <w:r w:rsidR="007F78E0">
        <w:rPr>
          <w:lang w:val="sl-SI"/>
        </w:rPr>
        <w:t xml:space="preserve"> </w:t>
      </w:r>
    </w:p>
    <w:p w14:paraId="7A5D2FC2" w14:textId="77777777" w:rsidR="007F78E0" w:rsidRDefault="007F78E0" w:rsidP="00365624">
      <w:pPr>
        <w:pStyle w:val="Telobesedila"/>
        <w:spacing w:before="1" w:line="276" w:lineRule="auto"/>
        <w:ind w:left="100" w:right="115"/>
        <w:jc w:val="both"/>
        <w:rPr>
          <w:lang w:val="sl-SI"/>
        </w:rPr>
      </w:pPr>
    </w:p>
    <w:p w14:paraId="0036E0DA" w14:textId="6A605523" w:rsidR="00365624" w:rsidRPr="00AF3469" w:rsidRDefault="00B5631A" w:rsidP="00365624">
      <w:pPr>
        <w:pStyle w:val="Telobesedila"/>
        <w:spacing w:before="1" w:line="276" w:lineRule="auto"/>
        <w:ind w:left="100" w:right="115"/>
        <w:jc w:val="both"/>
        <w:rPr>
          <w:lang w:val="sl-SI"/>
        </w:rPr>
      </w:pPr>
      <w:r w:rsidRPr="00B5631A">
        <w:rPr>
          <w:lang w:val="sl-SI"/>
        </w:rPr>
        <w:t xml:space="preserve">V Turčiji validacija neformalnega in </w:t>
      </w:r>
      <w:r w:rsidR="00705E6C">
        <w:rPr>
          <w:lang w:val="sl-SI"/>
        </w:rPr>
        <w:t>informalnega</w:t>
      </w:r>
      <w:r w:rsidRPr="00B5631A">
        <w:rPr>
          <w:lang w:val="sl-SI"/>
        </w:rPr>
        <w:t xml:space="preserve"> učenja (VNFIL) večinoma velja za učne rezultate, ki vodijo do poklicnih kvalifikacij. Organ za poklicne kvalifikacije (VQA) ima pri tem precej funkcionalno vlogo. Sistem potrjevanja v Turčiji ima nekaj edinstvenih značilnosti, po katerih odstopa od modela VNFIL, opisanega v priporočilu iz leta 2012.</w:t>
      </w:r>
    </w:p>
    <w:p w14:paraId="118ADCAB" w14:textId="77777777" w:rsidR="00CB3B40" w:rsidRPr="00AF3469" w:rsidRDefault="00CB3B40">
      <w:pPr>
        <w:pStyle w:val="Telobesedila"/>
        <w:rPr>
          <w:sz w:val="20"/>
          <w:lang w:val="sl-SI"/>
        </w:rPr>
      </w:pPr>
    </w:p>
    <w:p w14:paraId="118ADCAC" w14:textId="77777777" w:rsidR="00CB3B40" w:rsidRPr="00AF3469" w:rsidRDefault="00CB3B40">
      <w:pPr>
        <w:pStyle w:val="Telobesedila"/>
        <w:rPr>
          <w:sz w:val="20"/>
          <w:lang w:val="sl-SI"/>
        </w:rPr>
      </w:pPr>
    </w:p>
    <w:p w14:paraId="118ADCAD" w14:textId="77777777" w:rsidR="00CB3B40" w:rsidRPr="00AF3469" w:rsidRDefault="00AE5650">
      <w:pPr>
        <w:pStyle w:val="Telobesedila"/>
        <w:rPr>
          <w:sz w:val="18"/>
          <w:lang w:val="sl-SI"/>
        </w:rPr>
      </w:pPr>
      <w:r>
        <w:rPr>
          <w:lang w:val="sl-SI"/>
        </w:rPr>
        <w:pict w14:anchorId="118ADE94">
          <v:rect id="_x0000_s1027" style="position:absolute;margin-left:1in;margin-top:12.35pt;width:2in;height:.6pt;z-index:-15725056;mso-wrap-distance-left:0;mso-wrap-distance-right:0;mso-position-horizontal-relative:page" fillcolor="black" stroked="f">
            <w10:wrap type="topAndBottom" anchorx="page"/>
          </v:rect>
        </w:pict>
      </w:r>
    </w:p>
    <w:p w14:paraId="118ADCAF" w14:textId="77777777" w:rsidR="00CB3B40" w:rsidRPr="00AF3469" w:rsidRDefault="00A832B6">
      <w:pPr>
        <w:ind w:left="100" w:right="352"/>
        <w:rPr>
          <w:b/>
          <w:sz w:val="24"/>
          <w:lang w:val="sl-SI"/>
        </w:rPr>
      </w:pPr>
      <w:r w:rsidRPr="00AF3469">
        <w:rPr>
          <w:rFonts w:ascii="Arial"/>
          <w:position w:val="8"/>
          <w:sz w:val="14"/>
          <w:lang w:val="sl-SI"/>
        </w:rPr>
        <w:t>13</w:t>
      </w:r>
      <w:r w:rsidRPr="00AF3469">
        <w:rPr>
          <w:rFonts w:ascii="Arial"/>
          <w:spacing w:val="6"/>
          <w:position w:val="8"/>
          <w:sz w:val="14"/>
          <w:lang w:val="sl-SI"/>
        </w:rPr>
        <w:t xml:space="preserve"> </w:t>
      </w:r>
      <w:hyperlink r:id="rId47">
        <w:r w:rsidRPr="00AF3469">
          <w:rPr>
            <w:b/>
            <w:color w:val="1154CC"/>
            <w:sz w:val="24"/>
            <w:u w:val="thick" w:color="1154CC"/>
            <w:lang w:val="sl-SI"/>
          </w:rPr>
          <w:t>https://eacea.ec.europa.eu/national-policies/eurydice/content/validation-non-formal-</w:t>
        </w:r>
      </w:hyperlink>
      <w:r w:rsidRPr="00AF3469">
        <w:rPr>
          <w:b/>
          <w:color w:val="1154CC"/>
          <w:spacing w:val="-57"/>
          <w:sz w:val="24"/>
          <w:lang w:val="sl-SI"/>
        </w:rPr>
        <w:t xml:space="preserve"> </w:t>
      </w:r>
      <w:hyperlink r:id="rId48">
        <w:r w:rsidRPr="00AF3469">
          <w:rPr>
            <w:b/>
            <w:color w:val="1154CC"/>
            <w:sz w:val="24"/>
            <w:u w:val="thick" w:color="1154CC"/>
            <w:lang w:val="sl-SI"/>
          </w:rPr>
          <w:t>and-informal-learning-74_en</w:t>
        </w:r>
      </w:hyperlink>
    </w:p>
    <w:p w14:paraId="118ADCB0" w14:textId="77777777" w:rsidR="00CB3B40" w:rsidRPr="00AF3469" w:rsidRDefault="00CB3B40">
      <w:pPr>
        <w:rPr>
          <w:sz w:val="24"/>
          <w:lang w:val="sl-SI"/>
        </w:rPr>
        <w:sectPr w:rsidR="00CB3B40" w:rsidRPr="00AF3469">
          <w:footerReference w:type="default" r:id="rId49"/>
          <w:pgSz w:w="11910" w:h="16840"/>
          <w:pgMar w:top="1340" w:right="1320" w:bottom="1000" w:left="1340" w:header="0" w:footer="722" w:gutter="0"/>
          <w:cols w:space="708"/>
        </w:sectPr>
      </w:pPr>
    </w:p>
    <w:p w14:paraId="118ADCB7" w14:textId="59BB3B0A" w:rsidR="00CB3B40" w:rsidRPr="00AF3469" w:rsidRDefault="005A046C">
      <w:pPr>
        <w:pStyle w:val="Telobesedila"/>
        <w:spacing w:line="276" w:lineRule="auto"/>
        <w:ind w:left="100" w:right="117"/>
        <w:jc w:val="both"/>
        <w:rPr>
          <w:lang w:val="sl-SI"/>
        </w:rPr>
      </w:pPr>
      <w:r w:rsidRPr="005A046C">
        <w:rPr>
          <w:lang w:val="sl-SI"/>
        </w:rPr>
        <w:lastRenderedPageBreak/>
        <w:t>VQA je bila ustanovljena leta 2006 za vzpostavitev in delovanje nacionalnega sistema poklicnih kvalifikacij (NVQS), ki je na nacionalni ravni zagotovljen v skladu z zahtevami evropskega ogrodja kvalifikacij.</w:t>
      </w:r>
    </w:p>
    <w:p w14:paraId="118ADCB8" w14:textId="77777777" w:rsidR="00CB3B40" w:rsidRPr="00AF3469" w:rsidRDefault="00CB3B40">
      <w:pPr>
        <w:pStyle w:val="Telobesedila"/>
        <w:spacing w:before="8"/>
        <w:rPr>
          <w:sz w:val="20"/>
          <w:lang w:val="sl-SI"/>
        </w:rPr>
      </w:pPr>
    </w:p>
    <w:p w14:paraId="118ADCB9" w14:textId="0EB2F467" w:rsidR="00CB3B40" w:rsidRPr="00AF3469" w:rsidRDefault="007A2790">
      <w:pPr>
        <w:pStyle w:val="Telobesedila"/>
        <w:spacing w:line="276" w:lineRule="auto"/>
        <w:ind w:left="100" w:right="123"/>
        <w:jc w:val="both"/>
        <w:rPr>
          <w:lang w:val="sl-SI"/>
        </w:rPr>
      </w:pPr>
      <w:r w:rsidRPr="007A2790">
        <w:rPr>
          <w:lang w:val="sl-SI"/>
        </w:rPr>
        <w:t>NVQS opredeljuje pravila in dejavnosti pri pripravi NOS na poklicnih in poklicnih področjih, razvoju in izvajanju nacionalnih kvalifikacij ter v zvezi z avtorizacijo, revizijo, ocenjevanjem in ocenjevanjem ter certificiranjem. VQA izvaja dejavnosti v skladu z normami in načeli, sprejetimi na evropski ravni, in izvaja načrte, ki so bili pripravljeni v skladu s tem.</w:t>
      </w:r>
    </w:p>
    <w:p w14:paraId="118ADCBA" w14:textId="77777777" w:rsidR="00CB3B40" w:rsidRPr="00AF3469" w:rsidRDefault="00CB3B40">
      <w:pPr>
        <w:pStyle w:val="Telobesedila"/>
        <w:spacing w:before="10"/>
        <w:rPr>
          <w:sz w:val="20"/>
          <w:lang w:val="sl-SI"/>
        </w:rPr>
      </w:pPr>
    </w:p>
    <w:p w14:paraId="118ADCBB" w14:textId="3D4AF279" w:rsidR="00CB3B40" w:rsidRPr="00AF3469" w:rsidRDefault="007A2790">
      <w:pPr>
        <w:pStyle w:val="Telobesedila"/>
        <w:spacing w:line="278" w:lineRule="auto"/>
        <w:ind w:left="100" w:right="121"/>
        <w:jc w:val="both"/>
        <w:rPr>
          <w:lang w:val="sl-SI"/>
        </w:rPr>
      </w:pPr>
      <w:r w:rsidRPr="007A2790">
        <w:rPr>
          <w:lang w:val="sl-SI"/>
        </w:rPr>
        <w:t>Skoraj vse dejavnosti v NVQS izvajajo zainteresirane strani ali z aktivnim sodelovanjem deležnikov in v sodelovanju z državo, zaposlenimi in delodajalci.</w:t>
      </w:r>
    </w:p>
    <w:p w14:paraId="118ADCBC" w14:textId="77777777" w:rsidR="00CB3B40" w:rsidRPr="00AF3469" w:rsidRDefault="00CB3B40">
      <w:pPr>
        <w:pStyle w:val="Telobesedila"/>
        <w:spacing w:before="6"/>
        <w:rPr>
          <w:sz w:val="20"/>
          <w:lang w:val="sl-SI"/>
        </w:rPr>
      </w:pPr>
    </w:p>
    <w:p w14:paraId="118ADCBD" w14:textId="26323DD5" w:rsidR="00CB3B40" w:rsidRPr="00AF3469" w:rsidRDefault="003F03F6">
      <w:pPr>
        <w:pStyle w:val="Telobesedila"/>
        <w:ind w:left="100"/>
        <w:jc w:val="both"/>
        <w:rPr>
          <w:lang w:val="sl-SI"/>
        </w:rPr>
      </w:pPr>
      <w:r w:rsidRPr="003F03F6">
        <w:rPr>
          <w:lang w:val="sl-SI"/>
        </w:rPr>
        <w:t>Glavni cilji NVQS so</w:t>
      </w:r>
      <w:r>
        <w:rPr>
          <w:lang w:val="sl-SI"/>
        </w:rPr>
        <w:t>:</w:t>
      </w:r>
    </w:p>
    <w:p w14:paraId="118ADCBE" w14:textId="77777777" w:rsidR="00CB3B40" w:rsidRPr="00AF3469" w:rsidRDefault="00CB3B40">
      <w:pPr>
        <w:pStyle w:val="Telobesedila"/>
        <w:spacing w:before="4"/>
        <w:rPr>
          <w:lang w:val="sl-SI"/>
        </w:rPr>
      </w:pPr>
    </w:p>
    <w:p w14:paraId="118ADCBF" w14:textId="50723367" w:rsidR="00CB3B40" w:rsidRPr="00AF3469" w:rsidRDefault="003F03F6">
      <w:pPr>
        <w:pStyle w:val="Odstavekseznama"/>
        <w:numPr>
          <w:ilvl w:val="0"/>
          <w:numId w:val="7"/>
        </w:numPr>
        <w:tabs>
          <w:tab w:val="left" w:pos="379"/>
        </w:tabs>
        <w:spacing w:before="1" w:line="276" w:lineRule="auto"/>
        <w:ind w:right="122" w:firstLine="0"/>
        <w:jc w:val="both"/>
        <w:rPr>
          <w:sz w:val="24"/>
          <w:lang w:val="sl-SI"/>
        </w:rPr>
      </w:pPr>
      <w:r w:rsidRPr="003F03F6">
        <w:rPr>
          <w:sz w:val="24"/>
          <w:lang w:val="sl-SI"/>
        </w:rPr>
        <w:t xml:space="preserve">sodelovanje z MNE in </w:t>
      </w:r>
      <w:proofErr w:type="spellStart"/>
      <w:r w:rsidRPr="003F03F6">
        <w:rPr>
          <w:sz w:val="24"/>
          <w:lang w:val="sl-SI"/>
        </w:rPr>
        <w:t>CoHE</w:t>
      </w:r>
      <w:proofErr w:type="spellEnd"/>
      <w:r w:rsidRPr="003F03F6">
        <w:rPr>
          <w:sz w:val="24"/>
          <w:lang w:val="sl-SI"/>
        </w:rPr>
        <w:t>, da se zagotovi zagotavljanje poklicnega izobraževanja in usposabljanja v skladu z nacionalnimi poklicnimi standardi in tako prispeva k zagotavljanju kakovosti PIU s krepitvijo razmerja med izobraževanjem in zaposlovanjem</w:t>
      </w:r>
      <w:r>
        <w:rPr>
          <w:sz w:val="24"/>
          <w:lang w:val="sl-SI"/>
        </w:rPr>
        <w:t>;</w:t>
      </w:r>
    </w:p>
    <w:p w14:paraId="118ADCC0" w14:textId="77777777" w:rsidR="00CB3B40" w:rsidRPr="00AF3469" w:rsidRDefault="00CB3B40">
      <w:pPr>
        <w:pStyle w:val="Telobesedila"/>
        <w:spacing w:before="10"/>
        <w:rPr>
          <w:sz w:val="20"/>
          <w:lang w:val="sl-SI"/>
        </w:rPr>
      </w:pPr>
    </w:p>
    <w:p w14:paraId="118ADCC1" w14:textId="2C8D7A59" w:rsidR="00CB3B40" w:rsidRPr="00AF3469" w:rsidRDefault="006E2BEB">
      <w:pPr>
        <w:pStyle w:val="Odstavekseznama"/>
        <w:numPr>
          <w:ilvl w:val="0"/>
          <w:numId w:val="7"/>
        </w:numPr>
        <w:tabs>
          <w:tab w:val="left" w:pos="442"/>
        </w:tabs>
        <w:spacing w:line="276" w:lineRule="auto"/>
        <w:ind w:right="122" w:firstLine="0"/>
        <w:jc w:val="both"/>
        <w:rPr>
          <w:sz w:val="24"/>
          <w:lang w:val="sl-SI"/>
        </w:rPr>
      </w:pPr>
      <w:r>
        <w:rPr>
          <w:sz w:val="24"/>
          <w:lang w:val="sl-SI"/>
        </w:rPr>
        <w:t xml:space="preserve">določanje poklicnih kvalifikacij </w:t>
      </w:r>
      <w:r w:rsidRPr="006E2BEB">
        <w:rPr>
          <w:sz w:val="24"/>
          <w:lang w:val="sl-SI"/>
        </w:rPr>
        <w:t xml:space="preserve">na podlagi nacionalnih ali mednarodnih poklicnih standardov in </w:t>
      </w:r>
      <w:r w:rsidR="001D6DD5">
        <w:rPr>
          <w:sz w:val="24"/>
          <w:lang w:val="sl-SI"/>
        </w:rPr>
        <w:t xml:space="preserve">njihovo podeljevanje s pomočjo postopkov, ki </w:t>
      </w:r>
      <w:r w:rsidRPr="006E2BEB">
        <w:rPr>
          <w:sz w:val="24"/>
          <w:lang w:val="sl-SI"/>
        </w:rPr>
        <w:t>zagotavljajo kakovost</w:t>
      </w:r>
      <w:r w:rsidR="001D6DD5">
        <w:rPr>
          <w:sz w:val="24"/>
          <w:lang w:val="sl-SI"/>
        </w:rPr>
        <w:t>;</w:t>
      </w:r>
    </w:p>
    <w:p w14:paraId="118ADCC2" w14:textId="77777777" w:rsidR="00CB3B40" w:rsidRPr="00AF3469" w:rsidRDefault="00CB3B40">
      <w:pPr>
        <w:pStyle w:val="Telobesedila"/>
        <w:spacing w:before="10"/>
        <w:rPr>
          <w:sz w:val="20"/>
          <w:lang w:val="sl-SI"/>
        </w:rPr>
      </w:pPr>
    </w:p>
    <w:p w14:paraId="118ADCC3" w14:textId="7E8573BD" w:rsidR="00CB3B40" w:rsidRPr="00AF3469" w:rsidRDefault="00EB09E2">
      <w:pPr>
        <w:pStyle w:val="Odstavekseznama"/>
        <w:numPr>
          <w:ilvl w:val="0"/>
          <w:numId w:val="7"/>
        </w:numPr>
        <w:tabs>
          <w:tab w:val="left" w:pos="554"/>
        </w:tabs>
        <w:spacing w:line="278" w:lineRule="auto"/>
        <w:ind w:right="118" w:firstLine="0"/>
        <w:jc w:val="both"/>
        <w:rPr>
          <w:sz w:val="24"/>
          <w:lang w:val="sl-SI"/>
        </w:rPr>
      </w:pPr>
      <w:r>
        <w:rPr>
          <w:sz w:val="24"/>
          <w:lang w:val="sl-SI"/>
        </w:rPr>
        <w:t>spodbujanje</w:t>
      </w:r>
      <w:r w:rsidRPr="00EB09E2">
        <w:rPr>
          <w:sz w:val="24"/>
          <w:lang w:val="sl-SI"/>
        </w:rPr>
        <w:t xml:space="preserve"> vseživljenjsk</w:t>
      </w:r>
      <w:r>
        <w:rPr>
          <w:sz w:val="24"/>
          <w:lang w:val="sl-SI"/>
        </w:rPr>
        <w:t>ega</w:t>
      </w:r>
      <w:r w:rsidRPr="00EB09E2">
        <w:rPr>
          <w:sz w:val="24"/>
          <w:lang w:val="sl-SI"/>
        </w:rPr>
        <w:t xml:space="preserve"> učenj</w:t>
      </w:r>
      <w:r>
        <w:rPr>
          <w:sz w:val="24"/>
          <w:lang w:val="sl-SI"/>
        </w:rPr>
        <w:t>a</w:t>
      </w:r>
      <w:r w:rsidRPr="00EB09E2">
        <w:rPr>
          <w:sz w:val="24"/>
          <w:lang w:val="sl-SI"/>
        </w:rPr>
        <w:t xml:space="preserve"> z zagotavljanjem priznavanja predhodnega učenja, pridobljenega z neformalnim in </w:t>
      </w:r>
      <w:r>
        <w:rPr>
          <w:sz w:val="24"/>
          <w:lang w:val="sl-SI"/>
        </w:rPr>
        <w:t>informalnim</w:t>
      </w:r>
      <w:r w:rsidRPr="00EB09E2">
        <w:rPr>
          <w:sz w:val="24"/>
          <w:lang w:val="sl-SI"/>
        </w:rPr>
        <w:t xml:space="preserve"> učenjem.</w:t>
      </w:r>
      <w:r w:rsidR="00A832B6" w:rsidRPr="00AF3469">
        <w:rPr>
          <w:sz w:val="24"/>
          <w:vertAlign w:val="superscript"/>
          <w:lang w:val="sl-SI"/>
        </w:rPr>
        <w:t>14</w:t>
      </w:r>
    </w:p>
    <w:p w14:paraId="118ADCC4" w14:textId="6D0DD838" w:rsidR="00CB3B40" w:rsidRDefault="00CB3B40">
      <w:pPr>
        <w:pStyle w:val="Telobesedila"/>
        <w:rPr>
          <w:sz w:val="20"/>
          <w:lang w:val="sl-SI"/>
        </w:rPr>
      </w:pPr>
    </w:p>
    <w:p w14:paraId="472CC11F" w14:textId="1AF9A7F1" w:rsidR="007F78E0" w:rsidRDefault="007F78E0">
      <w:pPr>
        <w:pStyle w:val="Telobesedila"/>
        <w:rPr>
          <w:sz w:val="20"/>
          <w:lang w:val="sl-SI"/>
        </w:rPr>
      </w:pPr>
    </w:p>
    <w:p w14:paraId="76AC8EAE" w14:textId="54EAAA03" w:rsidR="007F78E0" w:rsidRDefault="007F78E0">
      <w:pPr>
        <w:pStyle w:val="Telobesedila"/>
        <w:rPr>
          <w:sz w:val="20"/>
          <w:lang w:val="sl-SI"/>
        </w:rPr>
      </w:pPr>
    </w:p>
    <w:p w14:paraId="49891838" w14:textId="2B730219" w:rsidR="007F78E0" w:rsidRDefault="007F78E0">
      <w:pPr>
        <w:pStyle w:val="Telobesedila"/>
        <w:rPr>
          <w:sz w:val="20"/>
          <w:lang w:val="sl-SI"/>
        </w:rPr>
      </w:pPr>
    </w:p>
    <w:p w14:paraId="7624462E" w14:textId="68A54F64" w:rsidR="007F78E0" w:rsidRDefault="007F78E0">
      <w:pPr>
        <w:pStyle w:val="Telobesedila"/>
        <w:rPr>
          <w:sz w:val="20"/>
          <w:lang w:val="sl-SI"/>
        </w:rPr>
      </w:pPr>
    </w:p>
    <w:p w14:paraId="28E392C2" w14:textId="3D81F7BD" w:rsidR="007F78E0" w:rsidRDefault="007F78E0">
      <w:pPr>
        <w:pStyle w:val="Telobesedila"/>
        <w:rPr>
          <w:sz w:val="20"/>
          <w:lang w:val="sl-SI"/>
        </w:rPr>
      </w:pPr>
    </w:p>
    <w:p w14:paraId="3E09F0A4" w14:textId="1E619B65" w:rsidR="007F78E0" w:rsidRDefault="007F78E0">
      <w:pPr>
        <w:pStyle w:val="Telobesedila"/>
        <w:rPr>
          <w:sz w:val="20"/>
          <w:lang w:val="sl-SI"/>
        </w:rPr>
      </w:pPr>
    </w:p>
    <w:p w14:paraId="21934709" w14:textId="2A18F9D7" w:rsidR="007F78E0" w:rsidRDefault="007F78E0">
      <w:pPr>
        <w:pStyle w:val="Telobesedila"/>
        <w:rPr>
          <w:sz w:val="20"/>
          <w:lang w:val="sl-SI"/>
        </w:rPr>
      </w:pPr>
    </w:p>
    <w:p w14:paraId="1B357138" w14:textId="6C452917" w:rsidR="007F78E0" w:rsidRDefault="007F78E0">
      <w:pPr>
        <w:pStyle w:val="Telobesedila"/>
        <w:rPr>
          <w:sz w:val="20"/>
          <w:lang w:val="sl-SI"/>
        </w:rPr>
      </w:pPr>
    </w:p>
    <w:p w14:paraId="34463697" w14:textId="04A9139A" w:rsidR="007F78E0" w:rsidRDefault="007F78E0">
      <w:pPr>
        <w:pStyle w:val="Telobesedila"/>
        <w:rPr>
          <w:sz w:val="20"/>
          <w:lang w:val="sl-SI"/>
        </w:rPr>
      </w:pPr>
    </w:p>
    <w:p w14:paraId="6561BF21" w14:textId="71EE3A10" w:rsidR="007F78E0" w:rsidRDefault="007F78E0">
      <w:pPr>
        <w:pStyle w:val="Telobesedila"/>
        <w:rPr>
          <w:sz w:val="20"/>
          <w:lang w:val="sl-SI"/>
        </w:rPr>
      </w:pPr>
    </w:p>
    <w:p w14:paraId="5B36794A" w14:textId="53D7E0ED" w:rsidR="007F78E0" w:rsidRDefault="007F78E0">
      <w:pPr>
        <w:pStyle w:val="Telobesedila"/>
        <w:rPr>
          <w:sz w:val="20"/>
          <w:lang w:val="sl-SI"/>
        </w:rPr>
      </w:pPr>
    </w:p>
    <w:p w14:paraId="1BDCC429" w14:textId="7F5E071F" w:rsidR="007F78E0" w:rsidRDefault="007F78E0">
      <w:pPr>
        <w:pStyle w:val="Telobesedila"/>
        <w:rPr>
          <w:sz w:val="20"/>
          <w:lang w:val="sl-SI"/>
        </w:rPr>
      </w:pPr>
    </w:p>
    <w:p w14:paraId="5544333C" w14:textId="346E721E" w:rsidR="007F78E0" w:rsidRDefault="007F78E0">
      <w:pPr>
        <w:pStyle w:val="Telobesedila"/>
        <w:rPr>
          <w:sz w:val="20"/>
          <w:lang w:val="sl-SI"/>
        </w:rPr>
      </w:pPr>
    </w:p>
    <w:p w14:paraId="0C1CC344" w14:textId="467BBD6D" w:rsidR="007F78E0" w:rsidRDefault="007F78E0">
      <w:pPr>
        <w:pStyle w:val="Telobesedila"/>
        <w:rPr>
          <w:sz w:val="20"/>
          <w:lang w:val="sl-SI"/>
        </w:rPr>
      </w:pPr>
    </w:p>
    <w:p w14:paraId="141EE182" w14:textId="7FBDE2B5" w:rsidR="007F78E0" w:rsidRDefault="007F78E0">
      <w:pPr>
        <w:pStyle w:val="Telobesedila"/>
        <w:rPr>
          <w:sz w:val="20"/>
          <w:lang w:val="sl-SI"/>
        </w:rPr>
      </w:pPr>
    </w:p>
    <w:p w14:paraId="32AF3995" w14:textId="0740DE7A" w:rsidR="007F78E0" w:rsidRDefault="007F78E0">
      <w:pPr>
        <w:pStyle w:val="Telobesedila"/>
        <w:rPr>
          <w:sz w:val="20"/>
          <w:lang w:val="sl-SI"/>
        </w:rPr>
      </w:pPr>
    </w:p>
    <w:p w14:paraId="5EA39D86" w14:textId="45DF0827" w:rsidR="007F78E0" w:rsidRDefault="007F78E0">
      <w:pPr>
        <w:pStyle w:val="Telobesedila"/>
        <w:rPr>
          <w:sz w:val="20"/>
          <w:lang w:val="sl-SI"/>
        </w:rPr>
      </w:pPr>
    </w:p>
    <w:p w14:paraId="18489E48" w14:textId="34ECE907" w:rsidR="007F78E0" w:rsidRDefault="007F78E0">
      <w:pPr>
        <w:pStyle w:val="Telobesedila"/>
        <w:rPr>
          <w:sz w:val="20"/>
          <w:lang w:val="sl-SI"/>
        </w:rPr>
      </w:pPr>
    </w:p>
    <w:p w14:paraId="7FB48635" w14:textId="4B8DA932" w:rsidR="007F78E0" w:rsidRDefault="007F78E0">
      <w:pPr>
        <w:pStyle w:val="Telobesedila"/>
        <w:rPr>
          <w:sz w:val="20"/>
          <w:lang w:val="sl-SI"/>
        </w:rPr>
      </w:pPr>
    </w:p>
    <w:p w14:paraId="14A0CC71" w14:textId="77CFC664" w:rsidR="007F78E0" w:rsidRDefault="007F78E0">
      <w:pPr>
        <w:pStyle w:val="Telobesedila"/>
        <w:rPr>
          <w:sz w:val="20"/>
          <w:lang w:val="sl-SI"/>
        </w:rPr>
      </w:pPr>
    </w:p>
    <w:p w14:paraId="78FAE522" w14:textId="4C353E77" w:rsidR="007F78E0" w:rsidRDefault="007F78E0">
      <w:pPr>
        <w:pStyle w:val="Telobesedila"/>
        <w:rPr>
          <w:sz w:val="20"/>
          <w:lang w:val="sl-SI"/>
        </w:rPr>
      </w:pPr>
    </w:p>
    <w:p w14:paraId="31AA3179" w14:textId="6938CB6B" w:rsidR="007F78E0" w:rsidRDefault="007F78E0">
      <w:pPr>
        <w:pStyle w:val="Telobesedila"/>
        <w:rPr>
          <w:sz w:val="20"/>
          <w:lang w:val="sl-SI"/>
        </w:rPr>
      </w:pPr>
    </w:p>
    <w:p w14:paraId="42E0A741" w14:textId="3F7D4B38" w:rsidR="007F78E0" w:rsidRDefault="007F78E0">
      <w:pPr>
        <w:pStyle w:val="Telobesedila"/>
        <w:rPr>
          <w:sz w:val="20"/>
          <w:lang w:val="sl-SI"/>
        </w:rPr>
      </w:pPr>
    </w:p>
    <w:p w14:paraId="44BB7EAE" w14:textId="67F7C328" w:rsidR="007F78E0" w:rsidRDefault="007F78E0">
      <w:pPr>
        <w:pStyle w:val="Telobesedila"/>
        <w:rPr>
          <w:sz w:val="20"/>
          <w:lang w:val="sl-SI"/>
        </w:rPr>
      </w:pPr>
    </w:p>
    <w:p w14:paraId="2706CF97" w14:textId="77777777" w:rsidR="007F78E0" w:rsidRPr="00AF3469" w:rsidRDefault="007F78E0">
      <w:pPr>
        <w:pStyle w:val="Telobesedila"/>
        <w:rPr>
          <w:sz w:val="20"/>
          <w:lang w:val="sl-SI"/>
        </w:rPr>
      </w:pPr>
    </w:p>
    <w:p w14:paraId="118ADCC5" w14:textId="77777777" w:rsidR="00CB3B40" w:rsidRPr="00AF3469" w:rsidRDefault="00CB3B40">
      <w:pPr>
        <w:pStyle w:val="Telobesedila"/>
        <w:rPr>
          <w:sz w:val="20"/>
          <w:lang w:val="sl-SI"/>
        </w:rPr>
      </w:pPr>
    </w:p>
    <w:p w14:paraId="118ADCC6" w14:textId="77777777" w:rsidR="00CB3B40" w:rsidRPr="00AF3469" w:rsidRDefault="00AE5650">
      <w:pPr>
        <w:pStyle w:val="Telobesedila"/>
        <w:spacing w:before="1"/>
        <w:rPr>
          <w:sz w:val="14"/>
          <w:lang w:val="sl-SI"/>
        </w:rPr>
      </w:pPr>
      <w:r>
        <w:rPr>
          <w:lang w:val="sl-SI"/>
        </w:rPr>
        <w:pict w14:anchorId="118ADE95">
          <v:rect id="_x0000_s1026" style="position:absolute;margin-left:1in;margin-top:10.1pt;width:2in;height:.6pt;z-index:-15724544;mso-wrap-distance-left:0;mso-wrap-distance-right:0;mso-position-horizontal-relative:page" fillcolor="black" stroked="f">
            <w10:wrap type="topAndBottom" anchorx="page"/>
          </v:rect>
        </w:pict>
      </w:r>
    </w:p>
    <w:p w14:paraId="118ADCC7" w14:textId="77777777" w:rsidR="00CB3B40" w:rsidRPr="00AF3469" w:rsidRDefault="00A832B6">
      <w:pPr>
        <w:spacing w:before="61"/>
        <w:ind w:left="100" w:right="352"/>
        <w:rPr>
          <w:b/>
          <w:sz w:val="24"/>
          <w:lang w:val="sl-SI"/>
        </w:rPr>
      </w:pPr>
      <w:r w:rsidRPr="00AF3469">
        <w:rPr>
          <w:rFonts w:ascii="Arial"/>
          <w:position w:val="8"/>
          <w:sz w:val="14"/>
          <w:lang w:val="sl-SI"/>
        </w:rPr>
        <w:t>14</w:t>
      </w:r>
      <w:r w:rsidRPr="00AF3469">
        <w:rPr>
          <w:rFonts w:ascii="Arial"/>
          <w:spacing w:val="6"/>
          <w:position w:val="8"/>
          <w:sz w:val="14"/>
          <w:lang w:val="sl-SI"/>
        </w:rPr>
        <w:t xml:space="preserve"> </w:t>
      </w:r>
      <w:hyperlink r:id="rId50">
        <w:r w:rsidRPr="00AF3469">
          <w:rPr>
            <w:b/>
            <w:color w:val="1154CC"/>
            <w:sz w:val="24"/>
            <w:u w:val="thick" w:color="1154CC"/>
            <w:lang w:val="sl-SI"/>
          </w:rPr>
          <w:t>https://eacea.ec.europa.eu/national-policies/eurydice/content/validation-non-formal-</w:t>
        </w:r>
      </w:hyperlink>
      <w:r w:rsidRPr="00AF3469">
        <w:rPr>
          <w:b/>
          <w:color w:val="1154CC"/>
          <w:spacing w:val="-57"/>
          <w:sz w:val="24"/>
          <w:lang w:val="sl-SI"/>
        </w:rPr>
        <w:t xml:space="preserve"> </w:t>
      </w:r>
      <w:hyperlink r:id="rId51">
        <w:r w:rsidRPr="00AF3469">
          <w:rPr>
            <w:b/>
            <w:color w:val="1154CC"/>
            <w:sz w:val="24"/>
            <w:u w:val="thick" w:color="1154CC"/>
            <w:lang w:val="sl-SI"/>
          </w:rPr>
          <w:t>and-informal-learning-90_en</w:t>
        </w:r>
      </w:hyperlink>
    </w:p>
    <w:p w14:paraId="118ADCC8" w14:textId="77777777" w:rsidR="00CB3B40" w:rsidRPr="00AF3469" w:rsidRDefault="00CB3B40">
      <w:pPr>
        <w:rPr>
          <w:sz w:val="24"/>
          <w:lang w:val="sl-SI"/>
        </w:rPr>
        <w:sectPr w:rsidR="00CB3B40" w:rsidRPr="00AF3469">
          <w:pgSz w:w="11910" w:h="16840"/>
          <w:pgMar w:top="1360" w:right="1320" w:bottom="1000" w:left="1340" w:header="0" w:footer="722" w:gutter="0"/>
          <w:cols w:space="708"/>
        </w:sectPr>
      </w:pPr>
    </w:p>
    <w:p w14:paraId="118ADCC9" w14:textId="29DDC2AF" w:rsidR="00CB3B40" w:rsidRPr="00AF3469" w:rsidRDefault="0093576E">
      <w:pPr>
        <w:pStyle w:val="Naslov1"/>
        <w:spacing w:before="67" w:line="276" w:lineRule="auto"/>
        <w:ind w:right="116"/>
        <w:rPr>
          <w:lang w:val="sl-SI"/>
        </w:rPr>
      </w:pPr>
      <w:bookmarkStart w:id="18" w:name="_bookmark18"/>
      <w:bookmarkEnd w:id="18"/>
      <w:r w:rsidRPr="00AF3469">
        <w:rPr>
          <w:lang w:val="sl-SI"/>
        </w:rPr>
        <w:lastRenderedPageBreak/>
        <w:t>OSEBNE IZKUŠNJA PARTNERJEV GLEDE PRIZNAVANJA IN POT</w:t>
      </w:r>
      <w:r w:rsidR="00EF2012" w:rsidRPr="00AF3469">
        <w:rPr>
          <w:lang w:val="sl-SI"/>
        </w:rPr>
        <w:t>RJEVANJA NFL</w:t>
      </w:r>
    </w:p>
    <w:p w14:paraId="118ADCCA" w14:textId="77777777" w:rsidR="00CB3B40" w:rsidRPr="00AF3469" w:rsidRDefault="00CB3B40">
      <w:pPr>
        <w:pStyle w:val="Telobesedila"/>
        <w:spacing w:before="8"/>
        <w:rPr>
          <w:sz w:val="58"/>
          <w:lang w:val="sl-SI"/>
        </w:rPr>
      </w:pPr>
    </w:p>
    <w:p w14:paraId="118ADCCB" w14:textId="66596F40" w:rsidR="00CB3B40" w:rsidRPr="00AF3469" w:rsidRDefault="00A832B6">
      <w:pPr>
        <w:pStyle w:val="Naslov2"/>
        <w:rPr>
          <w:lang w:val="sl-SI"/>
        </w:rPr>
      </w:pPr>
      <w:bookmarkStart w:id="19" w:name="_bookmark19"/>
      <w:bookmarkEnd w:id="19"/>
      <w:proofErr w:type="spellStart"/>
      <w:r w:rsidRPr="00AF3469">
        <w:rPr>
          <w:lang w:val="sl-SI"/>
        </w:rPr>
        <w:t>Youth</w:t>
      </w:r>
      <w:proofErr w:type="spellEnd"/>
      <w:r w:rsidRPr="00AF3469">
        <w:rPr>
          <w:spacing w:val="-3"/>
          <w:lang w:val="sl-SI"/>
        </w:rPr>
        <w:t xml:space="preserve"> </w:t>
      </w:r>
      <w:r w:rsidRPr="00AF3469">
        <w:rPr>
          <w:lang w:val="sl-SI"/>
        </w:rPr>
        <w:t>4</w:t>
      </w:r>
      <w:r w:rsidRPr="00AF3469">
        <w:rPr>
          <w:spacing w:val="-4"/>
          <w:lang w:val="sl-SI"/>
        </w:rPr>
        <w:t xml:space="preserve"> </w:t>
      </w:r>
      <w:proofErr w:type="spellStart"/>
      <w:r w:rsidRPr="00AF3469">
        <w:rPr>
          <w:lang w:val="sl-SI"/>
        </w:rPr>
        <w:t>Society</w:t>
      </w:r>
      <w:proofErr w:type="spellEnd"/>
      <w:r w:rsidRPr="00AF3469">
        <w:rPr>
          <w:spacing w:val="-3"/>
          <w:lang w:val="sl-SI"/>
        </w:rPr>
        <w:t xml:space="preserve"> </w:t>
      </w:r>
      <w:r w:rsidRPr="00AF3469">
        <w:rPr>
          <w:lang w:val="sl-SI"/>
        </w:rPr>
        <w:t>(Y4S),</w:t>
      </w:r>
      <w:r w:rsidRPr="00AF3469">
        <w:rPr>
          <w:spacing w:val="-3"/>
          <w:lang w:val="sl-SI"/>
        </w:rPr>
        <w:t xml:space="preserve"> </w:t>
      </w:r>
      <w:r w:rsidRPr="00AF3469">
        <w:rPr>
          <w:lang w:val="sl-SI"/>
        </w:rPr>
        <w:t>ALBANI</w:t>
      </w:r>
      <w:r w:rsidR="00EF2012" w:rsidRPr="00AF3469">
        <w:rPr>
          <w:lang w:val="sl-SI"/>
        </w:rPr>
        <w:t>J</w:t>
      </w:r>
      <w:r w:rsidRPr="00AF3469">
        <w:rPr>
          <w:lang w:val="sl-SI"/>
        </w:rPr>
        <w:t>A</w:t>
      </w:r>
    </w:p>
    <w:p w14:paraId="118ADCCC" w14:textId="61355484" w:rsidR="00CB3B40" w:rsidRPr="00AF3469" w:rsidRDefault="000E74F6">
      <w:pPr>
        <w:pStyle w:val="Telobesedila"/>
        <w:spacing w:before="297" w:line="276" w:lineRule="auto"/>
        <w:ind w:left="100" w:right="116"/>
        <w:jc w:val="both"/>
        <w:rPr>
          <w:lang w:val="sl-SI"/>
        </w:rPr>
      </w:pPr>
      <w:r w:rsidRPr="000E74F6">
        <w:rPr>
          <w:lang w:val="sl-SI"/>
        </w:rPr>
        <w:t>V Albaniji ni posebnega zakona o neformalnem izobraževanju, toda tema je v različnih nacionalnih strategijah izobraževanja za civilno družbo, kot je Akcijski načrt 2015–2020. Družba Mladina 4 razvija vse akcije, tako da dela z metodami neformalnega izobraževanja. Pri dejavnostih, ki jih izvajamo v okviru določenih projektov, znanje, ki ga udeleženci dobijo, dobijo z igrami, izkušnjami, skupinskim delom na določeno temo, tako da trenerja ali moderatorja ne vidijo kot učitelja, ki ve vse, vendar lahko svobodno izrazi svoje mnenje.</w:t>
      </w:r>
    </w:p>
    <w:p w14:paraId="118ADCCD" w14:textId="77777777" w:rsidR="00CB3B40" w:rsidRPr="00AF3469" w:rsidRDefault="00CB3B40">
      <w:pPr>
        <w:pStyle w:val="Telobesedila"/>
        <w:spacing w:before="9"/>
        <w:rPr>
          <w:sz w:val="20"/>
          <w:lang w:val="sl-SI"/>
        </w:rPr>
      </w:pPr>
    </w:p>
    <w:p w14:paraId="118ADCCE" w14:textId="5687ABA0" w:rsidR="00CB3B40" w:rsidRPr="00AF3469" w:rsidRDefault="00381D3E">
      <w:pPr>
        <w:pStyle w:val="Telobesedila"/>
        <w:spacing w:line="276" w:lineRule="auto"/>
        <w:ind w:left="100" w:right="124"/>
        <w:jc w:val="both"/>
        <w:rPr>
          <w:lang w:val="sl-SI"/>
        </w:rPr>
      </w:pPr>
      <w:r w:rsidRPr="00381D3E">
        <w:rPr>
          <w:lang w:val="sl-SI"/>
        </w:rPr>
        <w:t>Menimo, da bi zakon, če bi obstajal, zagotovo olajšal naše delo, vendar bi tudi udeležencem služil, saj bi bilo potrdilo, ki ga prejmejo pri teh dejavnostih, ki potekajo v okviru NFL, priznano, če bi se prijavili za službo.</w:t>
      </w:r>
    </w:p>
    <w:p w14:paraId="118ADCCF" w14:textId="77777777" w:rsidR="00CB3B40" w:rsidRPr="00AF3469" w:rsidRDefault="00CB3B40">
      <w:pPr>
        <w:pStyle w:val="Telobesedila"/>
        <w:spacing w:before="11"/>
        <w:rPr>
          <w:sz w:val="20"/>
          <w:lang w:val="sl-SI"/>
        </w:rPr>
      </w:pPr>
    </w:p>
    <w:p w14:paraId="3109232A" w14:textId="77777777" w:rsidR="008E087E" w:rsidRDefault="008E087E">
      <w:pPr>
        <w:pStyle w:val="Telobesedila"/>
        <w:spacing w:line="484" w:lineRule="auto"/>
        <w:ind w:left="100" w:right="118"/>
        <w:jc w:val="both"/>
        <w:rPr>
          <w:lang w:val="sl-SI"/>
        </w:rPr>
      </w:pPr>
      <w:r w:rsidRPr="008E087E">
        <w:rPr>
          <w:lang w:val="sl-SI"/>
        </w:rPr>
        <w:t>Delo na področju neformalnega izobraževanja v Albaniji ima koristi, vendar je tudi izziv.</w:t>
      </w:r>
    </w:p>
    <w:p w14:paraId="118ADCD0" w14:textId="1F682878" w:rsidR="00CB3B40" w:rsidRPr="00AF3469" w:rsidRDefault="008E087E">
      <w:pPr>
        <w:pStyle w:val="Telobesedila"/>
        <w:spacing w:line="484" w:lineRule="auto"/>
        <w:ind w:left="100" w:right="118"/>
        <w:jc w:val="both"/>
        <w:rPr>
          <w:lang w:val="sl-SI"/>
        </w:rPr>
      </w:pPr>
      <w:r>
        <w:rPr>
          <w:lang w:val="sl-SI"/>
        </w:rPr>
        <w:t xml:space="preserve">Prednosti so: </w:t>
      </w:r>
    </w:p>
    <w:p w14:paraId="118ADCD1" w14:textId="39BBEEA6" w:rsidR="00CB3B40" w:rsidRPr="00AF3469" w:rsidRDefault="008E087E">
      <w:pPr>
        <w:pStyle w:val="Odstavekseznama"/>
        <w:numPr>
          <w:ilvl w:val="1"/>
          <w:numId w:val="7"/>
        </w:numPr>
        <w:tabs>
          <w:tab w:val="left" w:pos="821"/>
        </w:tabs>
        <w:spacing w:line="275" w:lineRule="exact"/>
        <w:ind w:hanging="361"/>
        <w:rPr>
          <w:sz w:val="24"/>
          <w:lang w:val="sl-SI"/>
        </w:rPr>
      </w:pPr>
      <w:r w:rsidRPr="008E087E">
        <w:rPr>
          <w:sz w:val="24"/>
          <w:lang w:val="sl-SI"/>
        </w:rPr>
        <w:t>Izboljšanje znanja mladih.</w:t>
      </w:r>
    </w:p>
    <w:p w14:paraId="118ADCD2" w14:textId="0C426280" w:rsidR="00CB3B40" w:rsidRPr="00AF3469" w:rsidRDefault="00A43398">
      <w:pPr>
        <w:pStyle w:val="Odstavekseznama"/>
        <w:numPr>
          <w:ilvl w:val="1"/>
          <w:numId w:val="7"/>
        </w:numPr>
        <w:tabs>
          <w:tab w:val="left" w:pos="821"/>
        </w:tabs>
        <w:spacing w:before="44"/>
        <w:ind w:hanging="361"/>
        <w:rPr>
          <w:sz w:val="24"/>
          <w:lang w:val="sl-SI"/>
        </w:rPr>
      </w:pPr>
      <w:r>
        <w:rPr>
          <w:sz w:val="24"/>
          <w:lang w:val="sl-SI"/>
        </w:rPr>
        <w:t xml:space="preserve">Spodbujanje kritičnega mišljenja. </w:t>
      </w:r>
    </w:p>
    <w:p w14:paraId="118ADCD3" w14:textId="5BBE6D33" w:rsidR="00CB3B40" w:rsidRPr="00AF3469" w:rsidRDefault="00A832B6">
      <w:pPr>
        <w:pStyle w:val="Odstavekseznama"/>
        <w:numPr>
          <w:ilvl w:val="1"/>
          <w:numId w:val="7"/>
        </w:numPr>
        <w:tabs>
          <w:tab w:val="left" w:pos="821"/>
        </w:tabs>
        <w:spacing w:before="41"/>
        <w:ind w:hanging="361"/>
        <w:rPr>
          <w:sz w:val="24"/>
          <w:lang w:val="sl-SI"/>
        </w:rPr>
      </w:pPr>
      <w:r w:rsidRPr="00AF3469">
        <w:rPr>
          <w:sz w:val="24"/>
          <w:lang w:val="sl-SI"/>
        </w:rPr>
        <w:t>I</w:t>
      </w:r>
      <w:r w:rsidR="00A43398">
        <w:rPr>
          <w:sz w:val="24"/>
          <w:lang w:val="sl-SI"/>
        </w:rPr>
        <w:t xml:space="preserve">zboljšanje komunikacijskih spretnosti. </w:t>
      </w:r>
    </w:p>
    <w:p w14:paraId="118ADCD4" w14:textId="77777777" w:rsidR="00CB3B40" w:rsidRPr="00AF3469" w:rsidRDefault="00CB3B40">
      <w:pPr>
        <w:pStyle w:val="Telobesedila"/>
        <w:spacing w:before="4"/>
        <w:rPr>
          <w:lang w:val="sl-SI"/>
        </w:rPr>
      </w:pPr>
    </w:p>
    <w:p w14:paraId="118ADCD6" w14:textId="13C144DA" w:rsidR="00CB3B40" w:rsidRDefault="00C442A7" w:rsidP="00C442A7">
      <w:pPr>
        <w:pStyle w:val="Telobesedila"/>
        <w:ind w:left="100"/>
        <w:rPr>
          <w:lang w:val="sl-SI"/>
        </w:rPr>
      </w:pPr>
      <w:r>
        <w:rPr>
          <w:lang w:val="sl-SI"/>
        </w:rPr>
        <w:t xml:space="preserve">Pomanjkljivosti: </w:t>
      </w:r>
    </w:p>
    <w:p w14:paraId="787B20C1" w14:textId="77777777" w:rsidR="00C442A7" w:rsidRPr="00AF3469" w:rsidRDefault="00C442A7" w:rsidP="00C442A7">
      <w:pPr>
        <w:pStyle w:val="Telobesedila"/>
        <w:ind w:left="100"/>
        <w:rPr>
          <w:lang w:val="sl-SI"/>
        </w:rPr>
      </w:pPr>
    </w:p>
    <w:p w14:paraId="118ADCD7" w14:textId="07AA3B74" w:rsidR="00CB3B40" w:rsidRPr="00AF3469" w:rsidRDefault="00C442A7">
      <w:pPr>
        <w:pStyle w:val="Telobesedila"/>
        <w:spacing w:line="276" w:lineRule="auto"/>
        <w:ind w:left="100" w:right="118"/>
        <w:jc w:val="both"/>
        <w:rPr>
          <w:lang w:val="sl-SI"/>
        </w:rPr>
      </w:pPr>
      <w:r w:rsidRPr="00C442A7">
        <w:rPr>
          <w:lang w:val="sl-SI"/>
        </w:rPr>
        <w:t>Mladi imajo lahko znanje, spretnosti in sposobnosti, pridobljene z neformalnim učenjem, vendar morda</w:t>
      </w:r>
      <w:r>
        <w:rPr>
          <w:lang w:val="sl-SI"/>
        </w:rPr>
        <w:t xml:space="preserve"> ta znanja, spretnosti in sposobnosti</w:t>
      </w:r>
      <w:r w:rsidRPr="00C442A7">
        <w:rPr>
          <w:lang w:val="sl-SI"/>
        </w:rPr>
        <w:t xml:space="preserve"> niso formalno potrjeni in</w:t>
      </w:r>
      <w:r w:rsidR="00FA0571">
        <w:rPr>
          <w:lang w:val="sl-SI"/>
        </w:rPr>
        <w:t xml:space="preserve"> zato ne morejo pridobiti kvalifikacije izključno na podlagi svojih </w:t>
      </w:r>
      <w:r w:rsidRPr="00C442A7">
        <w:rPr>
          <w:lang w:val="sl-SI"/>
        </w:rPr>
        <w:t xml:space="preserve">učnih izkušenj. Uporablja se sistem </w:t>
      </w:r>
      <w:proofErr w:type="spellStart"/>
      <w:r w:rsidRPr="00C442A7">
        <w:rPr>
          <w:lang w:val="sl-SI"/>
        </w:rPr>
        <w:t>Youthpass</w:t>
      </w:r>
      <w:proofErr w:type="spellEnd"/>
      <w:r w:rsidRPr="00C442A7">
        <w:rPr>
          <w:lang w:val="sl-SI"/>
        </w:rPr>
        <w:t>, vendar nacionalni organi ne zagotavljajo sheme ocenjevanja kompetenc, ki jih doseže NFL, in kvalifikacij ni mogoče pridobiti zakonito.</w:t>
      </w:r>
    </w:p>
    <w:p w14:paraId="118ADCD8" w14:textId="77777777" w:rsidR="00CB3B40" w:rsidRPr="00AF3469" w:rsidRDefault="00CB3B40">
      <w:pPr>
        <w:pStyle w:val="Telobesedila"/>
        <w:spacing w:before="1"/>
        <w:rPr>
          <w:sz w:val="21"/>
          <w:lang w:val="sl-SI"/>
        </w:rPr>
      </w:pPr>
    </w:p>
    <w:p w14:paraId="118ADCD9" w14:textId="79D41185" w:rsidR="00CB3B40" w:rsidRPr="00AF3469" w:rsidRDefault="00A4612A">
      <w:pPr>
        <w:pStyle w:val="Telobesedila"/>
        <w:spacing w:line="276" w:lineRule="auto"/>
        <w:ind w:left="100" w:right="120"/>
        <w:jc w:val="both"/>
        <w:rPr>
          <w:lang w:val="sl-SI"/>
        </w:rPr>
      </w:pPr>
      <w:r w:rsidRPr="00A4612A">
        <w:rPr>
          <w:lang w:val="sl-SI"/>
        </w:rPr>
        <w:t>Albanska vlada je trenutno naredila nekaj korakov v razvojnih politikah za mlade, vendar menimo, da je treba storiti več na sedanji strategiji, ki jo imamo tudi na področju priznavanja certifikatov, ki jih dajejo prakse in dejavnosti na področju neformalno izobraževanje.</w:t>
      </w:r>
    </w:p>
    <w:p w14:paraId="118ADCDA" w14:textId="77777777" w:rsidR="00CB3B40" w:rsidRPr="00AF3469" w:rsidRDefault="00CB3B40">
      <w:pPr>
        <w:spacing w:line="276" w:lineRule="auto"/>
        <w:jc w:val="both"/>
        <w:rPr>
          <w:lang w:val="sl-SI"/>
        </w:rPr>
        <w:sectPr w:rsidR="00CB3B40" w:rsidRPr="00AF3469">
          <w:pgSz w:w="11910" w:h="16840"/>
          <w:pgMar w:top="1360" w:right="1320" w:bottom="1000" w:left="1340" w:header="0" w:footer="722" w:gutter="0"/>
          <w:cols w:space="708"/>
        </w:sectPr>
      </w:pPr>
    </w:p>
    <w:p w14:paraId="118ADCDB" w14:textId="4530B0E4" w:rsidR="00CB3B40" w:rsidRPr="00AF3469" w:rsidRDefault="00A832B6">
      <w:pPr>
        <w:pStyle w:val="Naslov2"/>
        <w:spacing w:before="65" w:line="276" w:lineRule="auto"/>
        <w:ind w:right="124"/>
        <w:rPr>
          <w:lang w:val="sl-SI"/>
        </w:rPr>
      </w:pPr>
      <w:bookmarkStart w:id="20" w:name="_bookmark20"/>
      <w:bookmarkEnd w:id="20"/>
      <w:proofErr w:type="spellStart"/>
      <w:r w:rsidRPr="00AF3469">
        <w:rPr>
          <w:lang w:val="sl-SI"/>
        </w:rPr>
        <w:lastRenderedPageBreak/>
        <w:t>Local</w:t>
      </w:r>
      <w:proofErr w:type="spellEnd"/>
      <w:r w:rsidRPr="00AF3469">
        <w:rPr>
          <w:spacing w:val="1"/>
          <w:lang w:val="sl-SI"/>
        </w:rPr>
        <w:t xml:space="preserve"> </w:t>
      </w:r>
      <w:proofErr w:type="spellStart"/>
      <w:r w:rsidRPr="00AF3469">
        <w:rPr>
          <w:lang w:val="sl-SI"/>
        </w:rPr>
        <w:t>democracy</w:t>
      </w:r>
      <w:proofErr w:type="spellEnd"/>
      <w:r w:rsidRPr="00AF3469">
        <w:rPr>
          <w:spacing w:val="1"/>
          <w:lang w:val="sl-SI"/>
        </w:rPr>
        <w:t xml:space="preserve"> </w:t>
      </w:r>
      <w:proofErr w:type="spellStart"/>
      <w:r w:rsidRPr="00AF3469">
        <w:rPr>
          <w:lang w:val="sl-SI"/>
        </w:rPr>
        <w:t>agency</w:t>
      </w:r>
      <w:proofErr w:type="spellEnd"/>
      <w:r w:rsidRPr="00AF3469">
        <w:rPr>
          <w:spacing w:val="1"/>
          <w:lang w:val="sl-SI"/>
        </w:rPr>
        <w:t xml:space="preserve"> </w:t>
      </w:r>
      <w:r w:rsidRPr="00AF3469">
        <w:rPr>
          <w:lang w:val="sl-SI"/>
        </w:rPr>
        <w:t>Mostar</w:t>
      </w:r>
      <w:r w:rsidRPr="00AF3469">
        <w:rPr>
          <w:spacing w:val="1"/>
          <w:lang w:val="sl-SI"/>
        </w:rPr>
        <w:t xml:space="preserve"> </w:t>
      </w:r>
      <w:r w:rsidRPr="00AF3469">
        <w:rPr>
          <w:lang w:val="sl-SI"/>
        </w:rPr>
        <w:t>(LDA</w:t>
      </w:r>
      <w:r w:rsidRPr="00AF3469">
        <w:rPr>
          <w:spacing w:val="1"/>
          <w:lang w:val="sl-SI"/>
        </w:rPr>
        <w:t xml:space="preserve"> </w:t>
      </w:r>
      <w:r w:rsidRPr="00AF3469">
        <w:rPr>
          <w:lang w:val="sl-SI"/>
        </w:rPr>
        <w:t>Mostar),</w:t>
      </w:r>
      <w:r w:rsidRPr="00AF3469">
        <w:rPr>
          <w:spacing w:val="1"/>
          <w:lang w:val="sl-SI"/>
        </w:rPr>
        <w:t xml:space="preserve"> </w:t>
      </w:r>
      <w:r w:rsidRPr="00AF3469">
        <w:rPr>
          <w:lang w:val="sl-SI"/>
        </w:rPr>
        <w:t>B</w:t>
      </w:r>
      <w:r w:rsidR="00EF2012" w:rsidRPr="00AF3469">
        <w:rPr>
          <w:lang w:val="sl-SI"/>
        </w:rPr>
        <w:t>OSNA IN HERCEGOVINA</w:t>
      </w:r>
    </w:p>
    <w:p w14:paraId="118ADCDC" w14:textId="4A2CF3D2" w:rsidR="00CB3B40" w:rsidRPr="00AF3469" w:rsidRDefault="001E1CED">
      <w:pPr>
        <w:pStyle w:val="Telobesedila"/>
        <w:spacing w:before="242" w:line="276" w:lineRule="auto"/>
        <w:ind w:left="100" w:right="115"/>
        <w:jc w:val="both"/>
        <w:rPr>
          <w:lang w:val="sl-SI"/>
        </w:rPr>
      </w:pPr>
      <w:r w:rsidRPr="001E1CED">
        <w:rPr>
          <w:lang w:val="sl-SI"/>
        </w:rPr>
        <w:t>Čeprav je v teoriji neformalno izobraževanje namenjeno vsem, ki se želijo učiti in izpopolnjevati, je v veliko pomoč predvsem določenim socialnim skupinam, običajno skupini ljudi, ki so na nek način marginalizirani. Zato pravimo, da je neformalno izobraževanje tesno povezano s konceptom socialne enakosti, to je dajanje enakih možnosti vsem. Kljub temu obstajajo razlike v dostopu do formalnega izobraževanja žensk in moških, zlasti tistih, ki prihajajo s podeželja. Različna obravnava se odraža predvsem na področju izobraževanja in zaposlovanja, prav neformalno izobraževanje pa je namenjeno zmanjšanju te vrzeli in pomoči pri doseganju življenja in zaposlovanja na mestnih in podeželskih območjih. Poleg tega v Bosni in Hercegovini obstaja splošna težava, ki se kaže v dejstvu, da izobraževalni sistem ni prilagojen potrebam trga. Ta težava se kaže tudi v marginalizaciji neformalnega izobraževanja odraslih. Poleg tega so nekatere analize in raziskave opozorile na težave na področju neformalnega izobraževanja v Bosni in Hercegovini: • majhen odstotek diplom in spričeval, ki jih organizacije za neformalno izobraževanje izdajo svojim uspešnim študentom; in ki so priznani; • neformalno izobraževanje je premalo razvito, da bi lahko zadostilo sodobnim zahtevam trga dela; • strateško načrtovanje v neformalnem izobraževanju je nezadostno, kar je vzrok za nedefinirano in nenačrtovano delovanje.</w:t>
      </w:r>
    </w:p>
    <w:p w14:paraId="118ADCDD" w14:textId="77777777" w:rsidR="00CB3B40" w:rsidRPr="00AF3469" w:rsidRDefault="00CB3B40">
      <w:pPr>
        <w:pStyle w:val="Telobesedila"/>
        <w:spacing w:before="8"/>
        <w:rPr>
          <w:sz w:val="20"/>
          <w:lang w:val="sl-SI"/>
        </w:rPr>
      </w:pPr>
    </w:p>
    <w:p w14:paraId="118ADCDE" w14:textId="5D3DA34F" w:rsidR="00CB3B40" w:rsidRPr="00AF3469" w:rsidRDefault="001E1CED">
      <w:pPr>
        <w:pStyle w:val="Telobesedila"/>
        <w:spacing w:line="276" w:lineRule="auto"/>
        <w:ind w:left="100" w:right="122"/>
        <w:jc w:val="both"/>
        <w:rPr>
          <w:lang w:val="sl-SI"/>
        </w:rPr>
      </w:pPr>
      <w:r w:rsidRPr="001E1CED">
        <w:rPr>
          <w:lang w:val="sl-SI"/>
        </w:rPr>
        <w:t>Pomembno je poudariti, da naša družba poleg formalnega izobraževanja potrebuje tudi stalno prisotnost za spodbujanje neformalnega ali vseživljenjskega učenja, ker prispeva k večjim zaposlitvenim možnostim in konkurenčnosti na trgu dela ter gospodarski rasti ter izboljšanim življenjskim pogojem.</w:t>
      </w:r>
    </w:p>
    <w:p w14:paraId="118ADCDF" w14:textId="77777777" w:rsidR="00CB3B40" w:rsidRPr="00AF3469" w:rsidRDefault="00CB3B40">
      <w:pPr>
        <w:pStyle w:val="Telobesedila"/>
        <w:spacing w:before="10"/>
        <w:rPr>
          <w:sz w:val="20"/>
          <w:lang w:val="sl-SI"/>
        </w:rPr>
      </w:pPr>
    </w:p>
    <w:p w14:paraId="118ADCE0" w14:textId="77777777" w:rsidR="00CB3B40" w:rsidRPr="00AF3469" w:rsidRDefault="00A832B6">
      <w:pPr>
        <w:pStyle w:val="Naslov2"/>
        <w:rPr>
          <w:lang w:val="sl-SI"/>
        </w:rPr>
      </w:pPr>
      <w:bookmarkStart w:id="21" w:name="_bookmark21"/>
      <w:bookmarkEnd w:id="21"/>
      <w:proofErr w:type="spellStart"/>
      <w:r w:rsidRPr="00AF3469">
        <w:rPr>
          <w:lang w:val="sl-SI"/>
        </w:rPr>
        <w:t>The</w:t>
      </w:r>
      <w:proofErr w:type="spellEnd"/>
      <w:r w:rsidRPr="00AF3469">
        <w:rPr>
          <w:spacing w:val="-4"/>
          <w:lang w:val="sl-SI"/>
        </w:rPr>
        <w:t xml:space="preserve"> </w:t>
      </w:r>
      <w:r w:rsidRPr="00AF3469">
        <w:rPr>
          <w:lang w:val="sl-SI"/>
        </w:rPr>
        <w:t>Future</w:t>
      </w:r>
      <w:r w:rsidRPr="00AF3469">
        <w:rPr>
          <w:spacing w:val="-5"/>
          <w:lang w:val="sl-SI"/>
        </w:rPr>
        <w:t xml:space="preserve"> </w:t>
      </w:r>
      <w:proofErr w:type="spellStart"/>
      <w:r w:rsidRPr="00AF3469">
        <w:rPr>
          <w:lang w:val="sl-SI"/>
        </w:rPr>
        <w:t>Now</w:t>
      </w:r>
      <w:proofErr w:type="spellEnd"/>
      <w:r w:rsidRPr="00AF3469">
        <w:rPr>
          <w:spacing w:val="-2"/>
          <w:lang w:val="sl-SI"/>
        </w:rPr>
        <w:t xml:space="preserve"> </w:t>
      </w:r>
      <w:proofErr w:type="spellStart"/>
      <w:r w:rsidRPr="00AF3469">
        <w:rPr>
          <w:lang w:val="sl-SI"/>
        </w:rPr>
        <w:t>Association</w:t>
      </w:r>
      <w:proofErr w:type="spellEnd"/>
      <w:r w:rsidRPr="00AF3469">
        <w:rPr>
          <w:spacing w:val="-3"/>
          <w:lang w:val="sl-SI"/>
        </w:rPr>
        <w:t xml:space="preserve"> </w:t>
      </w:r>
      <w:r w:rsidRPr="00AF3469">
        <w:rPr>
          <w:lang w:val="sl-SI"/>
        </w:rPr>
        <w:t>(TFN),</w:t>
      </w:r>
      <w:r w:rsidRPr="00AF3469">
        <w:rPr>
          <w:spacing w:val="-3"/>
          <w:lang w:val="sl-SI"/>
        </w:rPr>
        <w:t xml:space="preserve"> </w:t>
      </w:r>
      <w:r w:rsidRPr="00AF3469">
        <w:rPr>
          <w:lang w:val="sl-SI"/>
        </w:rPr>
        <w:t>BULGARIA</w:t>
      </w:r>
    </w:p>
    <w:p w14:paraId="118ADCE1" w14:textId="01899158" w:rsidR="00CB3B40" w:rsidRPr="00AF3469" w:rsidRDefault="005421F4">
      <w:pPr>
        <w:pStyle w:val="Telobesedila"/>
        <w:spacing w:before="298" w:line="276" w:lineRule="auto"/>
        <w:ind w:left="100" w:right="121"/>
        <w:jc w:val="both"/>
        <w:rPr>
          <w:lang w:val="sl-SI"/>
        </w:rPr>
      </w:pPr>
      <w:r w:rsidRPr="005421F4">
        <w:rPr>
          <w:lang w:val="sl-SI"/>
        </w:rPr>
        <w:t>NFL je delno opredeljen v Bolgariji. Nimamo posebnega zakona, ki bi ga jasno opredeljeval, vendar nekateri zakonodajni dokumenti omenjajo njegov koncept predvsem v nasprotju s formalnim izobraževanjem. Nacionalna strategija za vseživljenjsko učenje in zakon za centre v skupnosti delno zajemata temo, vendar ne homogeno, in s popolno predstavitvijo ideje NFL, njenih prednosti in vpliva na ustvarjanje priložnosti za krepitev vloge mladih.</w:t>
      </w:r>
    </w:p>
    <w:p w14:paraId="118ADCE2" w14:textId="77777777" w:rsidR="00CB3B40" w:rsidRPr="00AF3469" w:rsidRDefault="00CB3B40">
      <w:pPr>
        <w:pStyle w:val="Telobesedila"/>
        <w:spacing w:before="9"/>
        <w:rPr>
          <w:sz w:val="20"/>
          <w:lang w:val="sl-SI"/>
        </w:rPr>
      </w:pPr>
    </w:p>
    <w:p w14:paraId="118ADCE3" w14:textId="71F9F536" w:rsidR="00CB3B40" w:rsidRPr="00AF3469" w:rsidRDefault="00B26E6E">
      <w:pPr>
        <w:pStyle w:val="Telobesedila"/>
        <w:spacing w:line="276" w:lineRule="auto"/>
        <w:ind w:left="100" w:right="117"/>
        <w:jc w:val="both"/>
        <w:rPr>
          <w:lang w:val="sl-SI"/>
        </w:rPr>
      </w:pPr>
      <w:r w:rsidRPr="00B26E6E">
        <w:rPr>
          <w:lang w:val="sl-SI"/>
        </w:rPr>
        <w:t xml:space="preserve">Bolgarija se še vedno sooča s potrebo po posodobitvi regulativnega okvira za izvajanje koncepta NFL in spodbujanje vključevanja različnih družbenih skupin v učne dejavnosti, kar ustvarja nekatere vrzeli med zakonodajo in dejavnostmi NFL, ki jih bolgarske nevladne organizacije, vključno z našo organizacijo, izvajajo v tej smeri. Primer tega je ureditev za potrditev neformalnega in </w:t>
      </w:r>
      <w:r w:rsidR="00705E6C">
        <w:rPr>
          <w:lang w:val="sl-SI"/>
        </w:rPr>
        <w:t>informalnega</w:t>
      </w:r>
      <w:r w:rsidRPr="00B26E6E">
        <w:rPr>
          <w:lang w:val="sl-SI"/>
        </w:rPr>
        <w:t xml:space="preserve"> učenja. Mladi imajo lahko znanje, spretnosti in kompetence, pridobljene z neformalnim in </w:t>
      </w:r>
      <w:r w:rsidR="00705E6C">
        <w:rPr>
          <w:lang w:val="sl-SI"/>
        </w:rPr>
        <w:t>informalnim</w:t>
      </w:r>
      <w:r w:rsidRPr="00B26E6E">
        <w:rPr>
          <w:lang w:val="sl-SI"/>
        </w:rPr>
        <w:t xml:space="preserve"> učenjem, ne morejo pa uradno potrditi in pridobiti kvalifikacije na podlagi teh učnih izkušenj. Sistem </w:t>
      </w:r>
      <w:proofErr w:type="spellStart"/>
      <w:r w:rsidRPr="00B26E6E">
        <w:rPr>
          <w:lang w:val="sl-SI"/>
        </w:rPr>
        <w:t>Youthpass</w:t>
      </w:r>
      <w:proofErr w:type="spellEnd"/>
      <w:r w:rsidRPr="00B26E6E">
        <w:rPr>
          <w:lang w:val="sl-SI"/>
        </w:rPr>
        <w:t xml:space="preserve"> se uporablja v Bolgariji, vendar nacionalni organi ne ponujajo sistema potrjevanja kompetenc, ki jih doseže NFL, in kvalifikacij ni mogoče pridobiti zakonito.</w:t>
      </w:r>
    </w:p>
    <w:p w14:paraId="118ADCE4" w14:textId="77777777" w:rsidR="00CB3B40" w:rsidRPr="00AF3469" w:rsidRDefault="00CB3B40">
      <w:pPr>
        <w:spacing w:line="276" w:lineRule="auto"/>
        <w:jc w:val="both"/>
        <w:rPr>
          <w:lang w:val="sl-SI"/>
        </w:rPr>
        <w:sectPr w:rsidR="00CB3B40" w:rsidRPr="00AF3469">
          <w:pgSz w:w="11910" w:h="16840"/>
          <w:pgMar w:top="1360" w:right="1320" w:bottom="1000" w:left="1340" w:header="0" w:footer="722" w:gutter="0"/>
          <w:cols w:space="708"/>
        </w:sectPr>
      </w:pPr>
    </w:p>
    <w:p w14:paraId="118ADCE5" w14:textId="0CA34C0C" w:rsidR="00CB3B40" w:rsidRPr="00AF3469" w:rsidRDefault="0028737C">
      <w:pPr>
        <w:pStyle w:val="Telobesedila"/>
        <w:spacing w:before="65" w:line="276" w:lineRule="auto"/>
        <w:ind w:left="100" w:right="114"/>
        <w:jc w:val="both"/>
        <w:rPr>
          <w:lang w:val="sl-SI"/>
        </w:rPr>
      </w:pPr>
      <w:r w:rsidRPr="0028737C">
        <w:rPr>
          <w:lang w:val="sl-SI"/>
        </w:rPr>
        <w:lastRenderedPageBreak/>
        <w:t>TFN ima več praktičnih izkušenj z nacionalno strategijo za vseživljenjsko učenje, ki vsebuje smernice za zagotovitev, da lahko bolgarski državljani aktivno sodelujejo v novem svetovnem gospodarstvu, temelječem na znanju. Cilj strategije je poenotiti prizadevanja vseh institucij in državljanov Republike Bolgarije pri ustvarjanju potrebnih pogojev in uresničevanju procesa vseživljenjskega učenja. TFN promovira strategijo v svojih tekočih dejavnostih, namenjenih motiviranju učencev in ustvarjanju učne kulture z zagotavljanjem svetovanja in usmerjanja o vseživljenjskem učenju v šolah, univerzah in na delovnih mestih.</w:t>
      </w:r>
    </w:p>
    <w:p w14:paraId="118ADCE6" w14:textId="77777777" w:rsidR="00CB3B40" w:rsidRPr="00AF3469" w:rsidRDefault="00CB3B40">
      <w:pPr>
        <w:pStyle w:val="Telobesedila"/>
        <w:spacing w:before="11"/>
        <w:rPr>
          <w:sz w:val="20"/>
          <w:lang w:val="sl-SI"/>
        </w:rPr>
      </w:pPr>
    </w:p>
    <w:p w14:paraId="118ADCE7" w14:textId="454DF501" w:rsidR="00CB3B40" w:rsidRPr="00AF3469" w:rsidRDefault="00A832B6">
      <w:pPr>
        <w:pStyle w:val="Naslov2"/>
        <w:rPr>
          <w:lang w:val="sl-SI"/>
        </w:rPr>
      </w:pPr>
      <w:bookmarkStart w:id="22" w:name="_bookmark22"/>
      <w:bookmarkEnd w:id="22"/>
      <w:proofErr w:type="spellStart"/>
      <w:r w:rsidRPr="00AF3469">
        <w:rPr>
          <w:lang w:val="sl-SI"/>
        </w:rPr>
        <w:t>United</w:t>
      </w:r>
      <w:proofErr w:type="spellEnd"/>
      <w:r w:rsidRPr="00AF3469">
        <w:rPr>
          <w:spacing w:val="-3"/>
          <w:lang w:val="sl-SI"/>
        </w:rPr>
        <w:t xml:space="preserve"> </w:t>
      </w:r>
      <w:proofErr w:type="spellStart"/>
      <w:r w:rsidRPr="00AF3469">
        <w:rPr>
          <w:lang w:val="sl-SI"/>
        </w:rPr>
        <w:t>Societies</w:t>
      </w:r>
      <w:proofErr w:type="spellEnd"/>
      <w:r w:rsidRPr="00AF3469">
        <w:rPr>
          <w:spacing w:val="-2"/>
          <w:lang w:val="sl-SI"/>
        </w:rPr>
        <w:t xml:space="preserve"> </w:t>
      </w:r>
      <w:proofErr w:type="spellStart"/>
      <w:r w:rsidRPr="00AF3469">
        <w:rPr>
          <w:lang w:val="sl-SI"/>
        </w:rPr>
        <w:t>of</w:t>
      </w:r>
      <w:proofErr w:type="spellEnd"/>
      <w:r w:rsidRPr="00AF3469">
        <w:rPr>
          <w:spacing w:val="-2"/>
          <w:lang w:val="sl-SI"/>
        </w:rPr>
        <w:t xml:space="preserve"> </w:t>
      </w:r>
      <w:proofErr w:type="spellStart"/>
      <w:r w:rsidRPr="00AF3469">
        <w:rPr>
          <w:lang w:val="sl-SI"/>
        </w:rPr>
        <w:t>Balkans</w:t>
      </w:r>
      <w:proofErr w:type="spellEnd"/>
      <w:r w:rsidRPr="00AF3469">
        <w:rPr>
          <w:spacing w:val="-3"/>
          <w:lang w:val="sl-SI"/>
        </w:rPr>
        <w:t xml:space="preserve"> </w:t>
      </w:r>
      <w:r w:rsidRPr="00AF3469">
        <w:rPr>
          <w:lang w:val="sl-SI"/>
        </w:rPr>
        <w:t>(USB),</w:t>
      </w:r>
      <w:r w:rsidRPr="00AF3469">
        <w:rPr>
          <w:spacing w:val="-5"/>
          <w:lang w:val="sl-SI"/>
        </w:rPr>
        <w:t xml:space="preserve"> </w:t>
      </w:r>
      <w:r w:rsidR="006A016A" w:rsidRPr="00AF3469">
        <w:rPr>
          <w:lang w:val="sl-SI"/>
        </w:rPr>
        <w:t>GRČIJA</w:t>
      </w:r>
    </w:p>
    <w:p w14:paraId="118ADCE8" w14:textId="44CF8569" w:rsidR="00CB3B40" w:rsidRPr="00AF3469" w:rsidRDefault="00A538A7">
      <w:pPr>
        <w:pStyle w:val="Telobesedila"/>
        <w:spacing w:before="295" w:line="276" w:lineRule="auto"/>
        <w:ind w:left="100" w:right="119"/>
        <w:jc w:val="both"/>
        <w:rPr>
          <w:lang w:val="sl-SI"/>
        </w:rPr>
      </w:pPr>
      <w:r w:rsidRPr="00A538A7">
        <w:rPr>
          <w:lang w:val="sl-SI"/>
        </w:rPr>
        <w:t>V grškem nacionalnem okviru ni celovite potrditve neformalnega učenja, ki bi ustvarilo kraj, kjer pravni okvir, ki bi temeljil na skupnih načelih formalnega izobraževanja in usposabljanja odraslih, še ni bil izdelan. Poleg tega so bila v zakonodaji razvita orodja za dokumentiranje znanja, spretnosti in kompetenc, pridobljenih z NFL. Zaradi tega posamezniki, ki so morda pridobili več veščin in kompetenc, nimajo pravice zahtevati ocene svojega predhodnega učenja.</w:t>
      </w:r>
    </w:p>
    <w:p w14:paraId="118ADCE9" w14:textId="77777777" w:rsidR="00CB3B40" w:rsidRPr="00AF3469" w:rsidRDefault="00CB3B40">
      <w:pPr>
        <w:pStyle w:val="Telobesedila"/>
        <w:spacing w:before="9"/>
        <w:rPr>
          <w:sz w:val="20"/>
          <w:lang w:val="sl-SI"/>
        </w:rPr>
      </w:pPr>
    </w:p>
    <w:p w14:paraId="118ADCEA" w14:textId="01EADEC9" w:rsidR="00CB3B40" w:rsidRPr="00AF3469" w:rsidRDefault="00A538A7">
      <w:pPr>
        <w:pStyle w:val="Telobesedila"/>
        <w:spacing w:line="276" w:lineRule="auto"/>
        <w:ind w:left="100" w:right="117"/>
        <w:jc w:val="both"/>
        <w:rPr>
          <w:lang w:val="sl-SI"/>
        </w:rPr>
      </w:pPr>
      <w:r w:rsidRPr="00A538A7">
        <w:rPr>
          <w:lang w:val="sl-SI"/>
        </w:rPr>
        <w:t xml:space="preserve">Vendar se izrazi v grščini uporabljajo drugače in v primerjavi z drugimi državami nimajo enake opredelitve. Da bi razumeli razvoj validacije NLF v Grčiji, je pomembno poudariti, kako se v Grčiji uporabljajo opredelitve v primerjavi z definicijo NFL, ki jo je leta 2012 priporočilo Sveta za validacijo neformalno in </w:t>
      </w:r>
      <w:r w:rsidR="00170480">
        <w:rPr>
          <w:lang w:val="sl-SI"/>
        </w:rPr>
        <w:t>informalno</w:t>
      </w:r>
      <w:r w:rsidRPr="00A538A7">
        <w:rPr>
          <w:lang w:val="sl-SI"/>
        </w:rPr>
        <w:t xml:space="preserve"> učenje. Beseda certificiranje (</w:t>
      </w:r>
      <w:proofErr w:type="spellStart"/>
      <w:r w:rsidRPr="00A538A7">
        <w:rPr>
          <w:lang w:val="sl-SI"/>
        </w:rPr>
        <w:t>pistopoiisi</w:t>
      </w:r>
      <w:proofErr w:type="spellEnd"/>
      <w:r w:rsidRPr="00A538A7">
        <w:rPr>
          <w:lang w:val="sl-SI"/>
        </w:rPr>
        <w:t xml:space="preserve"> v grščini) se na splošno uporablja za različne procese in dokumenti nacionalne politike, ki se lahko nanašajo na dokumentacijo, pričajo, da je potekal učni proces, vendar dejansko ni ocenjeno.</w:t>
      </w:r>
    </w:p>
    <w:p w14:paraId="118ADCEB" w14:textId="77777777" w:rsidR="00CB3B40" w:rsidRPr="00AF3469" w:rsidRDefault="00CB3B40">
      <w:pPr>
        <w:pStyle w:val="Telobesedila"/>
        <w:spacing w:before="11"/>
        <w:rPr>
          <w:sz w:val="20"/>
          <w:lang w:val="sl-SI"/>
        </w:rPr>
      </w:pPr>
    </w:p>
    <w:p w14:paraId="118ADCEC" w14:textId="09A6FCB9" w:rsidR="00CB3B40" w:rsidRPr="00AF3469" w:rsidRDefault="00951A6D">
      <w:pPr>
        <w:pStyle w:val="Telobesedila"/>
        <w:spacing w:line="276" w:lineRule="auto"/>
        <w:ind w:left="100" w:right="123"/>
        <w:jc w:val="both"/>
        <w:rPr>
          <w:lang w:val="sl-SI"/>
        </w:rPr>
      </w:pPr>
      <w:r w:rsidRPr="00951A6D">
        <w:rPr>
          <w:lang w:val="sl-SI"/>
        </w:rPr>
        <w:t xml:space="preserve">Nacionalna organizacija za potrjevanje kvalifikacij in poklicno usmerjanje (EOPPEP) je odgovorna za razvoj nekaterih postopkov certificiranja (z uporabo besed v grščini </w:t>
      </w:r>
      <w:proofErr w:type="spellStart"/>
      <w:r w:rsidRPr="00951A6D">
        <w:rPr>
          <w:lang w:val="sl-SI"/>
        </w:rPr>
        <w:t>epikirosi</w:t>
      </w:r>
      <w:proofErr w:type="spellEnd"/>
      <w:r w:rsidRPr="00951A6D">
        <w:rPr>
          <w:lang w:val="sl-SI"/>
        </w:rPr>
        <w:t xml:space="preserve"> ali </w:t>
      </w:r>
      <w:proofErr w:type="spellStart"/>
      <w:r w:rsidRPr="00951A6D">
        <w:rPr>
          <w:lang w:val="sl-SI"/>
        </w:rPr>
        <w:t>egyropoiisi</w:t>
      </w:r>
      <w:proofErr w:type="spellEnd"/>
      <w:r w:rsidRPr="00951A6D">
        <w:rPr>
          <w:lang w:val="sl-SI"/>
        </w:rPr>
        <w:t>, ki pištoli) in je pristojna za potrjevanje vhodov in izhodov NFL.</w:t>
      </w:r>
    </w:p>
    <w:p w14:paraId="118ADCED" w14:textId="77777777" w:rsidR="00CB3B40" w:rsidRPr="00AF3469" w:rsidRDefault="00CB3B40">
      <w:pPr>
        <w:pStyle w:val="Telobesedila"/>
        <w:spacing w:before="10"/>
        <w:rPr>
          <w:sz w:val="20"/>
          <w:lang w:val="sl-SI"/>
        </w:rPr>
      </w:pPr>
    </w:p>
    <w:p w14:paraId="118ADCEE" w14:textId="555A7109" w:rsidR="00CB3B40" w:rsidRPr="00AF3469" w:rsidRDefault="00A832B6">
      <w:pPr>
        <w:pStyle w:val="Telobesedila"/>
        <w:spacing w:line="276" w:lineRule="auto"/>
        <w:ind w:left="100" w:right="115"/>
        <w:jc w:val="both"/>
        <w:rPr>
          <w:lang w:val="sl-SI"/>
        </w:rPr>
      </w:pPr>
      <w:proofErr w:type="spellStart"/>
      <w:r w:rsidRPr="00AF3469">
        <w:rPr>
          <w:lang w:val="sl-SI"/>
        </w:rPr>
        <w:t>United</w:t>
      </w:r>
      <w:proofErr w:type="spellEnd"/>
      <w:r w:rsidRPr="00AF3469">
        <w:rPr>
          <w:lang w:val="sl-SI"/>
        </w:rPr>
        <w:t xml:space="preserve"> </w:t>
      </w:r>
      <w:proofErr w:type="spellStart"/>
      <w:r w:rsidRPr="00AF3469">
        <w:rPr>
          <w:lang w:val="sl-SI"/>
        </w:rPr>
        <w:t>Societies</w:t>
      </w:r>
      <w:proofErr w:type="spellEnd"/>
      <w:r w:rsidRPr="00AF3469">
        <w:rPr>
          <w:lang w:val="sl-SI"/>
        </w:rPr>
        <w:t xml:space="preserve"> </w:t>
      </w:r>
      <w:proofErr w:type="spellStart"/>
      <w:r w:rsidRPr="00AF3469">
        <w:rPr>
          <w:lang w:val="sl-SI"/>
        </w:rPr>
        <w:t>of</w:t>
      </w:r>
      <w:proofErr w:type="spellEnd"/>
      <w:r w:rsidRPr="00AF3469">
        <w:rPr>
          <w:lang w:val="sl-SI"/>
        </w:rPr>
        <w:t xml:space="preserve"> </w:t>
      </w:r>
      <w:proofErr w:type="spellStart"/>
      <w:r w:rsidRPr="00AF3469">
        <w:rPr>
          <w:lang w:val="sl-SI"/>
        </w:rPr>
        <w:t>Balkans</w:t>
      </w:r>
      <w:proofErr w:type="spellEnd"/>
      <w:r w:rsidRPr="00AF3469">
        <w:rPr>
          <w:lang w:val="sl-SI"/>
        </w:rPr>
        <w:t xml:space="preserve"> </w:t>
      </w:r>
      <w:r w:rsidR="00EE3396" w:rsidRPr="00EE3396">
        <w:rPr>
          <w:lang w:val="sl-SI"/>
        </w:rPr>
        <w:t xml:space="preserve">kot organizacija vsak dan sodeluje z lokalno mladino z različnimi orodji NFL. Uporabljene metode temeljijo na načelih in vrednotah, ki jih je EU postavila glede neformalnega izobraževanja in učenja. Med aktivnostmi, ki se izvajajo v okviru Erasmus + in ESC, organizacija uporablja </w:t>
      </w:r>
      <w:proofErr w:type="spellStart"/>
      <w:r w:rsidR="00EE3396" w:rsidRPr="00EE3396">
        <w:rPr>
          <w:lang w:val="sl-SI"/>
        </w:rPr>
        <w:t>Youthpass</w:t>
      </w:r>
      <w:proofErr w:type="spellEnd"/>
      <w:r w:rsidR="00EE3396" w:rsidRPr="00EE3396">
        <w:rPr>
          <w:lang w:val="sl-SI"/>
        </w:rPr>
        <w:t xml:space="preserve"> kot glavno potrdilo o usposobljenosti in kompetencah, ki so jih pridobili udeleženci. Najbolje bi bilo, da je nacionalno potrdilo najboljše, da se mladim dajo dokumenti, ki potrjujejo njihove veščine in jih lahko uporabljajo na nacionalnem trgu dela.</w:t>
      </w:r>
    </w:p>
    <w:p w14:paraId="118ADCEF" w14:textId="77777777" w:rsidR="00CB3B40" w:rsidRPr="00AF3469" w:rsidRDefault="00CB3B40">
      <w:pPr>
        <w:pStyle w:val="Telobesedila"/>
        <w:rPr>
          <w:sz w:val="21"/>
          <w:lang w:val="sl-SI"/>
        </w:rPr>
      </w:pPr>
    </w:p>
    <w:p w14:paraId="118ADCF2" w14:textId="6690CDEE" w:rsidR="00CB3B40" w:rsidRDefault="008B0AB7" w:rsidP="008B0AB7">
      <w:pPr>
        <w:pStyle w:val="Telobesedila"/>
        <w:spacing w:line="276" w:lineRule="auto"/>
        <w:ind w:left="100" w:right="114"/>
        <w:jc w:val="both"/>
        <w:rPr>
          <w:lang w:val="sl-SI"/>
        </w:rPr>
      </w:pPr>
      <w:r w:rsidRPr="008B0AB7">
        <w:rPr>
          <w:lang w:val="sl-SI"/>
        </w:rPr>
        <w:t xml:space="preserve">Glede na zgoraj omenjeno je očitno, da grški okvir ne priznava NFL kot metode učenja, kljub prizadevanjem EU, ki že večkrat opozarja na pomen vseživljenjskega učenja, zlasti NFL. Nacionalne zainteresirane strani morajo priznati, da je NFL vidik izobraževanja in usposabljanja, vendar le to; je vodilna vrednost za sodelovanje v kontekstih vseživljenjskega učenja. Ker EU uporablja </w:t>
      </w:r>
      <w:proofErr w:type="spellStart"/>
      <w:r w:rsidRPr="008B0AB7">
        <w:rPr>
          <w:lang w:val="sl-SI"/>
        </w:rPr>
        <w:t>Youthpass</w:t>
      </w:r>
      <w:proofErr w:type="spellEnd"/>
      <w:r w:rsidRPr="008B0AB7">
        <w:rPr>
          <w:lang w:val="sl-SI"/>
        </w:rPr>
        <w:t xml:space="preserve"> za priznavanje pridobljenih kompetenc med dejavnostjo, ki temelji na NLF, bi morala grška zakonodaja ustvariti potrdilo, ki potrjuje spretnosti in kompetence, ki so jih posamezniki pridobili, in jih naredi prepoznavne</w:t>
      </w:r>
      <w:r w:rsidR="00A832B6" w:rsidRPr="00AF3469">
        <w:rPr>
          <w:lang w:val="sl-SI"/>
        </w:rPr>
        <w:t>.</w:t>
      </w:r>
    </w:p>
    <w:p w14:paraId="5C390C95" w14:textId="77777777" w:rsidR="008B0AB7" w:rsidRPr="00AF3469" w:rsidRDefault="008B0AB7" w:rsidP="008B0AB7">
      <w:pPr>
        <w:pStyle w:val="Telobesedila"/>
        <w:spacing w:line="276" w:lineRule="auto"/>
        <w:ind w:left="100" w:right="114"/>
        <w:jc w:val="both"/>
        <w:rPr>
          <w:lang w:val="sl-SI"/>
        </w:rPr>
      </w:pPr>
    </w:p>
    <w:p w14:paraId="118ADCF3" w14:textId="77777777" w:rsidR="00CB3B40" w:rsidRPr="00AF3469" w:rsidRDefault="00CB3B40">
      <w:pPr>
        <w:pStyle w:val="Telobesedila"/>
        <w:spacing w:before="9"/>
        <w:rPr>
          <w:sz w:val="20"/>
          <w:lang w:val="sl-SI"/>
        </w:rPr>
      </w:pPr>
    </w:p>
    <w:p w14:paraId="118ADCF4" w14:textId="425D020F" w:rsidR="00CB3B40" w:rsidRPr="00AF3469" w:rsidRDefault="00A832B6">
      <w:pPr>
        <w:pStyle w:val="Naslov2"/>
        <w:rPr>
          <w:lang w:val="sl-SI"/>
        </w:rPr>
      </w:pPr>
      <w:bookmarkStart w:id="23" w:name="_bookmark23"/>
      <w:bookmarkEnd w:id="23"/>
      <w:r w:rsidRPr="00AF3469">
        <w:rPr>
          <w:lang w:val="sl-SI"/>
        </w:rPr>
        <w:lastRenderedPageBreak/>
        <w:t>TDM</w:t>
      </w:r>
      <w:r w:rsidRPr="00AF3469">
        <w:rPr>
          <w:spacing w:val="-3"/>
          <w:lang w:val="sl-SI"/>
        </w:rPr>
        <w:t xml:space="preserve"> </w:t>
      </w:r>
      <w:r w:rsidRPr="00AF3469">
        <w:rPr>
          <w:lang w:val="sl-SI"/>
        </w:rPr>
        <w:t>2000,</w:t>
      </w:r>
      <w:r w:rsidRPr="00AF3469">
        <w:rPr>
          <w:spacing w:val="-5"/>
          <w:lang w:val="sl-SI"/>
        </w:rPr>
        <w:t xml:space="preserve"> </w:t>
      </w:r>
      <w:r w:rsidRPr="00AF3469">
        <w:rPr>
          <w:lang w:val="sl-SI"/>
        </w:rPr>
        <w:t>ITAL</w:t>
      </w:r>
      <w:r w:rsidR="006A016A" w:rsidRPr="00AF3469">
        <w:rPr>
          <w:lang w:val="sl-SI"/>
        </w:rPr>
        <w:t>IJA</w:t>
      </w:r>
    </w:p>
    <w:p w14:paraId="118ADCF5" w14:textId="6487CA4D" w:rsidR="00CB3B40" w:rsidRPr="00AF3469" w:rsidRDefault="000974D1">
      <w:pPr>
        <w:pStyle w:val="Telobesedila"/>
        <w:spacing w:before="297" w:line="276" w:lineRule="auto"/>
        <w:ind w:left="100" w:right="117"/>
        <w:jc w:val="both"/>
        <w:rPr>
          <w:lang w:val="sl-SI"/>
        </w:rPr>
      </w:pPr>
      <w:r w:rsidRPr="000974D1">
        <w:rPr>
          <w:lang w:val="sl-SI"/>
        </w:rPr>
        <w:t xml:space="preserve">V Italiji ni nobenega obstoječega zakona NFL. V </w:t>
      </w:r>
      <w:r>
        <w:rPr>
          <w:lang w:val="sl-SI"/>
        </w:rPr>
        <w:t>z</w:t>
      </w:r>
      <w:r w:rsidRPr="000974D1">
        <w:rPr>
          <w:lang w:val="sl-SI"/>
        </w:rPr>
        <w:t xml:space="preserve">akonu 92/2012 je definicija formalnega, neformalnega in </w:t>
      </w:r>
      <w:r w:rsidR="00B52859">
        <w:rPr>
          <w:lang w:val="sl-SI"/>
        </w:rPr>
        <w:t>informalnega</w:t>
      </w:r>
      <w:r w:rsidRPr="000974D1">
        <w:rPr>
          <w:lang w:val="sl-SI"/>
        </w:rPr>
        <w:t xml:space="preserve"> učenja, ki pomeni reformo delovnega sistema. S tem je tudi začel postopek za oblikovanje nacionalnega sistema kvalifikacij za potrjevanje kvalifikacij, pridobljenih v šoli. Kot se pogosto dogaja v italijanskem sistemu, je bilo treba to prevesti v različne regionalne protokole, ki so pogosto različni. To vodi v precejšnjo negotovost glede tega, kako sistem dejansko deluje in kako deluje bolje ali slabše v različnih regijah, vendar na splošno ne vodi do obsežne celovite uporabe s strani uporabnikov.</w:t>
      </w:r>
    </w:p>
    <w:p w14:paraId="118ADCF6" w14:textId="77777777" w:rsidR="00CB3B40" w:rsidRPr="00AF3469" w:rsidRDefault="00CB3B40">
      <w:pPr>
        <w:pStyle w:val="Telobesedila"/>
        <w:spacing w:before="9"/>
        <w:rPr>
          <w:sz w:val="20"/>
          <w:lang w:val="sl-SI"/>
        </w:rPr>
      </w:pPr>
    </w:p>
    <w:p w14:paraId="118ADCF7" w14:textId="30A93360" w:rsidR="00CB3B40" w:rsidRPr="00AF3469" w:rsidRDefault="00B52859">
      <w:pPr>
        <w:pStyle w:val="Telobesedila"/>
        <w:spacing w:line="276" w:lineRule="auto"/>
        <w:ind w:left="100" w:right="118"/>
        <w:jc w:val="both"/>
        <w:rPr>
          <w:lang w:val="sl-SI"/>
        </w:rPr>
      </w:pPr>
      <w:r w:rsidRPr="00B52859">
        <w:rPr>
          <w:lang w:val="sl-SI"/>
        </w:rPr>
        <w:t>Na splošno vloge mladinskega dela in številke mladinskih delavcev ni resnično priznano, v zakonu pa je še nekaj številk in opredelitev. Na splošno bi sistem potreboval veliko reformo na to temo, ki za zdaj še ni bila opravljena.</w:t>
      </w:r>
    </w:p>
    <w:p w14:paraId="118ADCF8" w14:textId="77777777" w:rsidR="00CB3B40" w:rsidRPr="00AF3469" w:rsidRDefault="00CB3B40">
      <w:pPr>
        <w:pStyle w:val="Telobesedila"/>
        <w:spacing w:before="11"/>
        <w:rPr>
          <w:sz w:val="20"/>
          <w:lang w:val="sl-SI"/>
        </w:rPr>
      </w:pPr>
    </w:p>
    <w:p w14:paraId="118ADCF9" w14:textId="59A520B2" w:rsidR="00CB3B40" w:rsidRPr="00AF3469" w:rsidRDefault="00692F64">
      <w:pPr>
        <w:pStyle w:val="Telobesedila"/>
        <w:spacing w:line="276" w:lineRule="auto"/>
        <w:ind w:left="100" w:right="118"/>
        <w:jc w:val="both"/>
        <w:rPr>
          <w:lang w:val="sl-SI"/>
        </w:rPr>
      </w:pPr>
      <w:r w:rsidRPr="00692F64">
        <w:rPr>
          <w:lang w:val="sl-SI"/>
        </w:rPr>
        <w:t xml:space="preserve">TDM 2000 ne uporablja zakona/strategij NFL, saj </w:t>
      </w:r>
      <w:r>
        <w:rPr>
          <w:lang w:val="sl-SI"/>
        </w:rPr>
        <w:t>jih</w:t>
      </w:r>
      <w:r w:rsidRPr="00692F64">
        <w:rPr>
          <w:lang w:val="sl-SI"/>
        </w:rPr>
        <w:t xml:space="preserve"> javnost v resnici ne priznava pa tudi nekatere javne službe</w:t>
      </w:r>
      <w:r w:rsidR="006E6001">
        <w:rPr>
          <w:lang w:val="sl-SI"/>
        </w:rPr>
        <w:t xml:space="preserve"> jih ne</w:t>
      </w:r>
      <w:r w:rsidRPr="00692F64">
        <w:rPr>
          <w:lang w:val="sl-SI"/>
        </w:rPr>
        <w:t xml:space="preserve">. Delo na okvirih kompetenc EU in zagotavljanje orodij mladim za ocenjevanje njihovih kompetenc ter njihovo razlago in "prodajo" je bilo veliko bolj produktivno in koristno. Že obstoječa zakonodaja v zvezi z NFL našega dela ne olajša. Na to sploh ne vpliva sedanji nacionalni sistem, bolj pa socialno priznanje, ki ga imata neformalno in </w:t>
      </w:r>
      <w:r w:rsidR="00170480">
        <w:rPr>
          <w:lang w:val="sl-SI"/>
        </w:rPr>
        <w:t>informalno</w:t>
      </w:r>
      <w:r w:rsidRPr="00692F64">
        <w:rPr>
          <w:lang w:val="sl-SI"/>
        </w:rPr>
        <w:t xml:space="preserve"> učenje. Če bi obstajal jasno strukturiran zakon / strategija, bi ga zagotovo lahko vključili v svoje delo in v dejavnosti, ki jih predlagamo.</w:t>
      </w:r>
      <w:r w:rsidR="00A832B6" w:rsidRPr="00AF3469">
        <w:rPr>
          <w:lang w:val="sl-SI"/>
        </w:rPr>
        <w:t>.</w:t>
      </w:r>
    </w:p>
    <w:p w14:paraId="118ADCFA" w14:textId="77777777" w:rsidR="00CB3B40" w:rsidRPr="00AF3469" w:rsidRDefault="00CB3B40">
      <w:pPr>
        <w:pStyle w:val="Telobesedila"/>
        <w:spacing w:before="10"/>
        <w:rPr>
          <w:sz w:val="20"/>
          <w:lang w:val="sl-SI"/>
        </w:rPr>
      </w:pPr>
    </w:p>
    <w:p w14:paraId="118ADCFB" w14:textId="30F9AE53" w:rsidR="00CB3B40" w:rsidRPr="00AF3469" w:rsidRDefault="001B26FD">
      <w:pPr>
        <w:pStyle w:val="Telobesedila"/>
        <w:spacing w:before="1" w:line="276" w:lineRule="auto"/>
        <w:ind w:left="100" w:right="121"/>
        <w:jc w:val="both"/>
        <w:rPr>
          <w:lang w:val="sl-SI"/>
        </w:rPr>
      </w:pPr>
      <w:r w:rsidRPr="001B26FD">
        <w:rPr>
          <w:lang w:val="sl-SI"/>
        </w:rPr>
        <w:t>Veliko moramo delati, da bomo bolje prepoznali neformalno učenje s socialnega, gospodarskega in kulturnega vidika. V zadnjem času se je zelo spremenil, vendar politična raven še vedno ne zadošča za zagotovitev jasnega okvira, da bi družba na več ravneh neformalno učenje in kompetence, pridobljene zunaj formalnega izobraževalnega sistema, jasno prepoznala.</w:t>
      </w:r>
    </w:p>
    <w:p w14:paraId="118ADCFC" w14:textId="77777777" w:rsidR="00CB3B40" w:rsidRPr="00AF3469" w:rsidRDefault="00CB3B40">
      <w:pPr>
        <w:pStyle w:val="Telobesedila"/>
        <w:spacing w:before="9"/>
        <w:rPr>
          <w:sz w:val="20"/>
          <w:lang w:val="sl-SI"/>
        </w:rPr>
      </w:pPr>
    </w:p>
    <w:p w14:paraId="18C901F5" w14:textId="77777777" w:rsidR="006A062C" w:rsidRDefault="00A832B6" w:rsidP="006A062C">
      <w:pPr>
        <w:pStyle w:val="Naslov2"/>
        <w:rPr>
          <w:lang w:val="sl-SI"/>
        </w:rPr>
      </w:pPr>
      <w:bookmarkStart w:id="24" w:name="_bookmark24"/>
      <w:bookmarkEnd w:id="24"/>
      <w:r w:rsidRPr="00AF3469">
        <w:rPr>
          <w:lang w:val="sl-SI"/>
        </w:rPr>
        <w:t>Kosovo</w:t>
      </w:r>
      <w:r w:rsidRPr="00AF3469">
        <w:rPr>
          <w:spacing w:val="-3"/>
          <w:lang w:val="sl-SI"/>
        </w:rPr>
        <w:t xml:space="preserve"> </w:t>
      </w:r>
      <w:r w:rsidRPr="00AF3469">
        <w:rPr>
          <w:lang w:val="sl-SI"/>
        </w:rPr>
        <w:t>Center</w:t>
      </w:r>
      <w:r w:rsidRPr="00AF3469">
        <w:rPr>
          <w:spacing w:val="-5"/>
          <w:lang w:val="sl-SI"/>
        </w:rPr>
        <w:t xml:space="preserve"> </w:t>
      </w:r>
      <w:proofErr w:type="spellStart"/>
      <w:r w:rsidRPr="00AF3469">
        <w:rPr>
          <w:lang w:val="sl-SI"/>
        </w:rPr>
        <w:t>of</w:t>
      </w:r>
      <w:proofErr w:type="spellEnd"/>
      <w:r w:rsidRPr="00AF3469">
        <w:rPr>
          <w:spacing w:val="-5"/>
          <w:lang w:val="sl-SI"/>
        </w:rPr>
        <w:t xml:space="preserve"> </w:t>
      </w:r>
      <w:proofErr w:type="spellStart"/>
      <w:r w:rsidRPr="00AF3469">
        <w:rPr>
          <w:lang w:val="sl-SI"/>
        </w:rPr>
        <w:t>Diplomacy</w:t>
      </w:r>
      <w:proofErr w:type="spellEnd"/>
      <w:r w:rsidRPr="00AF3469">
        <w:rPr>
          <w:lang w:val="sl-SI"/>
        </w:rPr>
        <w:t>,</w:t>
      </w:r>
      <w:r w:rsidRPr="00AF3469">
        <w:rPr>
          <w:spacing w:val="-3"/>
          <w:lang w:val="sl-SI"/>
        </w:rPr>
        <w:t xml:space="preserve"> </w:t>
      </w:r>
      <w:r w:rsidRPr="00AF3469">
        <w:rPr>
          <w:lang w:val="sl-SI"/>
        </w:rPr>
        <w:t>KOSOVO</w:t>
      </w:r>
    </w:p>
    <w:p w14:paraId="701220AD" w14:textId="77777777" w:rsidR="006A062C" w:rsidRDefault="006A062C" w:rsidP="006A062C">
      <w:pPr>
        <w:pStyle w:val="Naslov2"/>
        <w:rPr>
          <w:lang w:val="sl-SI"/>
        </w:rPr>
      </w:pPr>
    </w:p>
    <w:p w14:paraId="118ADCFF" w14:textId="3C216749" w:rsidR="00CB3B40" w:rsidRDefault="006A062C" w:rsidP="006A062C">
      <w:pPr>
        <w:pStyle w:val="Naslov2"/>
        <w:rPr>
          <w:sz w:val="24"/>
          <w:szCs w:val="24"/>
          <w:lang w:val="sl-SI"/>
        </w:rPr>
      </w:pPr>
      <w:r w:rsidRPr="006A062C">
        <w:rPr>
          <w:sz w:val="24"/>
          <w:szCs w:val="24"/>
          <w:lang w:val="sl-SI"/>
        </w:rPr>
        <w:t>Iskali smo, ali lahko najdemo poročilo o neformalnem učenju na Kosovu, a kolikor smo iskali, nismo našli ničesar. Vemo, da ima Ministrstvo za kulturo za mladino in šport v oddelku za mladino te cilje glede neformalnega izobraževanja:</w:t>
      </w:r>
      <w:r>
        <w:rPr>
          <w:sz w:val="24"/>
          <w:szCs w:val="24"/>
          <w:lang w:val="sl-SI"/>
        </w:rPr>
        <w:t xml:space="preserve"> </w:t>
      </w:r>
    </w:p>
    <w:p w14:paraId="68842612" w14:textId="77777777" w:rsidR="006A062C" w:rsidRPr="006A062C" w:rsidRDefault="006A062C" w:rsidP="006A062C">
      <w:pPr>
        <w:pStyle w:val="Naslov2"/>
        <w:rPr>
          <w:sz w:val="24"/>
          <w:szCs w:val="24"/>
          <w:lang w:val="sl-SI"/>
        </w:rPr>
      </w:pPr>
    </w:p>
    <w:p w14:paraId="06BE1E9D" w14:textId="424BD8B5" w:rsidR="00066228" w:rsidRPr="00066228" w:rsidRDefault="00066228" w:rsidP="00066228">
      <w:pPr>
        <w:pStyle w:val="Odstavekseznama"/>
        <w:numPr>
          <w:ilvl w:val="0"/>
          <w:numId w:val="5"/>
        </w:numPr>
        <w:tabs>
          <w:tab w:val="left" w:pos="821"/>
        </w:tabs>
        <w:spacing w:before="41"/>
        <w:rPr>
          <w:sz w:val="24"/>
          <w:lang w:val="sl-SI"/>
        </w:rPr>
      </w:pPr>
      <w:r w:rsidRPr="00066228">
        <w:rPr>
          <w:sz w:val="24"/>
          <w:lang w:val="sl-SI"/>
        </w:rPr>
        <w:t>Razvijanje sposobnosti vodenja mladih z neformalnim izobraževanjem.</w:t>
      </w:r>
    </w:p>
    <w:p w14:paraId="46A91D24" w14:textId="7701147E" w:rsidR="00066228" w:rsidRPr="00066228" w:rsidRDefault="00066228" w:rsidP="00066228">
      <w:pPr>
        <w:pStyle w:val="Odstavekseznama"/>
        <w:numPr>
          <w:ilvl w:val="0"/>
          <w:numId w:val="5"/>
        </w:numPr>
        <w:tabs>
          <w:tab w:val="left" w:pos="821"/>
        </w:tabs>
        <w:spacing w:before="41"/>
        <w:rPr>
          <w:sz w:val="24"/>
          <w:lang w:val="sl-SI"/>
        </w:rPr>
      </w:pPr>
      <w:r w:rsidRPr="00066228">
        <w:rPr>
          <w:sz w:val="24"/>
          <w:lang w:val="sl-SI"/>
        </w:rPr>
        <w:t>Priznanje socialnega in institucionalnega potrjevanja neformalnega izobraževanja</w:t>
      </w:r>
      <w:r>
        <w:rPr>
          <w:sz w:val="24"/>
          <w:lang w:val="sl-SI"/>
        </w:rPr>
        <w:t>.</w:t>
      </w:r>
    </w:p>
    <w:p w14:paraId="60CFB914" w14:textId="37C85EAA" w:rsidR="00066228" w:rsidRPr="00066228" w:rsidRDefault="00066228" w:rsidP="00066228">
      <w:pPr>
        <w:pStyle w:val="Odstavekseznama"/>
        <w:numPr>
          <w:ilvl w:val="0"/>
          <w:numId w:val="5"/>
        </w:numPr>
        <w:tabs>
          <w:tab w:val="left" w:pos="821"/>
        </w:tabs>
        <w:spacing w:before="41"/>
        <w:rPr>
          <w:sz w:val="24"/>
          <w:lang w:val="sl-SI"/>
        </w:rPr>
      </w:pPr>
      <w:r w:rsidRPr="00066228">
        <w:rPr>
          <w:sz w:val="24"/>
          <w:lang w:val="sl-SI"/>
        </w:rPr>
        <w:t>Podpora mladinskim in poklicnim centrom, ki se ukvarjajo z neformalnim izobraževanjem.</w:t>
      </w:r>
    </w:p>
    <w:p w14:paraId="1BFC2DA7" w14:textId="4FEEF1BF" w:rsidR="00066228" w:rsidRPr="00066228" w:rsidRDefault="00066228" w:rsidP="00066228">
      <w:pPr>
        <w:pStyle w:val="Odstavekseznama"/>
        <w:numPr>
          <w:ilvl w:val="0"/>
          <w:numId w:val="5"/>
        </w:numPr>
        <w:tabs>
          <w:tab w:val="left" w:pos="821"/>
        </w:tabs>
        <w:spacing w:before="41"/>
        <w:rPr>
          <w:sz w:val="24"/>
          <w:lang w:val="sl-SI"/>
        </w:rPr>
      </w:pPr>
      <w:r w:rsidRPr="00066228">
        <w:rPr>
          <w:sz w:val="24"/>
          <w:lang w:val="sl-SI"/>
        </w:rPr>
        <w:t>Spodbujanje socialnih storitev s prostovoljnim delom in mladinskimi izmenjavami v tujini.</w:t>
      </w:r>
    </w:p>
    <w:p w14:paraId="118ADD04" w14:textId="10C2783D" w:rsidR="00CB3B40" w:rsidRDefault="00066228" w:rsidP="00066228">
      <w:pPr>
        <w:pStyle w:val="Odstavekseznama"/>
        <w:numPr>
          <w:ilvl w:val="0"/>
          <w:numId w:val="5"/>
        </w:numPr>
        <w:tabs>
          <w:tab w:val="left" w:pos="821"/>
        </w:tabs>
        <w:spacing w:before="41"/>
        <w:rPr>
          <w:sz w:val="24"/>
          <w:lang w:val="sl-SI"/>
        </w:rPr>
      </w:pPr>
      <w:r w:rsidRPr="00066228">
        <w:rPr>
          <w:sz w:val="24"/>
          <w:lang w:val="sl-SI"/>
        </w:rPr>
        <w:t>Krepitev organizacijskih in vodstvenih zmogljivosti mladih.</w:t>
      </w:r>
    </w:p>
    <w:p w14:paraId="0F8B6380" w14:textId="7EFF1657" w:rsidR="00F8323A" w:rsidRDefault="00F8323A" w:rsidP="00F8323A">
      <w:pPr>
        <w:tabs>
          <w:tab w:val="left" w:pos="821"/>
        </w:tabs>
        <w:spacing w:before="41"/>
        <w:rPr>
          <w:sz w:val="24"/>
          <w:lang w:val="sl-SI"/>
        </w:rPr>
      </w:pPr>
    </w:p>
    <w:p w14:paraId="1A1970D5" w14:textId="2FDC19C6" w:rsidR="00CB3B40" w:rsidRDefault="000540FD">
      <w:pPr>
        <w:jc w:val="both"/>
        <w:rPr>
          <w:sz w:val="24"/>
          <w:szCs w:val="24"/>
          <w:lang w:val="sl-SI"/>
        </w:rPr>
      </w:pPr>
      <w:r w:rsidRPr="000540FD">
        <w:rPr>
          <w:sz w:val="24"/>
          <w:szCs w:val="24"/>
          <w:lang w:val="sl-SI"/>
        </w:rPr>
        <w:t>Njihova strategija je:</w:t>
      </w:r>
    </w:p>
    <w:p w14:paraId="29D592E7" w14:textId="77777777" w:rsidR="00C618DF" w:rsidRDefault="00C618DF">
      <w:pPr>
        <w:jc w:val="both"/>
        <w:rPr>
          <w:sz w:val="24"/>
          <w:szCs w:val="24"/>
          <w:lang w:val="sl-SI"/>
        </w:rPr>
      </w:pPr>
    </w:p>
    <w:p w14:paraId="118ADD08" w14:textId="7B79F53F" w:rsidR="00CB3B40" w:rsidRPr="00AF3469" w:rsidRDefault="00F8323A">
      <w:pPr>
        <w:pStyle w:val="Odstavekseznama"/>
        <w:numPr>
          <w:ilvl w:val="1"/>
          <w:numId w:val="6"/>
        </w:numPr>
        <w:tabs>
          <w:tab w:val="left" w:pos="820"/>
          <w:tab w:val="left" w:pos="821"/>
        </w:tabs>
        <w:spacing w:before="65" w:line="276" w:lineRule="auto"/>
        <w:ind w:right="122"/>
        <w:rPr>
          <w:sz w:val="24"/>
          <w:lang w:val="sl-SI"/>
        </w:rPr>
      </w:pPr>
      <w:r w:rsidRPr="00F8323A">
        <w:rPr>
          <w:sz w:val="24"/>
          <w:lang w:val="sl-SI"/>
        </w:rPr>
        <w:t>Razviti smernice za ustanovitev in podporo mladinskih / poklicnih centrov z občinami in drugimi partnerji.</w:t>
      </w:r>
    </w:p>
    <w:p w14:paraId="118ADD09" w14:textId="7B404AB7" w:rsidR="00CB3B40" w:rsidRPr="00AF3469" w:rsidRDefault="00C618DF">
      <w:pPr>
        <w:pStyle w:val="Odstavekseznama"/>
        <w:numPr>
          <w:ilvl w:val="1"/>
          <w:numId w:val="6"/>
        </w:numPr>
        <w:tabs>
          <w:tab w:val="left" w:pos="820"/>
          <w:tab w:val="left" w:pos="821"/>
        </w:tabs>
        <w:spacing w:line="275" w:lineRule="exact"/>
        <w:ind w:hanging="361"/>
        <w:rPr>
          <w:sz w:val="24"/>
          <w:lang w:val="sl-SI"/>
        </w:rPr>
      </w:pPr>
      <w:r w:rsidRPr="00C618DF">
        <w:rPr>
          <w:sz w:val="24"/>
          <w:lang w:val="sl-SI"/>
        </w:rPr>
        <w:t>Zagotoviti financiranje in usposabljanje za vodje mladinskih/poklicnih centrov.</w:t>
      </w:r>
    </w:p>
    <w:p w14:paraId="118ADD0A" w14:textId="39E64D41" w:rsidR="00CB3B40" w:rsidRPr="00AF3469" w:rsidRDefault="00683925">
      <w:pPr>
        <w:pStyle w:val="Odstavekseznama"/>
        <w:numPr>
          <w:ilvl w:val="1"/>
          <w:numId w:val="6"/>
        </w:numPr>
        <w:tabs>
          <w:tab w:val="left" w:pos="820"/>
          <w:tab w:val="left" w:pos="821"/>
        </w:tabs>
        <w:spacing w:before="43" w:line="276" w:lineRule="auto"/>
        <w:ind w:right="120"/>
        <w:rPr>
          <w:sz w:val="24"/>
          <w:lang w:val="sl-SI"/>
        </w:rPr>
      </w:pPr>
      <w:r>
        <w:rPr>
          <w:sz w:val="24"/>
          <w:lang w:val="sl-SI"/>
        </w:rPr>
        <w:lastRenderedPageBreak/>
        <w:t>Iz</w:t>
      </w:r>
      <w:r w:rsidRPr="00683925">
        <w:rPr>
          <w:sz w:val="24"/>
          <w:lang w:val="sl-SI"/>
        </w:rPr>
        <w:t>vedba mladinskih izobraževalnih taborov in njihova metodologija izvajanja: trajnost mladinskih/poklicnih centrov in njihovo mreženje.</w:t>
      </w:r>
    </w:p>
    <w:p w14:paraId="118ADD0B" w14:textId="463729E2" w:rsidR="00CB3B40" w:rsidRPr="00AF3469" w:rsidRDefault="00A10878">
      <w:pPr>
        <w:pStyle w:val="Odstavekseznama"/>
        <w:numPr>
          <w:ilvl w:val="1"/>
          <w:numId w:val="6"/>
        </w:numPr>
        <w:tabs>
          <w:tab w:val="left" w:pos="820"/>
          <w:tab w:val="left" w:pos="821"/>
        </w:tabs>
        <w:spacing w:line="276" w:lineRule="auto"/>
        <w:ind w:right="117"/>
        <w:rPr>
          <w:sz w:val="24"/>
          <w:lang w:val="sl-SI"/>
        </w:rPr>
      </w:pPr>
      <w:r w:rsidRPr="00A10878">
        <w:rPr>
          <w:sz w:val="24"/>
          <w:lang w:val="sl-SI"/>
        </w:rPr>
        <w:t xml:space="preserve">Zagotavljanje tečajev, usposabljanje za mladinske </w:t>
      </w:r>
      <w:r>
        <w:rPr>
          <w:sz w:val="24"/>
          <w:lang w:val="sl-SI"/>
        </w:rPr>
        <w:t>delavce</w:t>
      </w:r>
      <w:r w:rsidRPr="00A10878">
        <w:rPr>
          <w:sz w:val="24"/>
          <w:lang w:val="sl-SI"/>
        </w:rPr>
        <w:t>, občinske direkcije in mladinske nevladne organizacije na Kosovu.</w:t>
      </w:r>
    </w:p>
    <w:p w14:paraId="118ADD0C" w14:textId="3CDE689F" w:rsidR="00CB3B40" w:rsidRPr="00AF3469" w:rsidRDefault="00A10878">
      <w:pPr>
        <w:pStyle w:val="Odstavekseznama"/>
        <w:numPr>
          <w:ilvl w:val="1"/>
          <w:numId w:val="6"/>
        </w:numPr>
        <w:tabs>
          <w:tab w:val="left" w:pos="820"/>
          <w:tab w:val="left" w:pos="821"/>
        </w:tabs>
        <w:spacing w:before="1"/>
        <w:ind w:hanging="361"/>
        <w:rPr>
          <w:sz w:val="24"/>
          <w:lang w:val="sl-SI"/>
        </w:rPr>
      </w:pPr>
      <w:r w:rsidRPr="00A10878">
        <w:rPr>
          <w:sz w:val="24"/>
          <w:lang w:val="sl-SI"/>
        </w:rPr>
        <w:t>Razvoj neformalnega izobraževanja</w:t>
      </w:r>
      <w:r w:rsidR="00A832B6" w:rsidRPr="00AF3469">
        <w:rPr>
          <w:sz w:val="24"/>
          <w:lang w:val="sl-SI"/>
        </w:rPr>
        <w:t>.</w:t>
      </w:r>
    </w:p>
    <w:p w14:paraId="118ADD0D" w14:textId="77777777" w:rsidR="00CB3B40" w:rsidRPr="00AF3469" w:rsidRDefault="00CB3B40">
      <w:pPr>
        <w:pStyle w:val="Telobesedila"/>
        <w:spacing w:before="4"/>
        <w:rPr>
          <w:lang w:val="sl-SI"/>
        </w:rPr>
      </w:pPr>
    </w:p>
    <w:p w14:paraId="118ADD0E" w14:textId="2345D2A7" w:rsidR="00CB3B40" w:rsidRPr="00AF3469" w:rsidRDefault="00A832B6">
      <w:pPr>
        <w:pStyle w:val="Naslov2"/>
        <w:spacing w:line="276" w:lineRule="auto"/>
        <w:ind w:right="118"/>
        <w:rPr>
          <w:lang w:val="sl-SI"/>
        </w:rPr>
      </w:pPr>
      <w:bookmarkStart w:id="25" w:name="_bookmark25"/>
      <w:bookmarkEnd w:id="25"/>
      <w:proofErr w:type="spellStart"/>
      <w:r w:rsidRPr="00AF3469">
        <w:rPr>
          <w:lang w:val="sl-SI"/>
        </w:rPr>
        <w:t>Asocijacija</w:t>
      </w:r>
      <w:proofErr w:type="spellEnd"/>
      <w:r w:rsidRPr="00AF3469">
        <w:rPr>
          <w:spacing w:val="1"/>
          <w:lang w:val="sl-SI"/>
        </w:rPr>
        <w:t xml:space="preserve"> </w:t>
      </w:r>
      <w:r w:rsidRPr="00AF3469">
        <w:rPr>
          <w:lang w:val="sl-SI"/>
        </w:rPr>
        <w:t>za</w:t>
      </w:r>
      <w:r w:rsidRPr="00AF3469">
        <w:rPr>
          <w:spacing w:val="1"/>
          <w:lang w:val="sl-SI"/>
        </w:rPr>
        <w:t xml:space="preserve"> </w:t>
      </w:r>
      <w:r w:rsidRPr="00AF3469">
        <w:rPr>
          <w:lang w:val="sl-SI"/>
        </w:rPr>
        <w:t>demokratski</w:t>
      </w:r>
      <w:r w:rsidRPr="00AF3469">
        <w:rPr>
          <w:spacing w:val="1"/>
          <w:lang w:val="sl-SI"/>
        </w:rPr>
        <w:t xml:space="preserve"> </w:t>
      </w:r>
      <w:r w:rsidRPr="00AF3469">
        <w:rPr>
          <w:lang w:val="sl-SI"/>
        </w:rPr>
        <w:t>prosperitet</w:t>
      </w:r>
      <w:r w:rsidRPr="00AF3469">
        <w:rPr>
          <w:spacing w:val="1"/>
          <w:lang w:val="sl-SI"/>
        </w:rPr>
        <w:t xml:space="preserve"> </w:t>
      </w:r>
      <w:r w:rsidRPr="00AF3469">
        <w:rPr>
          <w:lang w:val="sl-SI"/>
        </w:rPr>
        <w:t>–</w:t>
      </w:r>
      <w:r w:rsidRPr="00AF3469">
        <w:rPr>
          <w:spacing w:val="1"/>
          <w:lang w:val="sl-SI"/>
        </w:rPr>
        <w:t xml:space="preserve"> </w:t>
      </w:r>
      <w:r w:rsidRPr="00AF3469">
        <w:rPr>
          <w:lang w:val="sl-SI"/>
        </w:rPr>
        <w:t>ZID</w:t>
      </w:r>
      <w:r w:rsidRPr="00AF3469">
        <w:rPr>
          <w:spacing w:val="1"/>
          <w:lang w:val="sl-SI"/>
        </w:rPr>
        <w:t xml:space="preserve"> </w:t>
      </w:r>
      <w:r w:rsidRPr="00AF3469">
        <w:rPr>
          <w:lang w:val="sl-SI"/>
        </w:rPr>
        <w:t>(ADP-ZID),</w:t>
      </w:r>
      <w:r w:rsidRPr="00AF3469">
        <w:rPr>
          <w:spacing w:val="1"/>
          <w:lang w:val="sl-SI"/>
        </w:rPr>
        <w:t xml:space="preserve"> </w:t>
      </w:r>
      <w:r w:rsidR="006A016A" w:rsidRPr="00AF3469">
        <w:rPr>
          <w:lang w:val="sl-SI"/>
        </w:rPr>
        <w:t>ČRNA GORA</w:t>
      </w:r>
    </w:p>
    <w:p w14:paraId="118ADD0F" w14:textId="2923B7F4" w:rsidR="00CB3B40" w:rsidRPr="00AF3469" w:rsidRDefault="004A6490">
      <w:pPr>
        <w:pStyle w:val="Telobesedila"/>
        <w:spacing w:before="242" w:line="276" w:lineRule="auto"/>
        <w:ind w:left="100" w:right="116"/>
        <w:jc w:val="both"/>
        <w:rPr>
          <w:lang w:val="sl-SI"/>
        </w:rPr>
      </w:pPr>
      <w:r w:rsidRPr="004A6490">
        <w:rPr>
          <w:lang w:val="sl-SI"/>
        </w:rPr>
        <w:t xml:space="preserve">Na žalost zakon NFL pri nas še ne obstaja, obstaja pa mladinski zakon, pa tudi mladinska strategija za obdobje 2017-2021. Mladinska strategija opredeljuje </w:t>
      </w:r>
      <w:r w:rsidR="00944177">
        <w:rPr>
          <w:lang w:val="sl-SI"/>
        </w:rPr>
        <w:t>šest</w:t>
      </w:r>
      <w:r w:rsidRPr="004A6490">
        <w:rPr>
          <w:lang w:val="sl-SI"/>
        </w:rPr>
        <w:t xml:space="preserve"> ključnih točk. Za zdaj je aktualni novi zakon o prostovoljstvu, ki še ni sprejet. V preteklem letu je bila ustanovljena delovna skupina, ki bo delala na spremembah zakona o prostovoljstvu. Obstoječi zakon o prostovoljstvu prostovoljstva ne priznava, če se dejavnost opravlja po lastni volji, temveč je prepoznan kot oblika delovne prakse.</w:t>
      </w:r>
    </w:p>
    <w:p w14:paraId="118ADD10" w14:textId="77777777" w:rsidR="00CB3B40" w:rsidRPr="00AF3469" w:rsidRDefault="00CB3B40">
      <w:pPr>
        <w:pStyle w:val="Telobesedila"/>
        <w:spacing w:before="9"/>
        <w:rPr>
          <w:sz w:val="20"/>
          <w:lang w:val="sl-SI"/>
        </w:rPr>
      </w:pPr>
    </w:p>
    <w:p w14:paraId="118ADD11" w14:textId="74436EA3" w:rsidR="00CB3B40" w:rsidRPr="00AF3469" w:rsidRDefault="004543E3">
      <w:pPr>
        <w:pStyle w:val="Telobesedila"/>
        <w:spacing w:line="276" w:lineRule="auto"/>
        <w:ind w:left="100" w:right="114"/>
        <w:jc w:val="both"/>
        <w:rPr>
          <w:lang w:val="sl-SI"/>
        </w:rPr>
      </w:pPr>
      <w:r w:rsidRPr="004543E3">
        <w:rPr>
          <w:lang w:val="sl-SI"/>
        </w:rPr>
        <w:t>ADP-Zid je organizacija, ki se že od samega začetka ukvarja z mladimi. Seveda smo delali v skladu s Strategijo za mlade, ko smo to smeli, a vsak dan skozi svoje delo gledamo, da smo aktivni in tekoči v procesu izvajanja strategije. Glede zakona o NFE lahko trdimo, da je to seveda največja pomanjkljivost.</w:t>
      </w:r>
    </w:p>
    <w:p w14:paraId="118ADD12" w14:textId="77777777" w:rsidR="00CB3B40" w:rsidRPr="00AF3469" w:rsidRDefault="00CB3B40">
      <w:pPr>
        <w:pStyle w:val="Telobesedila"/>
        <w:spacing w:before="10"/>
        <w:rPr>
          <w:sz w:val="20"/>
          <w:lang w:val="sl-SI"/>
        </w:rPr>
      </w:pPr>
    </w:p>
    <w:p w14:paraId="118ADD13" w14:textId="180AA361" w:rsidR="00CB3B40" w:rsidRPr="00AF3469" w:rsidRDefault="00E07DE1">
      <w:pPr>
        <w:pStyle w:val="Telobesedila"/>
        <w:spacing w:line="276" w:lineRule="auto"/>
        <w:ind w:left="100" w:right="116"/>
        <w:jc w:val="both"/>
        <w:rPr>
          <w:lang w:val="sl-SI"/>
        </w:rPr>
      </w:pPr>
      <w:r w:rsidRPr="00E07DE1">
        <w:rPr>
          <w:lang w:val="sl-SI"/>
        </w:rPr>
        <w:t>ADP-Zid verjame, da ima vsaka država mlade in da mora vsak obiskati vse potrebne zakone in strategije, ki so pomembne za razvoj mladinske politike v državi. Le tako je mogoče veliko prispevati in po drugi strani veliko priložnosti za mlade. Po drugi strani pa je zelo pomembno, da mlade vključimo v postopek oblikovanja zakona NFL, ker so najboljši potrošniki tega načina učenja in bodo največ prispevali k oblikovanju zakona.</w:t>
      </w:r>
    </w:p>
    <w:p w14:paraId="118ADD14" w14:textId="77777777" w:rsidR="00CB3B40" w:rsidRPr="00AF3469" w:rsidRDefault="00CB3B40">
      <w:pPr>
        <w:pStyle w:val="Telobesedila"/>
        <w:spacing w:before="11"/>
        <w:rPr>
          <w:sz w:val="20"/>
          <w:lang w:val="sl-SI"/>
        </w:rPr>
      </w:pPr>
    </w:p>
    <w:p w14:paraId="118ADD15" w14:textId="6FC30B0E" w:rsidR="00CB3B40" w:rsidRPr="00AF3469" w:rsidRDefault="00A832B6">
      <w:pPr>
        <w:pStyle w:val="Naslov2"/>
        <w:rPr>
          <w:lang w:val="sl-SI"/>
        </w:rPr>
      </w:pPr>
      <w:bookmarkStart w:id="26" w:name="_bookmark26"/>
      <w:bookmarkEnd w:id="26"/>
      <w:r w:rsidRPr="00AF3469">
        <w:rPr>
          <w:lang w:val="sl-SI"/>
        </w:rPr>
        <w:t>Center</w:t>
      </w:r>
      <w:r w:rsidRPr="00AF3469">
        <w:rPr>
          <w:spacing w:val="-5"/>
          <w:lang w:val="sl-SI"/>
        </w:rPr>
        <w:t xml:space="preserve"> </w:t>
      </w:r>
      <w:proofErr w:type="spellStart"/>
      <w:r w:rsidRPr="00AF3469">
        <w:rPr>
          <w:lang w:val="sl-SI"/>
        </w:rPr>
        <w:t>for</w:t>
      </w:r>
      <w:proofErr w:type="spellEnd"/>
      <w:r w:rsidRPr="00AF3469">
        <w:rPr>
          <w:spacing w:val="-2"/>
          <w:lang w:val="sl-SI"/>
        </w:rPr>
        <w:t xml:space="preserve"> </w:t>
      </w:r>
      <w:proofErr w:type="spellStart"/>
      <w:r w:rsidRPr="00AF3469">
        <w:rPr>
          <w:lang w:val="sl-SI"/>
        </w:rPr>
        <w:t>Intercultural</w:t>
      </w:r>
      <w:proofErr w:type="spellEnd"/>
      <w:r w:rsidRPr="00AF3469">
        <w:rPr>
          <w:spacing w:val="-4"/>
          <w:lang w:val="sl-SI"/>
        </w:rPr>
        <w:t xml:space="preserve"> </w:t>
      </w:r>
      <w:proofErr w:type="spellStart"/>
      <w:r w:rsidRPr="00AF3469">
        <w:rPr>
          <w:lang w:val="sl-SI"/>
        </w:rPr>
        <w:t>Dialogue</w:t>
      </w:r>
      <w:proofErr w:type="spellEnd"/>
      <w:r w:rsidRPr="00AF3469">
        <w:rPr>
          <w:lang w:val="sl-SI"/>
        </w:rPr>
        <w:t>,</w:t>
      </w:r>
      <w:r w:rsidRPr="00AF3469">
        <w:rPr>
          <w:spacing w:val="-5"/>
          <w:lang w:val="sl-SI"/>
        </w:rPr>
        <w:t xml:space="preserve"> </w:t>
      </w:r>
      <w:r w:rsidR="006A016A" w:rsidRPr="00AF3469">
        <w:rPr>
          <w:lang w:val="sl-SI"/>
        </w:rPr>
        <w:t>SEVERNA MAKEDONIJA</w:t>
      </w:r>
    </w:p>
    <w:p w14:paraId="118ADD16" w14:textId="3894F3DC" w:rsidR="00CB3B40" w:rsidRPr="00AF3469" w:rsidRDefault="00383E3D">
      <w:pPr>
        <w:pStyle w:val="Telobesedila"/>
        <w:spacing w:before="295" w:line="276" w:lineRule="auto"/>
        <w:ind w:left="100" w:right="115"/>
        <w:jc w:val="both"/>
        <w:rPr>
          <w:lang w:val="sl-SI"/>
        </w:rPr>
      </w:pPr>
      <w:r w:rsidRPr="00383E3D">
        <w:rPr>
          <w:lang w:val="sl-SI"/>
        </w:rPr>
        <w:t xml:space="preserve">Edina strategija, ki omenja neformalno izobraževanje v severni Makedoniji, je nacionalna mladinska strategija (2016–2025). Natančneje, v tej strategiji se kot eden glavnih ciljev šteje: </w:t>
      </w:r>
      <w:r>
        <w:rPr>
          <w:lang w:val="sl-SI"/>
        </w:rPr>
        <w:t>»</w:t>
      </w:r>
      <w:r w:rsidRPr="00383E3D">
        <w:rPr>
          <w:lang w:val="sl-SI"/>
        </w:rPr>
        <w:t>Prilagoditev pravnega okvira neformalnega izobraževanja v skladu z naravo mladinskega sektorja in s široko uporabo standardov EU</w:t>
      </w:r>
      <w:r>
        <w:rPr>
          <w:lang w:val="sl-SI"/>
        </w:rPr>
        <w:t>«</w:t>
      </w:r>
      <w:r w:rsidRPr="00383E3D">
        <w:rPr>
          <w:lang w:val="sl-SI"/>
        </w:rPr>
        <w:t>. V okviru tega cilja je naštetih več ukrepov:</w:t>
      </w:r>
    </w:p>
    <w:p w14:paraId="118ADD17" w14:textId="77777777" w:rsidR="00CB3B40" w:rsidRPr="00AF3469" w:rsidRDefault="00CB3B40">
      <w:pPr>
        <w:pStyle w:val="Telobesedila"/>
        <w:spacing w:before="10"/>
        <w:rPr>
          <w:sz w:val="20"/>
          <w:lang w:val="sl-SI"/>
        </w:rPr>
      </w:pPr>
    </w:p>
    <w:p w14:paraId="3C5736D6" w14:textId="77777777" w:rsidR="00125EBE" w:rsidRDefault="00383E3D" w:rsidP="00125EBE">
      <w:pPr>
        <w:pStyle w:val="Odstavekseznama"/>
        <w:numPr>
          <w:ilvl w:val="0"/>
          <w:numId w:val="4"/>
        </w:numPr>
        <w:tabs>
          <w:tab w:val="left" w:pos="821"/>
        </w:tabs>
        <w:spacing w:before="65"/>
        <w:ind w:right="124"/>
        <w:jc w:val="both"/>
        <w:rPr>
          <w:sz w:val="24"/>
          <w:lang w:val="sl-SI"/>
        </w:rPr>
      </w:pPr>
      <w:r w:rsidRPr="00383E3D">
        <w:rPr>
          <w:sz w:val="24"/>
          <w:lang w:val="sl-SI"/>
        </w:rPr>
        <w:t>Razširitev meril za državne akreditirane izvajalce neformalnega izobraževanja z izvajanjem evropskih priporočil in smernic za ugotavljanje in akreditacijo neformalnega izobraževanja ob upoštevanju posebnosti mladinskega sektorja.</w:t>
      </w:r>
    </w:p>
    <w:p w14:paraId="118ADD1A" w14:textId="35077191" w:rsidR="00CB3B40" w:rsidRPr="00383E3D" w:rsidRDefault="00AB2B06" w:rsidP="00125EBE">
      <w:pPr>
        <w:pStyle w:val="Odstavekseznama"/>
        <w:numPr>
          <w:ilvl w:val="0"/>
          <w:numId w:val="4"/>
        </w:numPr>
        <w:tabs>
          <w:tab w:val="left" w:pos="821"/>
        </w:tabs>
        <w:spacing w:before="65"/>
        <w:ind w:right="124"/>
        <w:jc w:val="both"/>
        <w:rPr>
          <w:sz w:val="24"/>
          <w:lang w:val="sl-SI"/>
        </w:rPr>
      </w:pPr>
      <w:r w:rsidRPr="00AB2B06">
        <w:rPr>
          <w:sz w:val="24"/>
          <w:lang w:val="sl-SI"/>
        </w:rPr>
        <w:t>Akreditacija mladinskih organizacij in drugih organizacij civilne družbe, ki izvajajo neformalno izobraževanje.</w:t>
      </w:r>
    </w:p>
    <w:p w14:paraId="118ADD1B" w14:textId="58C0B88B" w:rsidR="00CB3B40" w:rsidRPr="00AF3469" w:rsidRDefault="00AB2B06" w:rsidP="00125EBE">
      <w:pPr>
        <w:pStyle w:val="Odstavekseznama"/>
        <w:numPr>
          <w:ilvl w:val="0"/>
          <w:numId w:val="4"/>
        </w:numPr>
        <w:tabs>
          <w:tab w:val="left" w:pos="821"/>
        </w:tabs>
        <w:ind w:right="120"/>
        <w:rPr>
          <w:sz w:val="24"/>
          <w:lang w:val="sl-SI"/>
        </w:rPr>
      </w:pPr>
      <w:r w:rsidRPr="00AB2B06">
        <w:rPr>
          <w:sz w:val="24"/>
          <w:lang w:val="sl-SI"/>
        </w:rPr>
        <w:t xml:space="preserve">Prepoznavanje, primerljivost in prenos spretnosti in znanja z uporabo podobnih mehanizmov kot </w:t>
      </w:r>
      <w:proofErr w:type="spellStart"/>
      <w:r w:rsidRPr="00AB2B06">
        <w:rPr>
          <w:sz w:val="24"/>
          <w:lang w:val="sl-SI"/>
        </w:rPr>
        <w:t>Europass</w:t>
      </w:r>
      <w:proofErr w:type="spellEnd"/>
      <w:r w:rsidRPr="00AB2B06">
        <w:rPr>
          <w:sz w:val="24"/>
          <w:lang w:val="sl-SI"/>
        </w:rPr>
        <w:t>.</w:t>
      </w:r>
    </w:p>
    <w:p w14:paraId="118ADD1C" w14:textId="0ADF7260" w:rsidR="00CB3B40" w:rsidRPr="00AF3469" w:rsidRDefault="007D7069" w:rsidP="00125EBE">
      <w:pPr>
        <w:pStyle w:val="Odstavekseznama"/>
        <w:numPr>
          <w:ilvl w:val="0"/>
          <w:numId w:val="4"/>
        </w:numPr>
        <w:tabs>
          <w:tab w:val="left" w:pos="821"/>
        </w:tabs>
        <w:ind w:hanging="361"/>
        <w:rPr>
          <w:sz w:val="24"/>
          <w:lang w:val="sl-SI"/>
        </w:rPr>
      </w:pPr>
      <w:r w:rsidRPr="007D7069">
        <w:rPr>
          <w:sz w:val="24"/>
          <w:lang w:val="sl-SI"/>
        </w:rPr>
        <w:t>Redno raziskovanje socialnega in ekonomskega vpliva neformalnega izobraževanja.</w:t>
      </w:r>
    </w:p>
    <w:p w14:paraId="118ADD1D" w14:textId="694B0920" w:rsidR="00CB3B40" w:rsidRPr="00AF3469" w:rsidRDefault="007D7069" w:rsidP="00125EBE">
      <w:pPr>
        <w:pStyle w:val="Odstavekseznama"/>
        <w:numPr>
          <w:ilvl w:val="0"/>
          <w:numId w:val="4"/>
        </w:numPr>
        <w:tabs>
          <w:tab w:val="left" w:pos="821"/>
        </w:tabs>
        <w:spacing w:before="40"/>
        <w:ind w:hanging="361"/>
        <w:rPr>
          <w:sz w:val="24"/>
          <w:lang w:val="sl-SI"/>
        </w:rPr>
      </w:pPr>
      <w:r w:rsidRPr="007D7069">
        <w:rPr>
          <w:sz w:val="24"/>
          <w:lang w:val="sl-SI"/>
        </w:rPr>
        <w:t>Podpora za izboljšanje kakovosti izvajanja neformalnega izobraževanja.</w:t>
      </w:r>
    </w:p>
    <w:p w14:paraId="118ADD1E" w14:textId="60D73827" w:rsidR="00CB3B40" w:rsidRPr="00AF3469" w:rsidRDefault="000467B5" w:rsidP="00125EBE">
      <w:pPr>
        <w:pStyle w:val="Odstavekseznama"/>
        <w:numPr>
          <w:ilvl w:val="0"/>
          <w:numId w:val="4"/>
        </w:numPr>
        <w:tabs>
          <w:tab w:val="left" w:pos="821"/>
        </w:tabs>
        <w:spacing w:before="41"/>
        <w:ind w:right="119"/>
        <w:jc w:val="both"/>
        <w:rPr>
          <w:sz w:val="24"/>
          <w:lang w:val="sl-SI"/>
        </w:rPr>
      </w:pPr>
      <w:r w:rsidRPr="000467B5">
        <w:rPr>
          <w:sz w:val="24"/>
          <w:lang w:val="sl-SI"/>
        </w:rPr>
        <w:t>Nadalje spodbujati koncept neformalnega izobraževanja med drugimi socialnimi partnerji, zlasti gospodarskimi subjekti, v smislu priznavanja pridobljenih veščin in kompetenc.</w:t>
      </w:r>
    </w:p>
    <w:p w14:paraId="118ADD1F" w14:textId="77777777" w:rsidR="00CB3B40" w:rsidRPr="00AF3469" w:rsidRDefault="00CB3B40">
      <w:pPr>
        <w:pStyle w:val="Telobesedila"/>
        <w:spacing w:before="11"/>
        <w:rPr>
          <w:sz w:val="20"/>
          <w:lang w:val="sl-SI"/>
        </w:rPr>
      </w:pPr>
    </w:p>
    <w:p w14:paraId="118ADD20" w14:textId="227C7D9C" w:rsidR="00CB3B40" w:rsidRPr="00AF3469" w:rsidRDefault="000467B5">
      <w:pPr>
        <w:pStyle w:val="Telobesedila"/>
        <w:spacing w:line="276" w:lineRule="auto"/>
        <w:ind w:left="100" w:right="119"/>
        <w:jc w:val="both"/>
        <w:rPr>
          <w:lang w:val="sl-SI"/>
        </w:rPr>
      </w:pPr>
      <w:r w:rsidRPr="000467B5">
        <w:rPr>
          <w:lang w:val="sl-SI"/>
        </w:rPr>
        <w:lastRenderedPageBreak/>
        <w:t xml:space="preserve">V naši državi ni zakona, ki bi opredeljeval neformalno učenje. (Novoustanovljeni) zakon o sodelovanju mladih in mladinskih politikah omenja neformalno izobraževanje v delu o mladinskih delavcih - definicija o mladinskih delavcih navaja, da z neformalnim in </w:t>
      </w:r>
      <w:r w:rsidR="00170480">
        <w:rPr>
          <w:lang w:val="sl-SI"/>
        </w:rPr>
        <w:t>informalnim</w:t>
      </w:r>
      <w:r w:rsidRPr="000467B5">
        <w:rPr>
          <w:lang w:val="sl-SI"/>
        </w:rPr>
        <w:t xml:space="preserve"> učenjem podpirajo osebni in družbeni razvoj mladih.</w:t>
      </w:r>
    </w:p>
    <w:p w14:paraId="118ADD21" w14:textId="77777777" w:rsidR="00CB3B40" w:rsidRPr="00AF3469" w:rsidRDefault="00CB3B40">
      <w:pPr>
        <w:pStyle w:val="Telobesedila"/>
        <w:spacing w:before="10"/>
        <w:rPr>
          <w:sz w:val="20"/>
          <w:lang w:val="sl-SI"/>
        </w:rPr>
      </w:pPr>
    </w:p>
    <w:p w14:paraId="118ADD22" w14:textId="11B21B03" w:rsidR="00CB3B40" w:rsidRPr="00AF3469" w:rsidRDefault="004B262C">
      <w:pPr>
        <w:pStyle w:val="Telobesedila"/>
        <w:spacing w:before="1" w:line="276" w:lineRule="auto"/>
        <w:ind w:left="100" w:right="121"/>
        <w:jc w:val="both"/>
        <w:rPr>
          <w:lang w:val="sl-SI"/>
        </w:rPr>
      </w:pPr>
      <w:r w:rsidRPr="004B262C">
        <w:rPr>
          <w:lang w:val="sl-SI"/>
        </w:rPr>
        <w:t>Na žalost naša organizacija strategije ne uporablja pri vsakodnevnem delu. Strategija nam daje samo navodila za izboljšanje neformalnega učenja in nam ne olajša dela.</w:t>
      </w:r>
    </w:p>
    <w:p w14:paraId="118ADD23" w14:textId="77777777" w:rsidR="00CB3B40" w:rsidRPr="00AF3469" w:rsidRDefault="00CB3B40">
      <w:pPr>
        <w:pStyle w:val="Telobesedila"/>
        <w:spacing w:before="11"/>
        <w:rPr>
          <w:sz w:val="20"/>
          <w:lang w:val="sl-SI"/>
        </w:rPr>
      </w:pPr>
    </w:p>
    <w:p w14:paraId="118ADD24" w14:textId="4BCE08B7" w:rsidR="00CB3B40" w:rsidRPr="00AF3469" w:rsidRDefault="004B262C">
      <w:pPr>
        <w:pStyle w:val="Telobesedila"/>
        <w:spacing w:line="276" w:lineRule="auto"/>
        <w:ind w:left="100" w:right="116"/>
        <w:jc w:val="both"/>
        <w:rPr>
          <w:lang w:val="sl-SI"/>
        </w:rPr>
      </w:pPr>
      <w:r w:rsidRPr="004B262C">
        <w:rPr>
          <w:lang w:val="sl-SI"/>
        </w:rPr>
        <w:t>Radi bi poudarili, da v Severni Makedoniji ni zakona ali strategije, ki bi opredeljevala neformalno učenje. Če pa bi imeli tak zakon in ga zagotovo potrebujemo, bi bilo veliko prednosti. Na primer, spričevala na eni strani ter spretnosti in znanja na drugi strani, pridobljena z neformalnim učnim procesom, bodo priznana in enako potrjena enako kot v formalnem izobraževalnem procesu. Dala nam bo več možnosti za osebni in poklicni razvoj. Poleg tega bi lahko metode, ki se uporabljajo v neformalnem učenju, kombinirali s formalnim izobraževanjem. Če je v formalnem izobraževalnem procesu dovoljena prožnost, bo to dalo najboljše rezultate.</w:t>
      </w:r>
    </w:p>
    <w:p w14:paraId="118ADD25" w14:textId="77777777" w:rsidR="00CB3B40" w:rsidRPr="00AF3469" w:rsidRDefault="00CB3B40">
      <w:pPr>
        <w:pStyle w:val="Telobesedila"/>
        <w:spacing w:before="8"/>
        <w:rPr>
          <w:sz w:val="20"/>
          <w:lang w:val="sl-SI"/>
        </w:rPr>
      </w:pPr>
    </w:p>
    <w:p w14:paraId="118ADD26" w14:textId="63F9501B" w:rsidR="00CB3B40" w:rsidRPr="00AF3469" w:rsidRDefault="009A4B3B">
      <w:pPr>
        <w:pStyle w:val="Telobesedila"/>
        <w:spacing w:line="276" w:lineRule="auto"/>
        <w:ind w:left="100" w:right="118"/>
        <w:jc w:val="both"/>
        <w:rPr>
          <w:lang w:val="sl-SI"/>
        </w:rPr>
      </w:pPr>
      <w:r w:rsidRPr="009A4B3B">
        <w:rPr>
          <w:lang w:val="sl-SI"/>
        </w:rPr>
        <w:t>Gotovo je potreben popolnoma nov zakon, ki bi podrobno zajemal neformalno izobraževanje in vseživljenjsko učenje. Resnično je pomembno, da imamo tak zakon, zato bi lahko imeli bolj strukturiran pristop, bili bi lahko prepoznani in potrjeni, imeli bi podporo vlade itd.</w:t>
      </w:r>
    </w:p>
    <w:p w14:paraId="118ADD27" w14:textId="77777777" w:rsidR="00CB3B40" w:rsidRPr="00AF3469" w:rsidRDefault="00CB3B40">
      <w:pPr>
        <w:pStyle w:val="Telobesedila"/>
        <w:spacing w:before="10"/>
        <w:rPr>
          <w:sz w:val="20"/>
          <w:lang w:val="sl-SI"/>
        </w:rPr>
      </w:pPr>
    </w:p>
    <w:p w14:paraId="118ADD28" w14:textId="17461FA2" w:rsidR="00CB3B40" w:rsidRPr="00AF3469" w:rsidRDefault="00A832B6">
      <w:pPr>
        <w:pStyle w:val="Naslov2"/>
        <w:rPr>
          <w:lang w:val="sl-SI"/>
        </w:rPr>
      </w:pPr>
      <w:bookmarkStart w:id="27" w:name="_bookmark27"/>
      <w:bookmarkEnd w:id="27"/>
      <w:r w:rsidRPr="00AF3469">
        <w:rPr>
          <w:lang w:val="sl-SI"/>
        </w:rPr>
        <w:t>NGO</w:t>
      </w:r>
      <w:r w:rsidRPr="00AF3469">
        <w:rPr>
          <w:spacing w:val="-2"/>
          <w:lang w:val="sl-SI"/>
        </w:rPr>
        <w:t xml:space="preserve"> </w:t>
      </w:r>
      <w:proofErr w:type="spellStart"/>
      <w:r w:rsidRPr="00AF3469">
        <w:rPr>
          <w:lang w:val="sl-SI"/>
        </w:rPr>
        <w:t>Iuventa</w:t>
      </w:r>
      <w:proofErr w:type="spellEnd"/>
      <w:r w:rsidRPr="00AF3469">
        <w:rPr>
          <w:lang w:val="sl-SI"/>
        </w:rPr>
        <w:t>,</w:t>
      </w:r>
      <w:r w:rsidRPr="00AF3469">
        <w:rPr>
          <w:spacing w:val="-5"/>
          <w:lang w:val="sl-SI"/>
        </w:rPr>
        <w:t xml:space="preserve"> </w:t>
      </w:r>
      <w:r w:rsidR="006A016A" w:rsidRPr="00AF3469">
        <w:rPr>
          <w:lang w:val="sl-SI"/>
        </w:rPr>
        <w:t>SRBIJA</w:t>
      </w:r>
    </w:p>
    <w:p w14:paraId="118ADD29" w14:textId="0AF380E5" w:rsidR="00CB3B40" w:rsidRPr="00AF3469" w:rsidRDefault="00F752CF">
      <w:pPr>
        <w:pStyle w:val="Telobesedila"/>
        <w:spacing w:before="297" w:line="276" w:lineRule="auto"/>
        <w:ind w:left="100" w:right="114"/>
        <w:jc w:val="both"/>
        <w:rPr>
          <w:lang w:val="sl-SI"/>
        </w:rPr>
      </w:pPr>
      <w:r w:rsidRPr="00F752CF">
        <w:rPr>
          <w:lang w:val="sl-SI"/>
        </w:rPr>
        <w:t>Ni posebnega zakona, ki bi se skliceval samo na NFE. V različnih strategijah, povezanih z izobraževanjem, Zakon o mladini, Nacionalna mladinska strategija 2015–2025 NFE je opredeljen kot pomemben del vseživljenjskega učenja. Mladinsko delo je prepoznano v okviru neformalnega izobraževanja, kjer je priznavanje kompetenc, pridobljenih z mladinskim delom, poudarjeno kot bistveno za mlade. NYS še posebej priznava, da so kompetence, pridobljene v neformalnem izobraževanju z mladinskim delom, pomembne za zaposljivost mladih, saj so te kompetence prav tiste, ki jih je treba ceniti z najemom delodajalcev.</w:t>
      </w:r>
    </w:p>
    <w:p w14:paraId="118ADD2A" w14:textId="77777777" w:rsidR="00CB3B40" w:rsidRPr="00AF3469" w:rsidRDefault="00CB3B40">
      <w:pPr>
        <w:pStyle w:val="Telobesedila"/>
        <w:spacing w:before="9"/>
        <w:rPr>
          <w:sz w:val="20"/>
          <w:lang w:val="sl-SI"/>
        </w:rPr>
      </w:pPr>
    </w:p>
    <w:p w14:paraId="2A14EDEB" w14:textId="3EA8ACB5" w:rsidR="009A4B3B" w:rsidRDefault="00725634" w:rsidP="009A4B3B">
      <w:pPr>
        <w:pStyle w:val="Telobesedila"/>
        <w:spacing w:line="276" w:lineRule="auto"/>
        <w:ind w:left="100" w:right="123"/>
        <w:jc w:val="both"/>
        <w:rPr>
          <w:lang w:val="sl-SI"/>
        </w:rPr>
      </w:pPr>
      <w:r w:rsidRPr="00725634">
        <w:rPr>
          <w:lang w:val="sl-SI"/>
        </w:rPr>
        <w:t>S sprejetjem Zakona o izobraževanju odraslih (Zakon o izobraževanju odraslih</w:t>
      </w:r>
      <w:r>
        <w:rPr>
          <w:lang w:val="sl-SI"/>
        </w:rPr>
        <w:t xml:space="preserve">, </w:t>
      </w:r>
      <w:r w:rsidRPr="00725634">
        <w:rPr>
          <w:lang w:val="sl-SI"/>
        </w:rPr>
        <w:t>Uradni list R</w:t>
      </w:r>
      <w:r>
        <w:rPr>
          <w:lang w:val="sl-SI"/>
        </w:rPr>
        <w:t xml:space="preserve">epublike </w:t>
      </w:r>
      <w:r w:rsidRPr="00725634">
        <w:rPr>
          <w:lang w:val="sl-SI"/>
        </w:rPr>
        <w:t>S</w:t>
      </w:r>
      <w:r>
        <w:rPr>
          <w:lang w:val="sl-SI"/>
        </w:rPr>
        <w:t>rbije</w:t>
      </w:r>
      <w:r w:rsidRPr="00725634">
        <w:rPr>
          <w:lang w:val="sl-SI"/>
        </w:rPr>
        <w:t xml:space="preserve">, št. 55/20) je bil dosežen pomemben napredek pri ustvarjanju pogojev za priznavanje učenja, pridobljenega z neformalnim izobraževanjem in </w:t>
      </w:r>
      <w:r w:rsidR="00170480">
        <w:rPr>
          <w:lang w:val="sl-SI"/>
        </w:rPr>
        <w:t>informalnim</w:t>
      </w:r>
      <w:r w:rsidRPr="00725634">
        <w:rPr>
          <w:lang w:val="sl-SI"/>
        </w:rPr>
        <w:t xml:space="preserve"> učenjem.</w:t>
      </w:r>
    </w:p>
    <w:p w14:paraId="6B506FA1" w14:textId="77777777" w:rsidR="009A4B3B" w:rsidRDefault="009A4B3B" w:rsidP="009A4B3B">
      <w:pPr>
        <w:pStyle w:val="Telobesedila"/>
        <w:spacing w:line="276" w:lineRule="auto"/>
        <w:ind w:left="100" w:right="123"/>
        <w:jc w:val="both"/>
        <w:rPr>
          <w:lang w:val="sl-SI"/>
        </w:rPr>
      </w:pPr>
    </w:p>
    <w:p w14:paraId="118ADD2D" w14:textId="5EB4BFCD" w:rsidR="00CB3B40" w:rsidRPr="00AF3469" w:rsidRDefault="00226337" w:rsidP="009A4B3B">
      <w:pPr>
        <w:pStyle w:val="Telobesedila"/>
        <w:spacing w:line="276" w:lineRule="auto"/>
        <w:ind w:left="100" w:right="123"/>
        <w:jc w:val="both"/>
        <w:rPr>
          <w:lang w:val="sl-SI"/>
        </w:rPr>
      </w:pPr>
      <w:r w:rsidRPr="00226337">
        <w:rPr>
          <w:lang w:val="sl-SI"/>
        </w:rPr>
        <w:t>Edin</w:t>
      </w:r>
      <w:r>
        <w:rPr>
          <w:lang w:val="sl-SI"/>
        </w:rPr>
        <w:t>i manko je, da</w:t>
      </w:r>
      <w:r w:rsidRPr="00226337">
        <w:rPr>
          <w:lang w:val="sl-SI"/>
        </w:rPr>
        <w:t xml:space="preserve"> zakon o izobraževanju odraslih ne priznava posebnosti programov neformalnega izobraževanja v mladinskem sektorju, ki niso namenjeni pridobivanju določenih kvalifikacij ali strokovnega usposabljanja.</w:t>
      </w:r>
    </w:p>
    <w:p w14:paraId="118ADD2E" w14:textId="77777777" w:rsidR="00CB3B40" w:rsidRPr="00AF3469" w:rsidRDefault="00CB3B40">
      <w:pPr>
        <w:pStyle w:val="Telobesedila"/>
        <w:rPr>
          <w:sz w:val="21"/>
          <w:lang w:val="sl-SI"/>
        </w:rPr>
      </w:pPr>
    </w:p>
    <w:p w14:paraId="118ADD2F" w14:textId="1CFD2F6E" w:rsidR="00CB3B40" w:rsidRDefault="00782EFE">
      <w:pPr>
        <w:pStyle w:val="Telobesedila"/>
        <w:spacing w:line="276" w:lineRule="auto"/>
        <w:ind w:left="100" w:right="117"/>
        <w:jc w:val="both"/>
        <w:rPr>
          <w:lang w:val="sl-SI"/>
        </w:rPr>
      </w:pPr>
      <w:r w:rsidRPr="00782EFE">
        <w:rPr>
          <w:lang w:val="sl-SI"/>
        </w:rPr>
        <w:t>Nacionalno združenje mladinskih delavcev je bilo ustanovljeno leta 2009 na pobudo organizacij civilne družbe, ki izvajajo mladinsko delo. Prepoznali so potrebo po zagotavljanju kakovosti programov mladinskega dela, potrebo po standardizaciji, profesionalizaciji in prepoznavanju mladinskega dela mladih, institucij, ki delajo z mladino, državo in družbo kot celoto.</w:t>
      </w:r>
    </w:p>
    <w:p w14:paraId="6AC1159F" w14:textId="0C6761DC" w:rsidR="009A4B3B" w:rsidRDefault="009A4B3B">
      <w:pPr>
        <w:pStyle w:val="Telobesedila"/>
        <w:spacing w:line="276" w:lineRule="auto"/>
        <w:ind w:left="100" w:right="117"/>
        <w:jc w:val="both"/>
        <w:rPr>
          <w:lang w:val="sl-SI"/>
        </w:rPr>
      </w:pPr>
    </w:p>
    <w:p w14:paraId="7521FA61" w14:textId="338F43B0" w:rsidR="009A4B3B" w:rsidRDefault="009A4B3B">
      <w:pPr>
        <w:pStyle w:val="Telobesedila"/>
        <w:spacing w:line="276" w:lineRule="auto"/>
        <w:ind w:left="100" w:right="117"/>
        <w:jc w:val="both"/>
        <w:rPr>
          <w:lang w:val="sl-SI"/>
        </w:rPr>
      </w:pPr>
    </w:p>
    <w:p w14:paraId="118ADD31" w14:textId="1E5CA244" w:rsidR="00CB3B40" w:rsidRPr="00AF3469" w:rsidRDefault="00782EFE">
      <w:pPr>
        <w:pStyle w:val="Telobesedila"/>
        <w:ind w:left="100"/>
        <w:jc w:val="both"/>
        <w:rPr>
          <w:lang w:val="sl-SI"/>
        </w:rPr>
      </w:pPr>
      <w:r w:rsidRPr="00782EFE">
        <w:rPr>
          <w:lang w:val="sl-SI"/>
        </w:rPr>
        <w:lastRenderedPageBreak/>
        <w:t>Njihovi glavni dosežki</w:t>
      </w:r>
      <w:r w:rsidR="00A832B6" w:rsidRPr="00AF3469">
        <w:rPr>
          <w:lang w:val="sl-SI"/>
        </w:rPr>
        <w:t>:</w:t>
      </w:r>
    </w:p>
    <w:p w14:paraId="118ADD32" w14:textId="77777777" w:rsidR="00CB3B40" w:rsidRPr="00AF3469" w:rsidRDefault="00CB3B40">
      <w:pPr>
        <w:pStyle w:val="Telobesedila"/>
        <w:spacing w:before="5"/>
        <w:rPr>
          <w:lang w:val="sl-SI"/>
        </w:rPr>
      </w:pPr>
    </w:p>
    <w:p w14:paraId="118ADD33" w14:textId="15AB45E5" w:rsidR="00CB3B40" w:rsidRPr="00AF3469" w:rsidRDefault="005F72F6">
      <w:pPr>
        <w:pStyle w:val="Odstavekseznama"/>
        <w:numPr>
          <w:ilvl w:val="0"/>
          <w:numId w:val="3"/>
        </w:numPr>
        <w:tabs>
          <w:tab w:val="left" w:pos="820"/>
          <w:tab w:val="left" w:pos="821"/>
        </w:tabs>
        <w:spacing w:line="276" w:lineRule="auto"/>
        <w:ind w:right="121" w:firstLine="0"/>
        <w:rPr>
          <w:sz w:val="24"/>
          <w:lang w:val="sl-SI"/>
        </w:rPr>
      </w:pPr>
      <w:r>
        <w:rPr>
          <w:sz w:val="24"/>
          <w:lang w:val="sl-SI"/>
        </w:rPr>
        <w:t xml:space="preserve">Razviti so bili trije </w:t>
      </w:r>
      <w:r w:rsidRPr="005F72F6">
        <w:rPr>
          <w:sz w:val="24"/>
          <w:lang w:val="sl-SI"/>
        </w:rPr>
        <w:t>poklicni standardi na področju poklicnega mladinskega dela (mladinski vodja, mladinski delavec in strokovnjak za mladinsko delo in politiko).</w:t>
      </w:r>
    </w:p>
    <w:p w14:paraId="118ADD34" w14:textId="77777777" w:rsidR="00CB3B40" w:rsidRPr="00AF3469" w:rsidRDefault="00CB3B40">
      <w:pPr>
        <w:pStyle w:val="Telobesedila"/>
        <w:spacing w:before="9"/>
        <w:rPr>
          <w:sz w:val="20"/>
          <w:lang w:val="sl-SI"/>
        </w:rPr>
      </w:pPr>
    </w:p>
    <w:p w14:paraId="118ADD35" w14:textId="2D51C5C4" w:rsidR="00CB3B40" w:rsidRPr="00AF3469" w:rsidRDefault="00722D13">
      <w:pPr>
        <w:pStyle w:val="Odstavekseznama"/>
        <w:numPr>
          <w:ilvl w:val="0"/>
          <w:numId w:val="3"/>
        </w:numPr>
        <w:tabs>
          <w:tab w:val="left" w:pos="820"/>
          <w:tab w:val="left" w:pos="821"/>
        </w:tabs>
        <w:spacing w:line="278" w:lineRule="auto"/>
        <w:ind w:right="123" w:firstLine="0"/>
        <w:rPr>
          <w:sz w:val="24"/>
          <w:lang w:val="sl-SI"/>
        </w:rPr>
      </w:pPr>
      <w:r w:rsidRPr="00722D13">
        <w:rPr>
          <w:sz w:val="24"/>
          <w:lang w:val="sl-SI"/>
        </w:rPr>
        <w:t>Sodelovanje v osrednji delovni skupini za oblikovanje zakona o mladini v Srbiji, kjer je svoje mesto našla definicija mladinskega dela.</w:t>
      </w:r>
    </w:p>
    <w:p w14:paraId="118ADD36" w14:textId="77777777" w:rsidR="00CB3B40" w:rsidRPr="00AF3469" w:rsidRDefault="00CB3B40">
      <w:pPr>
        <w:pStyle w:val="Telobesedila"/>
        <w:spacing w:before="6"/>
        <w:rPr>
          <w:sz w:val="20"/>
          <w:lang w:val="sl-SI"/>
        </w:rPr>
      </w:pPr>
    </w:p>
    <w:p w14:paraId="118ADD37" w14:textId="46D82758" w:rsidR="00CB3B40" w:rsidRPr="00AF3469" w:rsidRDefault="00722D13">
      <w:pPr>
        <w:pStyle w:val="Odstavekseznama"/>
        <w:numPr>
          <w:ilvl w:val="0"/>
          <w:numId w:val="3"/>
        </w:numPr>
        <w:tabs>
          <w:tab w:val="left" w:pos="820"/>
          <w:tab w:val="left" w:pos="821"/>
        </w:tabs>
        <w:spacing w:line="276" w:lineRule="auto"/>
        <w:ind w:right="122" w:firstLine="0"/>
        <w:rPr>
          <w:sz w:val="24"/>
          <w:lang w:val="sl-SI"/>
        </w:rPr>
      </w:pPr>
      <w:r w:rsidRPr="00722D13">
        <w:rPr>
          <w:sz w:val="24"/>
          <w:lang w:val="sl-SI"/>
        </w:rPr>
        <w:t>Razviti standardi za programe mladinskega dela in mehanizem za njihovo izvajanje.</w:t>
      </w:r>
    </w:p>
    <w:p w14:paraId="118ADD38" w14:textId="77777777" w:rsidR="00CB3B40" w:rsidRPr="00AF3469" w:rsidRDefault="00CB3B40">
      <w:pPr>
        <w:pStyle w:val="Telobesedila"/>
        <w:spacing w:before="9"/>
        <w:rPr>
          <w:sz w:val="20"/>
          <w:lang w:val="sl-SI"/>
        </w:rPr>
      </w:pPr>
    </w:p>
    <w:p w14:paraId="118ADD39" w14:textId="6C8C4428" w:rsidR="00CB3B40" w:rsidRPr="00AF3469" w:rsidRDefault="00203794">
      <w:pPr>
        <w:pStyle w:val="Odstavekseznama"/>
        <w:numPr>
          <w:ilvl w:val="0"/>
          <w:numId w:val="3"/>
        </w:numPr>
        <w:tabs>
          <w:tab w:val="left" w:pos="820"/>
          <w:tab w:val="left" w:pos="821"/>
        </w:tabs>
        <w:spacing w:line="278" w:lineRule="auto"/>
        <w:ind w:right="121" w:firstLine="0"/>
        <w:rPr>
          <w:sz w:val="24"/>
          <w:lang w:val="sl-SI"/>
        </w:rPr>
      </w:pPr>
      <w:r w:rsidRPr="00203794">
        <w:rPr>
          <w:sz w:val="24"/>
          <w:lang w:val="sl-SI"/>
        </w:rPr>
        <w:t>Etični kodeks mladinskih delavcev, ki so ga razvili in podpisali vsi člani; Ustanovljen Svet za etična vprašanja.</w:t>
      </w:r>
    </w:p>
    <w:p w14:paraId="118ADD3A" w14:textId="77777777" w:rsidR="00CB3B40" w:rsidRPr="00AF3469" w:rsidRDefault="00CB3B40">
      <w:pPr>
        <w:pStyle w:val="Telobesedila"/>
        <w:spacing w:before="5"/>
        <w:rPr>
          <w:sz w:val="20"/>
          <w:lang w:val="sl-SI"/>
        </w:rPr>
      </w:pPr>
    </w:p>
    <w:p w14:paraId="118ADD3B" w14:textId="459773C1" w:rsidR="00CB3B40" w:rsidRPr="00AF3469" w:rsidRDefault="00203794">
      <w:pPr>
        <w:pStyle w:val="Odstavekseznama"/>
        <w:numPr>
          <w:ilvl w:val="0"/>
          <w:numId w:val="3"/>
        </w:numPr>
        <w:tabs>
          <w:tab w:val="left" w:pos="820"/>
          <w:tab w:val="left" w:pos="821"/>
        </w:tabs>
        <w:spacing w:before="1"/>
        <w:ind w:left="820" w:hanging="721"/>
        <w:rPr>
          <w:sz w:val="24"/>
          <w:lang w:val="sl-SI"/>
        </w:rPr>
      </w:pPr>
      <w:r w:rsidRPr="00203794">
        <w:rPr>
          <w:sz w:val="24"/>
          <w:lang w:val="sl-SI"/>
        </w:rPr>
        <w:t>Razviti učni načrt za neformalno izobraževanje za mladinske voditelje in mladinske delavce.</w:t>
      </w:r>
    </w:p>
    <w:p w14:paraId="118ADD3C" w14:textId="77777777" w:rsidR="00CB3B40" w:rsidRPr="00AF3469" w:rsidRDefault="00CB3B40">
      <w:pPr>
        <w:pStyle w:val="Telobesedila"/>
        <w:spacing w:before="4"/>
        <w:rPr>
          <w:lang w:val="sl-SI"/>
        </w:rPr>
      </w:pPr>
    </w:p>
    <w:p w14:paraId="118ADD3D" w14:textId="32F047DE" w:rsidR="00CB3B40" w:rsidRPr="00AF3469" w:rsidRDefault="00203794">
      <w:pPr>
        <w:pStyle w:val="Odstavekseznama"/>
        <w:numPr>
          <w:ilvl w:val="0"/>
          <w:numId w:val="3"/>
        </w:numPr>
        <w:tabs>
          <w:tab w:val="left" w:pos="820"/>
          <w:tab w:val="left" w:pos="821"/>
        </w:tabs>
        <w:spacing w:before="1" w:line="276" w:lineRule="auto"/>
        <w:ind w:right="121" w:firstLine="0"/>
        <w:rPr>
          <w:sz w:val="24"/>
          <w:lang w:val="sl-SI"/>
        </w:rPr>
      </w:pPr>
      <w:r w:rsidRPr="00203794">
        <w:rPr>
          <w:sz w:val="24"/>
          <w:lang w:val="sl-SI"/>
        </w:rPr>
        <w:t>Razvit mehanizem za potrjevanje prej doseženih kompetenc v mladinskem delu.</w:t>
      </w:r>
    </w:p>
    <w:p w14:paraId="118ADD3E" w14:textId="77777777" w:rsidR="00CB3B40" w:rsidRPr="00AF3469" w:rsidRDefault="00CB3B40">
      <w:pPr>
        <w:pStyle w:val="Telobesedila"/>
        <w:spacing w:before="11"/>
        <w:rPr>
          <w:sz w:val="20"/>
          <w:lang w:val="sl-SI"/>
        </w:rPr>
      </w:pPr>
    </w:p>
    <w:p w14:paraId="118ADD3F" w14:textId="3CC4017B" w:rsidR="00CB3B40" w:rsidRPr="00AF3469" w:rsidRDefault="00C31E47">
      <w:pPr>
        <w:pStyle w:val="Telobesedila"/>
        <w:spacing w:line="276" w:lineRule="auto"/>
        <w:ind w:left="100" w:right="119"/>
        <w:jc w:val="both"/>
        <w:rPr>
          <w:lang w:val="sl-SI"/>
        </w:rPr>
      </w:pPr>
      <w:r w:rsidRPr="00C31E47">
        <w:rPr>
          <w:lang w:val="sl-SI"/>
        </w:rPr>
        <w:t>Od 1. januarja 2019 je mladinsko delo v Srbiji uradno priznano kot poklic. S prepoznavanjem poklica postane mladinsko delo cenjeno in prepoznano, po drugi strani pa ga lahko širše prepoznajo in uporabljajo ustrezne institucije, kar je zelo pomembno za razvoj organizacij, ki izvajajo mladinsko delo</w:t>
      </w:r>
      <w:r w:rsidR="00A832B6" w:rsidRPr="00AF3469">
        <w:rPr>
          <w:lang w:val="sl-SI"/>
        </w:rPr>
        <w:t>.</w:t>
      </w:r>
    </w:p>
    <w:p w14:paraId="118ADD40" w14:textId="77777777" w:rsidR="00CB3B40" w:rsidRPr="00AF3469" w:rsidRDefault="00CB3B40">
      <w:pPr>
        <w:pStyle w:val="Telobesedila"/>
        <w:spacing w:before="7"/>
        <w:rPr>
          <w:sz w:val="20"/>
          <w:lang w:val="sl-SI"/>
        </w:rPr>
      </w:pPr>
    </w:p>
    <w:p w14:paraId="118ADD41" w14:textId="3C8AF4F4" w:rsidR="00CB3B40" w:rsidRPr="00AF3469" w:rsidRDefault="00A832B6">
      <w:pPr>
        <w:pStyle w:val="Naslov2"/>
        <w:spacing w:before="1" w:line="276" w:lineRule="auto"/>
        <w:ind w:right="125"/>
        <w:rPr>
          <w:lang w:val="sl-SI"/>
        </w:rPr>
      </w:pPr>
      <w:bookmarkStart w:id="28" w:name="_bookmark28"/>
      <w:bookmarkEnd w:id="28"/>
      <w:r w:rsidRPr="00AF3469">
        <w:rPr>
          <w:lang w:val="sl-SI"/>
        </w:rPr>
        <w:t>Društvo za razvijanje prostovoljnega dela Novo mesto (DRPDNM),</w:t>
      </w:r>
      <w:r w:rsidRPr="00AF3469">
        <w:rPr>
          <w:spacing w:val="1"/>
          <w:lang w:val="sl-SI"/>
        </w:rPr>
        <w:t xml:space="preserve"> </w:t>
      </w:r>
      <w:r w:rsidR="006A016A" w:rsidRPr="00AF3469">
        <w:rPr>
          <w:lang w:val="sl-SI"/>
        </w:rPr>
        <w:t>SLOVENIJA</w:t>
      </w:r>
    </w:p>
    <w:p w14:paraId="17EF0481" w14:textId="40CF95DC" w:rsidR="005E6FB6" w:rsidRDefault="009567B1" w:rsidP="005E6FB6">
      <w:pPr>
        <w:pStyle w:val="Telobesedila"/>
        <w:spacing w:before="241" w:line="276" w:lineRule="auto"/>
        <w:ind w:left="100" w:right="116"/>
        <w:jc w:val="both"/>
        <w:rPr>
          <w:lang w:val="sl-SI"/>
        </w:rPr>
      </w:pPr>
      <w:r w:rsidRPr="009567B1">
        <w:rPr>
          <w:lang w:val="sl-SI"/>
        </w:rPr>
        <w:t xml:space="preserve">V Sloveniji imamo več aktov, memorandumov in strategij </w:t>
      </w:r>
      <w:r>
        <w:rPr>
          <w:lang w:val="sl-SI"/>
        </w:rPr>
        <w:t xml:space="preserve">o </w:t>
      </w:r>
      <w:r w:rsidRPr="009567B1">
        <w:rPr>
          <w:lang w:val="sl-SI"/>
        </w:rPr>
        <w:t>neformaln</w:t>
      </w:r>
      <w:r>
        <w:rPr>
          <w:lang w:val="sl-SI"/>
        </w:rPr>
        <w:t>em</w:t>
      </w:r>
      <w:r w:rsidRPr="009567B1">
        <w:rPr>
          <w:lang w:val="sl-SI"/>
        </w:rPr>
        <w:t xml:space="preserve"> izobraževanj</w:t>
      </w:r>
      <w:r>
        <w:rPr>
          <w:lang w:val="sl-SI"/>
        </w:rPr>
        <w:t>u</w:t>
      </w:r>
      <w:r w:rsidRPr="009567B1">
        <w:rPr>
          <w:lang w:val="sl-SI"/>
        </w:rPr>
        <w:t xml:space="preserve">. Leta 2000 je bil sprejet prvi ukrep, ki je v praksi uveljavil priznavanje in vrednotenje neformalnega in </w:t>
      </w:r>
      <w:r w:rsidR="00205080">
        <w:rPr>
          <w:lang w:val="sl-SI"/>
        </w:rPr>
        <w:t>inf</w:t>
      </w:r>
      <w:r w:rsidRPr="009567B1">
        <w:rPr>
          <w:lang w:val="sl-SI"/>
        </w:rPr>
        <w:t>ormalnega pridobljenega znanja, vzpostavitev sistema preverjanja in potrjevanja nacionalnih poklicnih kvalifikacij. S sprejemom je veliko ljudi dobilo potrdila, s katerimi lahko dokažejo svojo udeležbo v NFE. V mojem vsakdanjem delu je z neformalnim izobraževanjem in s tem tudi s strategijo in zakoni povezanih veliko stvari</w:t>
      </w:r>
      <w:r w:rsidR="00A832B6" w:rsidRPr="00AF3469">
        <w:rPr>
          <w:lang w:val="sl-SI"/>
        </w:rPr>
        <w:t>.</w:t>
      </w:r>
    </w:p>
    <w:p w14:paraId="118ADD46" w14:textId="761ED56F" w:rsidR="00CB3B40" w:rsidRPr="00AF3469" w:rsidRDefault="005E6FB6" w:rsidP="005E6FB6">
      <w:pPr>
        <w:pStyle w:val="Telobesedila"/>
        <w:spacing w:before="241" w:line="276" w:lineRule="auto"/>
        <w:ind w:left="100" w:right="116"/>
        <w:jc w:val="both"/>
        <w:rPr>
          <w:lang w:val="sl-SI"/>
        </w:rPr>
      </w:pPr>
      <w:r w:rsidRPr="005E6FB6">
        <w:rPr>
          <w:lang w:val="sl-SI"/>
        </w:rPr>
        <w:t>Na primer, v DRPDNM imamo usposabljanje za bodoče mladinske delavce, ki po končanem teoretičnem in praktičnem učenju prejmejo potrdilo in lahko kvalifikacijo vpišejo v svoj življenjepis, ker je uradno priznano s strani uradnikov in je sposobno zaposlite se na tem delovnem področju. Vsak projekt, za katerega sem odgovoren, se nanaša na NFE in na ta način se ne udeležujejo samo udeleženci teh projektov in učnih dejavnosti, ampak tudi jaz, ki se moram naučiti različnih tem</w:t>
      </w:r>
      <w:r w:rsidR="00A832B6" w:rsidRPr="00AF3469">
        <w:rPr>
          <w:lang w:val="sl-SI"/>
        </w:rPr>
        <w:t>.</w:t>
      </w:r>
    </w:p>
    <w:p w14:paraId="118ADD47" w14:textId="77777777" w:rsidR="00CB3B40" w:rsidRPr="00AF3469" w:rsidRDefault="00CB3B40">
      <w:pPr>
        <w:pStyle w:val="Telobesedila"/>
        <w:spacing w:before="11"/>
        <w:rPr>
          <w:sz w:val="20"/>
          <w:lang w:val="sl-SI"/>
        </w:rPr>
      </w:pPr>
    </w:p>
    <w:p w14:paraId="118ADD48" w14:textId="758BC8F6" w:rsidR="00CB3B40" w:rsidRDefault="001A52A8">
      <w:pPr>
        <w:pStyle w:val="Telobesedila"/>
        <w:spacing w:line="276" w:lineRule="auto"/>
        <w:ind w:left="100" w:right="116"/>
        <w:jc w:val="both"/>
        <w:rPr>
          <w:lang w:val="sl-SI"/>
        </w:rPr>
      </w:pPr>
      <w:r w:rsidRPr="001A52A8">
        <w:rPr>
          <w:lang w:val="sl-SI"/>
        </w:rPr>
        <w:t>Zaradi strategije NFE je moje delo lažje v smislu, da lahko lažje najdem udeležence za vse dejavnosti in več ljudi zanima, zlasti mladih, da se vključijo v različne vrste dejavnosti in projekte, ki jim jih ponujamo. Za vse vpletene je izjemnega pomena, da na koncu prejmejo priznanje za svoje sodelovanje in da ima to priznanje nek pomen zunaj naše organizacije. In to je tudi največja prednost strategije NFE - prepoznavanje dejavnosti, usposabljanja, predavanj, ki jih je nekdo obiskal in prejel novo znanje.</w:t>
      </w:r>
    </w:p>
    <w:p w14:paraId="0EA988DF" w14:textId="77777777" w:rsidR="001A52A8" w:rsidRPr="00AF3469" w:rsidRDefault="001A52A8">
      <w:pPr>
        <w:pStyle w:val="Telobesedila"/>
        <w:spacing w:line="276" w:lineRule="auto"/>
        <w:ind w:left="100" w:right="116"/>
        <w:jc w:val="both"/>
        <w:rPr>
          <w:lang w:val="sl-SI"/>
        </w:rPr>
      </w:pPr>
    </w:p>
    <w:p w14:paraId="118ADD49" w14:textId="77777777" w:rsidR="00CB3B40" w:rsidRPr="00AF3469" w:rsidRDefault="00CB3B40">
      <w:pPr>
        <w:pStyle w:val="Telobesedila"/>
        <w:spacing w:before="11"/>
        <w:rPr>
          <w:sz w:val="20"/>
          <w:lang w:val="sl-SI"/>
        </w:rPr>
      </w:pPr>
    </w:p>
    <w:p w14:paraId="118ADD4A" w14:textId="0BBA10CF" w:rsidR="00CB3B40" w:rsidRPr="00AF3469" w:rsidRDefault="007357C6">
      <w:pPr>
        <w:pStyle w:val="Telobesedila"/>
        <w:spacing w:line="276" w:lineRule="auto"/>
        <w:ind w:left="100" w:right="115"/>
        <w:jc w:val="both"/>
        <w:rPr>
          <w:lang w:val="sl-SI"/>
        </w:rPr>
      </w:pPr>
      <w:r w:rsidRPr="007357C6">
        <w:rPr>
          <w:spacing w:val="-1"/>
          <w:lang w:val="sl-SI"/>
        </w:rPr>
        <w:lastRenderedPageBreak/>
        <w:t xml:space="preserve">Za učence je tudi super, če se vključijo v NFE, ker se ne naučijo le teoretičnega dela predmeta, ki so se ga vpisali, ampak imajo tudi praktične pouke in spoznajo predmete, o katerih želijo vedeti več. Popolnoma se razlikuje od formalnega izobraževanja, kjer (v nekaterih primerih imate tudi praktične učne ure), da bi se lahko uspešno seznanili s stvarmi, ki vas nič ne zanimajo. Trenutno je edina pomanjkljivost, ki jo vidim, ta, da </w:t>
      </w:r>
      <w:r w:rsidR="00606435">
        <w:rPr>
          <w:spacing w:val="-1"/>
          <w:lang w:val="sl-SI"/>
        </w:rPr>
        <w:t>niso</w:t>
      </w:r>
      <w:r w:rsidRPr="007357C6">
        <w:rPr>
          <w:spacing w:val="-1"/>
          <w:lang w:val="sl-SI"/>
        </w:rPr>
        <w:t xml:space="preserve"> vsa usposabljanja in razredi v NFE potrjeni </w:t>
      </w:r>
      <w:r w:rsidR="00606435">
        <w:rPr>
          <w:spacing w:val="-1"/>
          <w:lang w:val="sl-SI"/>
        </w:rPr>
        <w:t>z/</w:t>
      </w:r>
      <w:r w:rsidRPr="007357C6">
        <w:rPr>
          <w:spacing w:val="-1"/>
          <w:lang w:val="sl-SI"/>
        </w:rPr>
        <w:t>ali</w:t>
      </w:r>
      <w:r w:rsidR="00606435">
        <w:rPr>
          <w:spacing w:val="-1"/>
          <w:lang w:val="sl-SI"/>
        </w:rPr>
        <w:t xml:space="preserve"> delno</w:t>
      </w:r>
      <w:r w:rsidRPr="007357C6">
        <w:rPr>
          <w:spacing w:val="-1"/>
          <w:lang w:val="sl-SI"/>
        </w:rPr>
        <w:t>/</w:t>
      </w:r>
      <w:r w:rsidR="00606435">
        <w:rPr>
          <w:spacing w:val="-1"/>
          <w:lang w:val="sl-SI"/>
        </w:rPr>
        <w:t xml:space="preserve"> </w:t>
      </w:r>
      <w:r w:rsidRPr="007357C6">
        <w:rPr>
          <w:spacing w:val="-1"/>
          <w:lang w:val="sl-SI"/>
        </w:rPr>
        <w:t>nacionalne poklicne kvalifikacije. Sicer je po mojem osebnem mnenju NFE zelo pomemben za vsakega posameznika, saj se veliko naučiš tako, da vstopiš v različne razrede, v katerih temah te zanimajo, spoznaš nove ljudi, razširiš obzorja in na koncu vidiš svet v na drugačen način, ker vam te dejavnosti pomagajo rasti na osebni in poklicni ravni. In včasih je lahko sodelovanje v NFE in pridobitev certifikata tudi razlog, da vam nekdo dodeli službo, o kateri ste sanjali. In jaz sem popoln primer tega.</w:t>
      </w:r>
    </w:p>
    <w:p w14:paraId="118ADD4B" w14:textId="77777777" w:rsidR="00CB3B40" w:rsidRPr="00AF3469" w:rsidRDefault="00CB3B40">
      <w:pPr>
        <w:pStyle w:val="Telobesedila"/>
        <w:spacing w:before="8"/>
        <w:rPr>
          <w:sz w:val="20"/>
          <w:lang w:val="sl-SI"/>
        </w:rPr>
      </w:pPr>
    </w:p>
    <w:p w14:paraId="118ADD4C" w14:textId="2CE3FDC6" w:rsidR="00CB3B40" w:rsidRPr="00AF3469" w:rsidRDefault="00A832B6">
      <w:pPr>
        <w:pStyle w:val="Naslov2"/>
        <w:rPr>
          <w:lang w:val="sl-SI"/>
        </w:rPr>
      </w:pPr>
      <w:bookmarkStart w:id="29" w:name="_bookmark29"/>
      <w:bookmarkEnd w:id="29"/>
      <w:r w:rsidRPr="00AF3469">
        <w:rPr>
          <w:lang w:val="sl-SI"/>
        </w:rPr>
        <w:t>Turk</w:t>
      </w:r>
      <w:r w:rsidRPr="00AF3469">
        <w:rPr>
          <w:spacing w:val="-4"/>
          <w:lang w:val="sl-SI"/>
        </w:rPr>
        <w:t xml:space="preserve"> </w:t>
      </w:r>
      <w:proofErr w:type="spellStart"/>
      <w:r w:rsidRPr="00AF3469">
        <w:rPr>
          <w:lang w:val="sl-SI"/>
        </w:rPr>
        <w:t>Girisim</w:t>
      </w:r>
      <w:proofErr w:type="spellEnd"/>
      <w:r w:rsidRPr="00AF3469">
        <w:rPr>
          <w:spacing w:val="-5"/>
          <w:lang w:val="sl-SI"/>
        </w:rPr>
        <w:t xml:space="preserve"> </w:t>
      </w:r>
      <w:r w:rsidRPr="00AF3469">
        <w:rPr>
          <w:lang w:val="sl-SI"/>
        </w:rPr>
        <w:t>ve</w:t>
      </w:r>
      <w:r w:rsidRPr="00AF3469">
        <w:rPr>
          <w:spacing w:val="-1"/>
          <w:lang w:val="sl-SI"/>
        </w:rPr>
        <w:t xml:space="preserve"> </w:t>
      </w:r>
      <w:r w:rsidRPr="00AF3469">
        <w:rPr>
          <w:lang w:val="sl-SI"/>
        </w:rPr>
        <w:t>Is</w:t>
      </w:r>
      <w:r w:rsidRPr="00AF3469">
        <w:rPr>
          <w:spacing w:val="-1"/>
          <w:lang w:val="sl-SI"/>
        </w:rPr>
        <w:t xml:space="preserve"> </w:t>
      </w:r>
      <w:proofErr w:type="spellStart"/>
      <w:r w:rsidRPr="00AF3469">
        <w:rPr>
          <w:lang w:val="sl-SI"/>
        </w:rPr>
        <w:t>Dunyasi</w:t>
      </w:r>
      <w:proofErr w:type="spellEnd"/>
      <w:r w:rsidRPr="00AF3469">
        <w:rPr>
          <w:spacing w:val="-5"/>
          <w:lang w:val="sl-SI"/>
        </w:rPr>
        <w:t xml:space="preserve"> </w:t>
      </w:r>
      <w:proofErr w:type="spellStart"/>
      <w:r w:rsidRPr="00AF3469">
        <w:rPr>
          <w:lang w:val="sl-SI"/>
        </w:rPr>
        <w:t>Konfederasyonu</w:t>
      </w:r>
      <w:proofErr w:type="spellEnd"/>
      <w:r w:rsidRPr="00AF3469">
        <w:rPr>
          <w:lang w:val="sl-SI"/>
        </w:rPr>
        <w:t>,</w:t>
      </w:r>
      <w:r w:rsidRPr="00AF3469">
        <w:rPr>
          <w:spacing w:val="-5"/>
          <w:lang w:val="sl-SI"/>
        </w:rPr>
        <w:t xml:space="preserve"> </w:t>
      </w:r>
      <w:r w:rsidR="006A016A" w:rsidRPr="00AF3469">
        <w:rPr>
          <w:lang w:val="sl-SI"/>
        </w:rPr>
        <w:t>TURČIJA</w:t>
      </w:r>
    </w:p>
    <w:p w14:paraId="2E5BC372" w14:textId="6F91E9E1" w:rsidR="002A1693" w:rsidRDefault="00CA7DF6" w:rsidP="002A1693">
      <w:pPr>
        <w:pStyle w:val="Telobesedila"/>
        <w:spacing w:before="297" w:line="276" w:lineRule="auto"/>
        <w:ind w:left="100" w:right="113"/>
        <w:jc w:val="both"/>
        <w:rPr>
          <w:lang w:val="sl-SI"/>
        </w:rPr>
      </w:pPr>
      <w:r w:rsidRPr="00CA7DF6">
        <w:rPr>
          <w:lang w:val="sl-SI"/>
        </w:rPr>
        <w:t xml:space="preserve">»Neformalno izobraževanje je opredeljeno v Nacionalnem zakonu o izobraževanju št. 1739 (1739 </w:t>
      </w:r>
      <w:proofErr w:type="spellStart"/>
      <w:r w:rsidRPr="00CA7DF6">
        <w:rPr>
          <w:lang w:val="sl-SI"/>
        </w:rPr>
        <w:t>sayılı</w:t>
      </w:r>
      <w:proofErr w:type="spellEnd"/>
      <w:r w:rsidRPr="00CA7DF6">
        <w:rPr>
          <w:lang w:val="sl-SI"/>
        </w:rPr>
        <w:t xml:space="preserve"> </w:t>
      </w:r>
      <w:proofErr w:type="spellStart"/>
      <w:r w:rsidRPr="00CA7DF6">
        <w:rPr>
          <w:lang w:val="sl-SI"/>
        </w:rPr>
        <w:t>Milli</w:t>
      </w:r>
      <w:proofErr w:type="spellEnd"/>
      <w:r w:rsidRPr="00CA7DF6">
        <w:rPr>
          <w:lang w:val="sl-SI"/>
        </w:rPr>
        <w:t xml:space="preserve"> </w:t>
      </w:r>
      <w:proofErr w:type="spellStart"/>
      <w:r w:rsidRPr="00CA7DF6">
        <w:rPr>
          <w:lang w:val="sl-SI"/>
        </w:rPr>
        <w:t>Eğitim</w:t>
      </w:r>
      <w:proofErr w:type="spellEnd"/>
      <w:r w:rsidRPr="00CA7DF6">
        <w:rPr>
          <w:lang w:val="sl-SI"/>
        </w:rPr>
        <w:t xml:space="preserve"> </w:t>
      </w:r>
      <w:proofErr w:type="spellStart"/>
      <w:r w:rsidRPr="00CA7DF6">
        <w:rPr>
          <w:lang w:val="sl-SI"/>
        </w:rPr>
        <w:t>Temel</w:t>
      </w:r>
      <w:proofErr w:type="spellEnd"/>
      <w:r w:rsidRPr="00CA7DF6">
        <w:rPr>
          <w:lang w:val="sl-SI"/>
        </w:rPr>
        <w:t xml:space="preserve"> </w:t>
      </w:r>
      <w:proofErr w:type="spellStart"/>
      <w:r w:rsidRPr="00CA7DF6">
        <w:rPr>
          <w:lang w:val="sl-SI"/>
        </w:rPr>
        <w:t>Kanunu</w:t>
      </w:r>
      <w:proofErr w:type="spellEnd"/>
      <w:r w:rsidRPr="00CA7DF6">
        <w:rPr>
          <w:lang w:val="sl-SI"/>
        </w:rPr>
        <w:t>) vključuje vse vrste izobraževanja in usposabljanja, ki bi jih posamezniki potrebovali v življenju. Zgoraj omenjeni zakon vsem zasebno-javnim ustanovam omogoča neformalno izobraževanje pod koordinacijo MN. Poleg tega podzakonski akt o neformalnih izobraževalnih ustanovah (</w:t>
      </w:r>
      <w:proofErr w:type="spellStart"/>
      <w:r w:rsidRPr="00CA7DF6">
        <w:rPr>
          <w:lang w:val="sl-SI"/>
        </w:rPr>
        <w:t>Yaygın</w:t>
      </w:r>
      <w:proofErr w:type="spellEnd"/>
      <w:r w:rsidRPr="00CA7DF6">
        <w:rPr>
          <w:lang w:val="sl-SI"/>
        </w:rPr>
        <w:t xml:space="preserve"> </w:t>
      </w:r>
      <w:proofErr w:type="spellStart"/>
      <w:r w:rsidRPr="00CA7DF6">
        <w:rPr>
          <w:lang w:val="sl-SI"/>
        </w:rPr>
        <w:t>Eğitim</w:t>
      </w:r>
      <w:proofErr w:type="spellEnd"/>
      <w:r w:rsidRPr="00CA7DF6">
        <w:rPr>
          <w:lang w:val="sl-SI"/>
        </w:rPr>
        <w:t xml:space="preserve"> </w:t>
      </w:r>
      <w:proofErr w:type="spellStart"/>
      <w:r w:rsidRPr="00CA7DF6">
        <w:rPr>
          <w:lang w:val="sl-SI"/>
        </w:rPr>
        <w:t>Kurumları</w:t>
      </w:r>
      <w:proofErr w:type="spellEnd"/>
      <w:r w:rsidRPr="00CA7DF6">
        <w:rPr>
          <w:lang w:val="sl-SI"/>
        </w:rPr>
        <w:t xml:space="preserve"> </w:t>
      </w:r>
      <w:proofErr w:type="spellStart"/>
      <w:r w:rsidRPr="00CA7DF6">
        <w:rPr>
          <w:lang w:val="sl-SI"/>
        </w:rPr>
        <w:t>Yönetmeliği</w:t>
      </w:r>
      <w:proofErr w:type="spellEnd"/>
      <w:r w:rsidRPr="00CA7DF6">
        <w:rPr>
          <w:lang w:val="sl-SI"/>
        </w:rPr>
        <w:t>) zajema ustanavljanje, administrativne, izobraževalne, posvetovalne, nadzorne in koordinacijske dejavnosti vseh tečajev, ki jih je treba odpreti z odobritvijo javnih izobraževalnih centrov ali v sodelovanju z javnimi izobraževalnimi centri in Izobraževalne zbornice ali katere koli druge ustanove, ki niso zavodi za specialno izobraževanje. Storitve neformalnega izobraževanja urejajo trije glavni oddelki, kot so tečaji opismenjevanja, poklicno in tehnično izobraževanje ter socialni in kulturni tečaji. Ciljna skupina vključuje tiste, ki še nikoli niso bili v izobraževalnem sistemu, ali tiste na kateri koli ravni tega sistema ali tiste, ki že niso v sistemu. Institucija, ki v javnosti najbolj intenzivno izvaja neformalno izobraževanje, je MZ. Ker so vsi ti tečaji modularni, udeleženci, če ob koncu izobraževanja opravijo izpit, prejmejo potrdilo, ki ga odobri Ministrstvo za nacionalno šolstvo in velja v zasebnih in javnih ustanovah po celotni Turčiji.</w:t>
      </w:r>
      <w:r>
        <w:rPr>
          <w:lang w:val="sl-SI"/>
        </w:rPr>
        <w:t>«</w:t>
      </w:r>
    </w:p>
    <w:p w14:paraId="118ADD4F" w14:textId="5F3D28D6" w:rsidR="00CB3B40" w:rsidRPr="00AF3469" w:rsidRDefault="00640E7F" w:rsidP="002A1693">
      <w:pPr>
        <w:pStyle w:val="Telobesedila"/>
        <w:spacing w:before="297" w:line="276" w:lineRule="auto"/>
        <w:ind w:left="100" w:right="113"/>
        <w:jc w:val="both"/>
        <w:rPr>
          <w:lang w:val="sl-SI"/>
        </w:rPr>
      </w:pPr>
      <w:r w:rsidRPr="00640E7F">
        <w:rPr>
          <w:lang w:val="sl-SI"/>
        </w:rPr>
        <w:t>Na tem področju imamo izkušene zaposlene in prostovoljce, zato poskušamo mlade spodbujati z uporabo teh metod pri usposabljanju, da so naše dejavnosti bolj trajne. Skrbimo za uporabo tehnik neformalnega učenja na treningih, konferencah, seminarjih in delavnicah, kjer so mladi udeleženci skoncentrirani.</w:t>
      </w:r>
    </w:p>
    <w:p w14:paraId="118ADD50" w14:textId="77777777" w:rsidR="00CB3B40" w:rsidRPr="00AF3469" w:rsidRDefault="00CB3B40">
      <w:pPr>
        <w:pStyle w:val="Telobesedila"/>
        <w:spacing w:before="11"/>
        <w:rPr>
          <w:sz w:val="20"/>
          <w:lang w:val="sl-SI"/>
        </w:rPr>
      </w:pPr>
    </w:p>
    <w:p w14:paraId="118ADD51" w14:textId="7F894325" w:rsidR="00CB3B40" w:rsidRPr="00AF3469" w:rsidRDefault="00640E7F">
      <w:pPr>
        <w:pStyle w:val="Telobesedila"/>
        <w:spacing w:line="276" w:lineRule="auto"/>
        <w:ind w:left="100" w:right="122"/>
        <w:jc w:val="both"/>
        <w:rPr>
          <w:lang w:val="sl-SI"/>
        </w:rPr>
      </w:pPr>
      <w:r w:rsidRPr="00640E7F">
        <w:rPr>
          <w:lang w:val="sl-SI"/>
        </w:rPr>
        <w:t>Zgoraj omenjena zakonodaja krepi skupinsko delo. Omogoča nam hitrejše in boljše izvajanje nalog.</w:t>
      </w:r>
    </w:p>
    <w:p w14:paraId="118ADD52" w14:textId="77777777" w:rsidR="00CB3B40" w:rsidRPr="00AF3469" w:rsidRDefault="00CB3B40">
      <w:pPr>
        <w:pStyle w:val="Telobesedila"/>
        <w:spacing w:before="8"/>
        <w:rPr>
          <w:sz w:val="20"/>
          <w:lang w:val="sl-SI"/>
        </w:rPr>
      </w:pPr>
    </w:p>
    <w:p w14:paraId="118ADD53" w14:textId="31D622C5" w:rsidR="00CB3B40" w:rsidRPr="00AF3469" w:rsidRDefault="00795D5A">
      <w:pPr>
        <w:pStyle w:val="Telobesedila"/>
        <w:spacing w:before="1" w:line="276" w:lineRule="auto"/>
        <w:ind w:left="100" w:right="115"/>
        <w:jc w:val="both"/>
        <w:rPr>
          <w:lang w:val="sl-SI"/>
        </w:rPr>
      </w:pPr>
      <w:r w:rsidRPr="00795D5A">
        <w:rPr>
          <w:lang w:val="sl-SI"/>
        </w:rPr>
        <w:t xml:space="preserve">Udeleženci, ki sodelujejo v projektu na podlagi neformalnega učenja, izboljšajo svojo sposobnost pozitivne komunikacije ter sposobnost spraševanja in izražanja. Omogoča nam, da smo aktivni in participativni, ne pa statični ali pasivni. Prav tako posamezniki pridobijo sposobnost, da delujejo skupaj s skupino. </w:t>
      </w:r>
      <w:proofErr w:type="spellStart"/>
      <w:r w:rsidRPr="00795D5A">
        <w:rPr>
          <w:lang w:val="sl-SI"/>
        </w:rPr>
        <w:t>Bahadır</w:t>
      </w:r>
      <w:proofErr w:type="spellEnd"/>
      <w:r w:rsidRPr="00795D5A">
        <w:rPr>
          <w:lang w:val="sl-SI"/>
        </w:rPr>
        <w:t xml:space="preserve"> </w:t>
      </w:r>
      <w:proofErr w:type="spellStart"/>
      <w:r w:rsidRPr="00795D5A">
        <w:rPr>
          <w:lang w:val="sl-SI"/>
        </w:rPr>
        <w:t>Ülgen</w:t>
      </w:r>
      <w:proofErr w:type="spellEnd"/>
      <w:r w:rsidRPr="00795D5A">
        <w:rPr>
          <w:lang w:val="sl-SI"/>
        </w:rPr>
        <w:t xml:space="preserve">, eden od intervjuvancev iz projekta YAMNFL, je omenil, da </w:t>
      </w:r>
      <w:r>
        <w:rPr>
          <w:lang w:val="sl-SI"/>
        </w:rPr>
        <w:t>»</w:t>
      </w:r>
      <w:r w:rsidRPr="00795D5A">
        <w:rPr>
          <w:lang w:val="sl-SI"/>
        </w:rPr>
        <w:t xml:space="preserve">pri študiju in izobraževanju nevladnih organizacij obstajajo pomembni koncepti neformalnega izobraževanja. Izkustveno učenje je eden izmed njih. Ker posamezniku omogočimo učenje z izkušnjami. To je zelo pomembno zame. Ko pogledamo </w:t>
      </w:r>
      <w:r w:rsidRPr="00795D5A">
        <w:rPr>
          <w:lang w:val="sl-SI"/>
        </w:rPr>
        <w:lastRenderedPageBreak/>
        <w:t xml:space="preserve">zadnje obdobje, se v formalnem izobraževanju veliko uči z metodami iger. Mislim, da je igranje pomembno, da se bo postopoma preusmerilo na digitalno. Videli smo proces pandemije </w:t>
      </w:r>
      <w:proofErr w:type="spellStart"/>
      <w:r w:rsidRPr="00795D5A">
        <w:rPr>
          <w:lang w:val="sl-SI"/>
        </w:rPr>
        <w:t>koronavirusa</w:t>
      </w:r>
      <w:proofErr w:type="spellEnd"/>
      <w:r w:rsidRPr="00795D5A">
        <w:rPr>
          <w:lang w:val="sl-SI"/>
        </w:rPr>
        <w:t>. Podjetništvo je tisto, kar ponujamo mladih. Ta podjetniški duh med mladimi podpiramo z uporabo metod neformalnega izobraževanja za njihov družbeni prispevek, da postanemo podjetniki. Mladi končajo formalno izobraževanje in univerze. Toda stvari, kot je to, kako jih bodo študentje po diplomiranje, njihovo vključevanje v nevladno organizacijo, zavedanje o prostovoljstvu, podjetniške sposobnosti in dejavna udeležba jih izstopajo. Podpiramo tudi g procesi mladih z neformalnimi učnimi metodami.</w:t>
      </w:r>
      <w:r>
        <w:rPr>
          <w:lang w:val="sl-SI"/>
        </w:rPr>
        <w:t>«</w:t>
      </w:r>
    </w:p>
    <w:p w14:paraId="118ADD54" w14:textId="77777777" w:rsidR="00CB3B40" w:rsidRPr="00AF3469" w:rsidRDefault="00CB3B40">
      <w:pPr>
        <w:pStyle w:val="Telobesedila"/>
        <w:rPr>
          <w:sz w:val="21"/>
          <w:lang w:val="sl-SI"/>
        </w:rPr>
      </w:pPr>
    </w:p>
    <w:p w14:paraId="118ADD55" w14:textId="21B1261D" w:rsidR="00CB3B40" w:rsidRPr="00AF3469" w:rsidRDefault="00FC0113">
      <w:pPr>
        <w:pStyle w:val="Telobesedila"/>
        <w:spacing w:line="276" w:lineRule="auto"/>
        <w:ind w:left="100" w:right="119"/>
        <w:jc w:val="both"/>
        <w:rPr>
          <w:lang w:val="sl-SI"/>
        </w:rPr>
      </w:pPr>
      <w:r w:rsidRPr="00FC0113">
        <w:rPr>
          <w:color w:val="333333"/>
          <w:lang w:val="sl-SI"/>
        </w:rPr>
        <w:t>Ko pogledamo vse te informacije, zakon o neformalnem izobraževanju olajša naše delo in dejavnosti in mladi lahko opazijo, kako pomembni so za njihov razvoj.</w:t>
      </w:r>
    </w:p>
    <w:p w14:paraId="118ADD56" w14:textId="77777777" w:rsidR="00CB3B40" w:rsidRPr="00AF3469" w:rsidRDefault="00CB3B40">
      <w:pPr>
        <w:pStyle w:val="Telobesedila"/>
        <w:spacing w:before="8"/>
        <w:rPr>
          <w:sz w:val="27"/>
          <w:lang w:val="sl-SI"/>
        </w:rPr>
      </w:pPr>
    </w:p>
    <w:p w14:paraId="118ADD57" w14:textId="1600DA7D" w:rsidR="00CB3B40" w:rsidRDefault="00097332">
      <w:pPr>
        <w:pStyle w:val="Telobesedila"/>
        <w:spacing w:line="276" w:lineRule="auto"/>
        <w:ind w:left="100" w:right="116"/>
        <w:jc w:val="both"/>
        <w:rPr>
          <w:lang w:val="sl-SI"/>
        </w:rPr>
      </w:pPr>
      <w:r w:rsidRPr="00097332">
        <w:rPr>
          <w:lang w:val="sl-SI"/>
        </w:rPr>
        <w:t>V Turčiji v neformalnem izobraževanju ni hierarhičnega reda. Iz tega razloga lahko človek vseh starosti razvije svoj osebni razvoj s širokim izobraževanjem. V neformalnem izobraževanju ni prostorskih omejitev. Vsi ljudje lahko dobijo veliko izkušenj z vsemi vrstami epizod. Omogoča razvoj komunikacijskih veščin. Zelo učinkovit je tudi pri izboljšanju vaše samozavesti.</w:t>
      </w:r>
    </w:p>
    <w:p w14:paraId="23DB2979" w14:textId="77777777" w:rsidR="00097332" w:rsidRPr="00AF3469" w:rsidRDefault="00097332">
      <w:pPr>
        <w:pStyle w:val="Telobesedila"/>
        <w:spacing w:line="276" w:lineRule="auto"/>
        <w:ind w:left="100" w:right="116"/>
        <w:jc w:val="both"/>
        <w:rPr>
          <w:lang w:val="sl-SI"/>
        </w:rPr>
      </w:pPr>
    </w:p>
    <w:p w14:paraId="118ADD58" w14:textId="7528AC1B" w:rsidR="00CB3B40" w:rsidRPr="00AF3469" w:rsidRDefault="00413E57">
      <w:pPr>
        <w:pStyle w:val="Telobesedila"/>
        <w:spacing w:line="276" w:lineRule="auto"/>
        <w:ind w:left="100" w:right="115"/>
        <w:jc w:val="both"/>
        <w:rPr>
          <w:lang w:val="sl-SI"/>
        </w:rPr>
      </w:pPr>
      <w:r w:rsidRPr="00413E57">
        <w:rPr>
          <w:lang w:val="sl-SI"/>
        </w:rPr>
        <w:t>Vendar strategije neformalnega učenja pri nas večinoma temeljijo na vseživljenjskem učenju. Z drugimi besedami, obrt je kot omogočanje ženskam, da razvijejo svoje ročne spretnosti in pridobijo poklic. Zato metoda neformalnega izobraževanja, ki jo razumejo Evropa in Balkan, ni vključena v ustavo. Glavni namen je predstaviti in spodbuditi to neformalno metodo učenja. Le tako se lahko mladi razvijejo z uporabo neformalnih učnih metod in dosežejo trajnejše informacije.</w:t>
      </w:r>
    </w:p>
    <w:p w14:paraId="118ADD59" w14:textId="77777777" w:rsidR="00CB3B40" w:rsidRPr="00AF3469" w:rsidRDefault="00CB3B40">
      <w:pPr>
        <w:pStyle w:val="Telobesedila"/>
        <w:spacing w:before="7"/>
        <w:rPr>
          <w:sz w:val="27"/>
          <w:lang w:val="sl-SI"/>
        </w:rPr>
      </w:pPr>
    </w:p>
    <w:p w14:paraId="118ADD5C" w14:textId="1E89D86D" w:rsidR="00CB3B40" w:rsidRDefault="00413E57" w:rsidP="002A1693">
      <w:pPr>
        <w:pStyle w:val="Telobesedila"/>
        <w:spacing w:before="1" w:line="276" w:lineRule="auto"/>
        <w:ind w:left="100" w:right="117"/>
        <w:jc w:val="both"/>
        <w:rPr>
          <w:lang w:val="sl-SI"/>
        </w:rPr>
      </w:pPr>
      <w:r w:rsidRPr="00413E57">
        <w:rPr>
          <w:lang w:val="sl-SI"/>
        </w:rPr>
        <w:t>Študenti se zavedajo pomena teh projektov družbene odgovornosti in prostovoljstva v nevladnih organizacijah. Nekateri mladi pa prostovoljno delajo projekte, pri katerih sodelujejo, da bi v svoje življenjepise pisali, ne da bi kaj spremenili. Mladim je treba razložiti glavni namen neformalnega učenja. Večina ljudi tudi ne ve, kaj je neformalno učenje, čeprav sodelujejo v projektu ali delajo na tem področju. Treba je razširiti zavedanje o neformalnem učenju.</w:t>
      </w:r>
    </w:p>
    <w:p w14:paraId="486C96E5" w14:textId="08E5BD31" w:rsidR="002A1693" w:rsidRDefault="002A1693" w:rsidP="002A1693">
      <w:pPr>
        <w:pStyle w:val="Telobesedila"/>
        <w:spacing w:before="1" w:line="276" w:lineRule="auto"/>
        <w:ind w:left="100" w:right="117"/>
        <w:jc w:val="both"/>
        <w:rPr>
          <w:lang w:val="sl-SI"/>
        </w:rPr>
      </w:pPr>
    </w:p>
    <w:p w14:paraId="7097A6C9" w14:textId="04E670BF" w:rsidR="002A1693" w:rsidRDefault="002A1693" w:rsidP="002A1693">
      <w:pPr>
        <w:pStyle w:val="Telobesedila"/>
        <w:spacing w:before="1" w:line="276" w:lineRule="auto"/>
        <w:ind w:left="100" w:right="117"/>
        <w:jc w:val="both"/>
        <w:rPr>
          <w:lang w:val="sl-SI"/>
        </w:rPr>
      </w:pPr>
    </w:p>
    <w:p w14:paraId="17800F74" w14:textId="26DD943B" w:rsidR="002A1693" w:rsidRDefault="002A1693" w:rsidP="002A1693">
      <w:pPr>
        <w:pStyle w:val="Telobesedila"/>
        <w:spacing w:before="1" w:line="276" w:lineRule="auto"/>
        <w:ind w:left="100" w:right="117"/>
        <w:jc w:val="both"/>
        <w:rPr>
          <w:lang w:val="sl-SI"/>
        </w:rPr>
      </w:pPr>
    </w:p>
    <w:p w14:paraId="1D8C7307" w14:textId="302593FC" w:rsidR="002A1693" w:rsidRDefault="002A1693" w:rsidP="002A1693">
      <w:pPr>
        <w:pStyle w:val="Telobesedila"/>
        <w:spacing w:before="1" w:line="276" w:lineRule="auto"/>
        <w:ind w:left="100" w:right="117"/>
        <w:jc w:val="both"/>
        <w:rPr>
          <w:lang w:val="sl-SI"/>
        </w:rPr>
      </w:pPr>
    </w:p>
    <w:p w14:paraId="2CAAE61E" w14:textId="334ACFE3" w:rsidR="002A1693" w:rsidRDefault="002A1693" w:rsidP="002A1693">
      <w:pPr>
        <w:pStyle w:val="Telobesedila"/>
        <w:spacing w:before="1" w:line="276" w:lineRule="auto"/>
        <w:ind w:left="100" w:right="117"/>
        <w:jc w:val="both"/>
        <w:rPr>
          <w:lang w:val="sl-SI"/>
        </w:rPr>
      </w:pPr>
    </w:p>
    <w:p w14:paraId="5815F9C6" w14:textId="5E1C179D" w:rsidR="002A1693" w:rsidRDefault="002A1693" w:rsidP="002A1693">
      <w:pPr>
        <w:pStyle w:val="Telobesedila"/>
        <w:spacing w:before="1" w:line="276" w:lineRule="auto"/>
        <w:ind w:left="100" w:right="117"/>
        <w:jc w:val="both"/>
        <w:rPr>
          <w:lang w:val="sl-SI"/>
        </w:rPr>
      </w:pPr>
    </w:p>
    <w:p w14:paraId="76C2D772" w14:textId="2BD02275" w:rsidR="002A1693" w:rsidRDefault="002A1693" w:rsidP="002A1693">
      <w:pPr>
        <w:pStyle w:val="Telobesedila"/>
        <w:spacing w:before="1" w:line="276" w:lineRule="auto"/>
        <w:ind w:left="100" w:right="117"/>
        <w:jc w:val="both"/>
        <w:rPr>
          <w:lang w:val="sl-SI"/>
        </w:rPr>
      </w:pPr>
    </w:p>
    <w:p w14:paraId="6AC6A7A9" w14:textId="621AF155" w:rsidR="002A1693" w:rsidRDefault="002A1693" w:rsidP="002A1693">
      <w:pPr>
        <w:pStyle w:val="Telobesedila"/>
        <w:spacing w:before="1" w:line="276" w:lineRule="auto"/>
        <w:ind w:left="100" w:right="117"/>
        <w:jc w:val="both"/>
        <w:rPr>
          <w:lang w:val="sl-SI"/>
        </w:rPr>
      </w:pPr>
    </w:p>
    <w:p w14:paraId="3EA93C4B" w14:textId="7D7AF118" w:rsidR="002A1693" w:rsidRDefault="002A1693" w:rsidP="002A1693">
      <w:pPr>
        <w:pStyle w:val="Telobesedila"/>
        <w:spacing w:before="1" w:line="276" w:lineRule="auto"/>
        <w:ind w:left="100" w:right="117"/>
        <w:jc w:val="both"/>
        <w:rPr>
          <w:lang w:val="sl-SI"/>
        </w:rPr>
      </w:pPr>
    </w:p>
    <w:p w14:paraId="70801C7A" w14:textId="7DD170C6" w:rsidR="002A1693" w:rsidRDefault="002A1693" w:rsidP="002A1693">
      <w:pPr>
        <w:pStyle w:val="Telobesedila"/>
        <w:spacing w:before="1" w:line="276" w:lineRule="auto"/>
        <w:ind w:left="100" w:right="117"/>
        <w:jc w:val="both"/>
        <w:rPr>
          <w:lang w:val="sl-SI"/>
        </w:rPr>
      </w:pPr>
    </w:p>
    <w:p w14:paraId="66E050E4" w14:textId="468C297F" w:rsidR="002A1693" w:rsidRDefault="002A1693" w:rsidP="002A1693">
      <w:pPr>
        <w:pStyle w:val="Telobesedila"/>
        <w:spacing w:before="1" w:line="276" w:lineRule="auto"/>
        <w:ind w:left="100" w:right="117"/>
        <w:jc w:val="both"/>
        <w:rPr>
          <w:lang w:val="sl-SI"/>
        </w:rPr>
      </w:pPr>
    </w:p>
    <w:p w14:paraId="0A20D1D8" w14:textId="281F03BE" w:rsidR="002A1693" w:rsidRDefault="002A1693" w:rsidP="002A1693">
      <w:pPr>
        <w:pStyle w:val="Telobesedila"/>
        <w:spacing w:before="1" w:line="276" w:lineRule="auto"/>
        <w:ind w:left="100" w:right="117"/>
        <w:jc w:val="both"/>
        <w:rPr>
          <w:lang w:val="sl-SI"/>
        </w:rPr>
      </w:pPr>
    </w:p>
    <w:p w14:paraId="48DF534F" w14:textId="3A8BDBE2" w:rsidR="002A1693" w:rsidRDefault="002A1693" w:rsidP="002A1693">
      <w:pPr>
        <w:pStyle w:val="Telobesedila"/>
        <w:spacing w:before="1" w:line="276" w:lineRule="auto"/>
        <w:ind w:left="100" w:right="117"/>
        <w:jc w:val="both"/>
        <w:rPr>
          <w:lang w:val="sl-SI"/>
        </w:rPr>
      </w:pPr>
    </w:p>
    <w:p w14:paraId="227F534E" w14:textId="77777777" w:rsidR="002A1693" w:rsidRPr="00AF3469" w:rsidRDefault="002A1693" w:rsidP="002A1693">
      <w:pPr>
        <w:pStyle w:val="Telobesedila"/>
        <w:spacing w:before="1" w:line="276" w:lineRule="auto"/>
        <w:ind w:left="100" w:right="117"/>
        <w:jc w:val="both"/>
        <w:rPr>
          <w:lang w:val="sl-SI"/>
        </w:rPr>
      </w:pPr>
    </w:p>
    <w:p w14:paraId="118ADD5D" w14:textId="77777777" w:rsidR="00CB3B40" w:rsidRPr="00AF3469" w:rsidRDefault="00CB3B40">
      <w:pPr>
        <w:pStyle w:val="Telobesedila"/>
        <w:rPr>
          <w:sz w:val="21"/>
          <w:lang w:val="sl-SI"/>
        </w:rPr>
      </w:pPr>
    </w:p>
    <w:p w14:paraId="118ADD5E" w14:textId="6B158868" w:rsidR="00CB3B40" w:rsidRPr="00AF3469" w:rsidRDefault="00B95DD6">
      <w:pPr>
        <w:pStyle w:val="Naslov1"/>
        <w:rPr>
          <w:lang w:val="sl-SI"/>
        </w:rPr>
      </w:pPr>
      <w:bookmarkStart w:id="30" w:name="_bookmark30"/>
      <w:bookmarkEnd w:id="30"/>
      <w:r w:rsidRPr="00AF3469">
        <w:rPr>
          <w:lang w:val="sl-SI"/>
        </w:rPr>
        <w:lastRenderedPageBreak/>
        <w:t>POVZETEK VPRAŠALNIKOV V PROJEKTU YAMNFL</w:t>
      </w:r>
    </w:p>
    <w:p w14:paraId="118ADD5F" w14:textId="793B8BBB" w:rsidR="00CB3B40" w:rsidRPr="00AF3469" w:rsidRDefault="00875B18">
      <w:pPr>
        <w:pStyle w:val="Telobesedila"/>
        <w:spacing w:before="308" w:line="276" w:lineRule="auto"/>
        <w:ind w:left="100" w:right="121"/>
        <w:jc w:val="both"/>
        <w:rPr>
          <w:lang w:val="sl-SI"/>
        </w:rPr>
      </w:pPr>
      <w:r w:rsidRPr="00AF3469">
        <w:rPr>
          <w:lang w:val="sl-SI"/>
        </w:rPr>
        <w:t xml:space="preserve">Na </w:t>
      </w:r>
      <w:hyperlink r:id="rId52">
        <w:r w:rsidR="00996C90" w:rsidRPr="00AF3469">
          <w:rPr>
            <w:color w:val="1154CC"/>
            <w:u w:val="single" w:color="1154CC"/>
            <w:lang w:val="sl-SI"/>
          </w:rPr>
          <w:t>vprašalnik</w:t>
        </w:r>
      </w:hyperlink>
      <w:r w:rsidR="00A832B6" w:rsidRPr="00AF3469">
        <w:rPr>
          <w:color w:val="1154CC"/>
          <w:lang w:val="sl-SI"/>
        </w:rPr>
        <w:t xml:space="preserve"> </w:t>
      </w:r>
      <w:r w:rsidRPr="00AF3469">
        <w:rPr>
          <w:lang w:val="sl-SI"/>
        </w:rPr>
        <w:t xml:space="preserve">so odgovarjali mladi, stari med 18 in 30 let, iz </w:t>
      </w:r>
      <w:r w:rsidR="000B2B4F" w:rsidRPr="00AF3469">
        <w:rPr>
          <w:lang w:val="sl-SI"/>
        </w:rPr>
        <w:t xml:space="preserve">11 držav: Albanije, Bosne in Hercegovine, Bolgarije, Grčije, Kosova, Črne gore, Severne Makedonije, Srbije, Slovenije </w:t>
      </w:r>
      <w:proofErr w:type="spellStart"/>
      <w:r w:rsidR="000B2B4F" w:rsidRPr="00AF3469">
        <w:rPr>
          <w:lang w:val="sl-SI"/>
        </w:rPr>
        <w:t>ini</w:t>
      </w:r>
      <w:proofErr w:type="spellEnd"/>
      <w:r w:rsidR="000B2B4F" w:rsidRPr="00AF3469">
        <w:rPr>
          <w:lang w:val="sl-SI"/>
        </w:rPr>
        <w:t xml:space="preserve"> Turčije. </w:t>
      </w:r>
      <w:r w:rsidR="00B7116A" w:rsidRPr="00AF3469">
        <w:rPr>
          <w:lang w:val="sl-SI"/>
        </w:rPr>
        <w:t>Anketirani so mladi</w:t>
      </w:r>
      <w:r w:rsidR="00F523CE" w:rsidRPr="00AF3469">
        <w:rPr>
          <w:lang w:val="sl-SI"/>
        </w:rPr>
        <w:t xml:space="preserve"> – dijaki, študenti, zaposleni, brezposelni in pa uporabniki različnih mladinskih programov, ki jih vodijo mladi. </w:t>
      </w:r>
    </w:p>
    <w:p w14:paraId="118ADD60" w14:textId="77777777" w:rsidR="00CB3B40" w:rsidRPr="00AF3469" w:rsidRDefault="00CB3B40">
      <w:pPr>
        <w:pStyle w:val="Telobesedila"/>
        <w:spacing w:before="10"/>
        <w:rPr>
          <w:sz w:val="20"/>
          <w:lang w:val="sl-SI"/>
        </w:rPr>
      </w:pPr>
    </w:p>
    <w:p w14:paraId="118ADD61" w14:textId="3F502071" w:rsidR="00CB3B40" w:rsidRPr="00AF3469" w:rsidRDefault="0019250E">
      <w:pPr>
        <w:pStyle w:val="Telobesedila"/>
        <w:spacing w:line="276" w:lineRule="auto"/>
        <w:ind w:left="100" w:right="117"/>
        <w:jc w:val="both"/>
        <w:rPr>
          <w:lang w:val="sl-SI"/>
        </w:rPr>
      </w:pPr>
      <w:r w:rsidRPr="00AF3469">
        <w:rPr>
          <w:lang w:val="sl-SI"/>
        </w:rPr>
        <w:t xml:space="preserve">V organizacijah, ki sodelujejo v projektu, so poudarili, da vsekakor potrebujejo večjo podporo vlade v programih, povezanimi z mladino, saj se bi le na ta način povečalo število dejavnosti in vsebin, ki se ponujajo mladim. Organizacije civilne družbe so zelo predane </w:t>
      </w:r>
      <w:r w:rsidR="00E248EE" w:rsidRPr="00AF3469">
        <w:rPr>
          <w:lang w:val="sl-SI"/>
        </w:rPr>
        <w:t xml:space="preserve">svojemu delu </w:t>
      </w:r>
      <w:r w:rsidRPr="00AF3469">
        <w:rPr>
          <w:lang w:val="sl-SI"/>
        </w:rPr>
        <w:t>in trdo delajo za mlade, vsi pa pričakujejo neizmerno podporo vlade, da bi lahko nemoteno opravljale svoje dejavnosti</w:t>
      </w:r>
      <w:r w:rsidR="00A832B6" w:rsidRPr="00AF3469">
        <w:rPr>
          <w:lang w:val="sl-SI"/>
        </w:rPr>
        <w:t>.</w:t>
      </w:r>
    </w:p>
    <w:p w14:paraId="118ADD62" w14:textId="77777777" w:rsidR="00CB3B40" w:rsidRPr="00AF3469" w:rsidRDefault="00CB3B40">
      <w:pPr>
        <w:pStyle w:val="Telobesedila"/>
        <w:spacing w:before="10"/>
        <w:rPr>
          <w:sz w:val="20"/>
          <w:lang w:val="sl-SI"/>
        </w:rPr>
      </w:pPr>
    </w:p>
    <w:p w14:paraId="118ADD63" w14:textId="75115A00" w:rsidR="00CB3B40" w:rsidRPr="00AF3469" w:rsidRDefault="00D774D3">
      <w:pPr>
        <w:pStyle w:val="Telobesedila"/>
        <w:spacing w:line="276" w:lineRule="auto"/>
        <w:ind w:left="100" w:right="115"/>
        <w:jc w:val="both"/>
        <w:rPr>
          <w:lang w:val="sl-SI"/>
        </w:rPr>
      </w:pPr>
      <w:r w:rsidRPr="00AF3469">
        <w:rPr>
          <w:lang w:val="sl-SI"/>
        </w:rPr>
        <w:t xml:space="preserve">Zaradi covida-19 moramo vsi delati v kriznih razmerah, zato skušajo </w:t>
      </w:r>
      <w:r w:rsidR="00E44014" w:rsidRPr="00AF3469">
        <w:rPr>
          <w:lang w:val="sl-SI"/>
        </w:rPr>
        <w:t>organizacije</w:t>
      </w:r>
      <w:r w:rsidRPr="00AF3469">
        <w:rPr>
          <w:lang w:val="sl-SI"/>
        </w:rPr>
        <w:t xml:space="preserve"> civilne družbe z različnimi spletnimi dejavnostmi mladim omogočiti zapolnitev prostega časa, da ne bi imeli zaradi razmer občutka utesnjenosti. Spodaj podajamo odgovore na vprašanja o neformalnem izobraževanju in o sodelovanju mladih v procesih neformalnega učenja. Pomembno je poudariti, da je bil vprašalnik narejen pred pandemijo, zato se zahvaljujemo vsem organizacijam, ki so veliko prispevale k temu, da smo prejeli jedrnate odgovore.</w:t>
      </w:r>
    </w:p>
    <w:p w14:paraId="118ADD64" w14:textId="77777777" w:rsidR="00CB3B40" w:rsidRPr="00AF3469" w:rsidRDefault="00CB3B40">
      <w:pPr>
        <w:pStyle w:val="Telobesedila"/>
        <w:rPr>
          <w:sz w:val="21"/>
          <w:lang w:val="sl-SI"/>
        </w:rPr>
      </w:pPr>
    </w:p>
    <w:p w14:paraId="118ADD65" w14:textId="1D42C18A" w:rsidR="00CB3B40" w:rsidRPr="00AF3469" w:rsidRDefault="00F523CE">
      <w:pPr>
        <w:pStyle w:val="Telobesedila"/>
        <w:ind w:left="100"/>
        <w:jc w:val="both"/>
        <w:rPr>
          <w:lang w:val="sl-SI"/>
        </w:rPr>
      </w:pPr>
      <w:r w:rsidRPr="00AF3469">
        <w:rPr>
          <w:lang w:val="sl-SI"/>
        </w:rPr>
        <w:t xml:space="preserve">Skupno sta na vprašalnik odgovorila 902 </w:t>
      </w:r>
      <w:r w:rsidR="0044580C" w:rsidRPr="00AF3469">
        <w:rPr>
          <w:lang w:val="sl-SI"/>
        </w:rPr>
        <w:t xml:space="preserve">anketiranca. </w:t>
      </w:r>
    </w:p>
    <w:p w14:paraId="118ADD66" w14:textId="77777777" w:rsidR="00CB3B40" w:rsidRPr="00AF3469" w:rsidRDefault="00CB3B40">
      <w:pPr>
        <w:pStyle w:val="Telobesedila"/>
        <w:spacing w:before="5"/>
        <w:rPr>
          <w:lang w:val="sl-SI"/>
        </w:rPr>
      </w:pPr>
    </w:p>
    <w:p w14:paraId="118ADD67" w14:textId="1FFC3561" w:rsidR="00CB3B40" w:rsidRPr="00AF3469" w:rsidRDefault="00B037EB" w:rsidP="00E44014">
      <w:pPr>
        <w:pStyle w:val="Naslov5"/>
        <w:numPr>
          <w:ilvl w:val="0"/>
          <w:numId w:val="13"/>
        </w:numPr>
        <w:tabs>
          <w:tab w:val="left" w:pos="820"/>
          <w:tab w:val="left" w:pos="821"/>
        </w:tabs>
        <w:spacing w:line="276" w:lineRule="auto"/>
        <w:ind w:right="114"/>
        <w:rPr>
          <w:lang w:val="sl-SI"/>
        </w:rPr>
      </w:pPr>
      <w:r w:rsidRPr="00AF3469">
        <w:rPr>
          <w:lang w:val="sl-SI"/>
        </w:rPr>
        <w:t xml:space="preserve">Ali ste že kdaj slišali za neformalno izobraževanje? Če da, kaj </w:t>
      </w:r>
      <w:r w:rsidR="004868C4" w:rsidRPr="00AF3469">
        <w:rPr>
          <w:lang w:val="sl-SI"/>
        </w:rPr>
        <w:t xml:space="preserve">za vas pomeni neformalno izobraževanje? </w:t>
      </w:r>
    </w:p>
    <w:p w14:paraId="118ADD68" w14:textId="77777777" w:rsidR="00CB3B40" w:rsidRPr="00AF3469" w:rsidRDefault="00CB3B40">
      <w:pPr>
        <w:pStyle w:val="Telobesedila"/>
        <w:spacing w:before="9"/>
        <w:rPr>
          <w:b/>
          <w:sz w:val="20"/>
          <w:lang w:val="sl-SI"/>
        </w:rPr>
      </w:pPr>
    </w:p>
    <w:p w14:paraId="118ADD69" w14:textId="63EF0C73" w:rsidR="00CB3B40" w:rsidRPr="00AF3469" w:rsidRDefault="00031409">
      <w:pPr>
        <w:pStyle w:val="Telobesedila"/>
        <w:spacing w:line="276" w:lineRule="auto"/>
        <w:ind w:left="100" w:right="115"/>
        <w:jc w:val="both"/>
        <w:rPr>
          <w:lang w:val="sl-SI"/>
        </w:rPr>
      </w:pPr>
      <w:r w:rsidRPr="00031409">
        <w:rPr>
          <w:lang w:val="sl-SI"/>
        </w:rPr>
        <w:t>V Albaniji je pojem neformalnega izobraževanja večini anketirancev zelo znan. Zanje je neformalno izobraževanje učenje na drugačen način z različnimi dejavnostmi, ki se izvajajo zunaj formalnega šolskega sistema.</w:t>
      </w:r>
    </w:p>
    <w:p w14:paraId="118ADD6A" w14:textId="77777777" w:rsidR="00CB3B40" w:rsidRPr="00AF3469" w:rsidRDefault="00CB3B40">
      <w:pPr>
        <w:pStyle w:val="Telobesedila"/>
        <w:spacing w:before="11"/>
        <w:rPr>
          <w:sz w:val="20"/>
          <w:lang w:val="sl-SI"/>
        </w:rPr>
      </w:pPr>
    </w:p>
    <w:p w14:paraId="118ADD6B" w14:textId="0DE5B78F" w:rsidR="00CB3B40" w:rsidRPr="00AF3469" w:rsidRDefault="00031409">
      <w:pPr>
        <w:pStyle w:val="Telobesedila"/>
        <w:spacing w:line="276" w:lineRule="auto"/>
        <w:ind w:left="100" w:right="120"/>
        <w:jc w:val="both"/>
        <w:rPr>
          <w:lang w:val="sl-SI"/>
        </w:rPr>
      </w:pPr>
      <w:r w:rsidRPr="00031409">
        <w:rPr>
          <w:lang w:val="sl-SI"/>
        </w:rPr>
        <w:t>Ko rečemo pametno z ulice, gre običajno za ljudi, ki so znanje prišli zbirati z neformalnim izobraževanjem, z učenjem novih veščin in pridobivanjem novih kompetenc. Mladi, ki se učijo skozi učne načrte in različne programe, dobijo potrdilo, ki bo nekaj pomenilo pri iskanju službe in potencialni zaposlitvi.</w:t>
      </w:r>
    </w:p>
    <w:p w14:paraId="118ADD6C" w14:textId="77777777" w:rsidR="00CB3B40" w:rsidRPr="00AF3469" w:rsidRDefault="00CB3B40">
      <w:pPr>
        <w:pStyle w:val="Telobesedila"/>
        <w:spacing w:before="10"/>
        <w:rPr>
          <w:sz w:val="20"/>
          <w:lang w:val="sl-SI"/>
        </w:rPr>
      </w:pPr>
    </w:p>
    <w:p w14:paraId="118ADD6D" w14:textId="5E8A9033" w:rsidR="00CB3B40" w:rsidRPr="00AF3469" w:rsidRDefault="0044470A">
      <w:pPr>
        <w:pStyle w:val="Telobesedila"/>
        <w:spacing w:before="1" w:line="276" w:lineRule="auto"/>
        <w:ind w:left="100" w:right="123"/>
        <w:jc w:val="both"/>
        <w:rPr>
          <w:lang w:val="sl-SI"/>
        </w:rPr>
      </w:pPr>
      <w:r w:rsidRPr="0044470A">
        <w:rPr>
          <w:lang w:val="sl-SI"/>
        </w:rPr>
        <w:t>Pri neformalnem izobraževanju je zelo pomembno, da poteka naravno in spontano v službi ali med drugimi dejavnostmi.</w:t>
      </w:r>
    </w:p>
    <w:p w14:paraId="118ADD6E" w14:textId="77777777" w:rsidR="00CB3B40" w:rsidRPr="00AF3469" w:rsidRDefault="00CB3B40">
      <w:pPr>
        <w:pStyle w:val="Telobesedila"/>
        <w:spacing w:before="11"/>
        <w:rPr>
          <w:sz w:val="20"/>
          <w:lang w:val="sl-SI"/>
        </w:rPr>
      </w:pPr>
    </w:p>
    <w:p w14:paraId="118ADD6F" w14:textId="473ED160" w:rsidR="00CB3B40" w:rsidRPr="00AF3469" w:rsidRDefault="0044470A">
      <w:pPr>
        <w:pStyle w:val="Telobesedila"/>
        <w:spacing w:line="276" w:lineRule="auto"/>
        <w:ind w:left="100" w:right="122"/>
        <w:jc w:val="both"/>
        <w:rPr>
          <w:lang w:val="sl-SI"/>
        </w:rPr>
      </w:pPr>
      <w:r w:rsidRPr="0044470A">
        <w:rPr>
          <w:lang w:val="sl-SI"/>
        </w:rPr>
        <w:t>Ta vrsta učenja se osredotoča tudi na učenje v skupnosti in ta vrsta izobraževanja gradi posamezne zmogljivosti.</w:t>
      </w:r>
    </w:p>
    <w:p w14:paraId="118ADD70" w14:textId="77777777" w:rsidR="00CB3B40" w:rsidRPr="00AF3469" w:rsidRDefault="00CB3B40">
      <w:pPr>
        <w:pStyle w:val="Telobesedila"/>
        <w:spacing w:before="8"/>
        <w:rPr>
          <w:sz w:val="20"/>
          <w:lang w:val="sl-SI"/>
        </w:rPr>
      </w:pPr>
    </w:p>
    <w:p w14:paraId="118ADD73" w14:textId="0F5BFF81" w:rsidR="00CB3B40" w:rsidRDefault="0044470A" w:rsidP="00757DC4">
      <w:pPr>
        <w:pStyle w:val="Telobesedila"/>
        <w:spacing w:before="1" w:line="276" w:lineRule="auto"/>
        <w:ind w:left="100" w:right="121"/>
        <w:jc w:val="both"/>
        <w:rPr>
          <w:lang w:val="sl-SI"/>
        </w:rPr>
      </w:pPr>
      <w:r w:rsidRPr="0044470A">
        <w:rPr>
          <w:lang w:val="sl-SI"/>
        </w:rPr>
        <w:t>V Grčiji je večina ljudi slišala za neformalno izobraževanje in ga opredeljuje kot alternativni način poučevanja in učenja zunaj izobraževalnega sistema. Izkušenejši način učenja, ki uporablja več priložnosti in jih poskuša razširiti ali celo pomaga vsem, ki se izobražujejo v neformalnem izobraževanju, da rastejo, razvijajo socialne veščine, se učijo z življenjem in učenjem.</w:t>
      </w:r>
    </w:p>
    <w:p w14:paraId="0F68CE46" w14:textId="77777777" w:rsidR="00757DC4" w:rsidRPr="00AF3469" w:rsidRDefault="00757DC4" w:rsidP="00757DC4">
      <w:pPr>
        <w:pStyle w:val="Telobesedila"/>
        <w:spacing w:before="1" w:line="276" w:lineRule="auto"/>
        <w:ind w:left="100" w:right="121"/>
        <w:jc w:val="both"/>
        <w:rPr>
          <w:lang w:val="sl-SI"/>
        </w:rPr>
      </w:pPr>
    </w:p>
    <w:p w14:paraId="118ADD74" w14:textId="77777777" w:rsidR="00CB3B40" w:rsidRPr="00AF3469" w:rsidRDefault="00CB3B40">
      <w:pPr>
        <w:pStyle w:val="Telobesedila"/>
        <w:spacing w:before="9"/>
        <w:rPr>
          <w:sz w:val="20"/>
          <w:lang w:val="sl-SI"/>
        </w:rPr>
      </w:pPr>
    </w:p>
    <w:p w14:paraId="118ADD75" w14:textId="6CD56AF7" w:rsidR="00CB3B40" w:rsidRPr="00AF3469" w:rsidRDefault="00E61133">
      <w:pPr>
        <w:pStyle w:val="Telobesedila"/>
        <w:spacing w:before="1" w:line="276" w:lineRule="auto"/>
        <w:ind w:left="100" w:right="115"/>
        <w:jc w:val="both"/>
        <w:rPr>
          <w:lang w:val="sl-SI"/>
        </w:rPr>
      </w:pPr>
      <w:r w:rsidRPr="00E61133">
        <w:rPr>
          <w:lang w:val="sl-SI"/>
        </w:rPr>
        <w:t>Eden od vprašanih je poudaril, da je bil pripravnik v nevladni organizaciji, ki deluje na področju mladine in je večinoma aktivna pri uporabi tehnik neformalnega učenja. Anketiranec neformalno izobraževanje opredeljuje kot prostovoljno dejavnost posameznikov, ki bi radi razvili nove kompetence na področjih lastnih interesov. Uporablja predvsem metodologije izkustvenega učenja.</w:t>
      </w:r>
    </w:p>
    <w:p w14:paraId="118ADD76" w14:textId="77777777" w:rsidR="00CB3B40" w:rsidRPr="00AF3469" w:rsidRDefault="00CB3B40">
      <w:pPr>
        <w:pStyle w:val="Telobesedila"/>
        <w:rPr>
          <w:sz w:val="21"/>
          <w:lang w:val="sl-SI"/>
        </w:rPr>
      </w:pPr>
    </w:p>
    <w:p w14:paraId="118ADD77" w14:textId="48EF8D71" w:rsidR="00CB3B40" w:rsidRPr="00AF3469" w:rsidRDefault="007F02DC">
      <w:pPr>
        <w:pStyle w:val="Telobesedila"/>
        <w:spacing w:line="276" w:lineRule="auto"/>
        <w:ind w:left="100" w:right="119"/>
        <w:jc w:val="both"/>
        <w:rPr>
          <w:lang w:val="sl-SI"/>
        </w:rPr>
      </w:pPr>
      <w:r w:rsidRPr="007F02DC">
        <w:rPr>
          <w:lang w:val="sl-SI"/>
        </w:rPr>
        <w:t>Del anketirancev je poudaril, da je zanje neformalno izobraževanje priložnost, da mladi sodelujejo, sodelujejo, delijo ideje, vodijo dialog in izmenjujejo znanje in izkušnje, vključno z ustvarjalnostjo. Zanje je tudi pomembno, da tovrstno učenje ni formalno izobraževanje, ki prihaja iz šole, temveč izobraževanje, kjer lahko izrazijo svoje mnenje in kjer čutijo svobodo govora.</w:t>
      </w:r>
    </w:p>
    <w:p w14:paraId="118ADD78" w14:textId="77777777" w:rsidR="00CB3B40" w:rsidRPr="00AF3469" w:rsidRDefault="00CB3B40">
      <w:pPr>
        <w:pStyle w:val="Telobesedila"/>
        <w:spacing w:before="10"/>
        <w:rPr>
          <w:sz w:val="20"/>
          <w:lang w:val="sl-SI"/>
        </w:rPr>
      </w:pPr>
    </w:p>
    <w:p w14:paraId="118ADD79" w14:textId="5101219D" w:rsidR="00CB3B40" w:rsidRPr="00AF3469" w:rsidRDefault="007F02DC">
      <w:pPr>
        <w:pStyle w:val="Telobesedila"/>
        <w:spacing w:line="276" w:lineRule="auto"/>
        <w:ind w:left="100" w:right="117"/>
        <w:jc w:val="both"/>
        <w:rPr>
          <w:lang w:val="sl-SI"/>
        </w:rPr>
      </w:pPr>
      <w:r w:rsidRPr="007F02DC">
        <w:rPr>
          <w:lang w:val="sl-SI"/>
        </w:rPr>
        <w:t>V Srbiji so vsi anketiranci že slišali za način neformalnega izobraževanja in ga opredelili kot bistveni del razvoja vsakega mladega človeka in kot najdragocenejši vir, ki služi mladim. S to obliko učenja mladi postanejo ustvarjalni in inovativni ter v bistvu del razvoja vsakega mladega človeka zaradi drugačnega pristopa, ki ga NFE uporablja za reševanje težav v zvezi s formalnimi metodami izobraževanja. Razmnoževanje informacij, ki jih vsebujejo knjige, razvija neke vrste sposobnosti, medtem ko učenje na neformalen način daje priložnost za učenje na različne načine, ki so mladim bolj zanimivi.</w:t>
      </w:r>
    </w:p>
    <w:p w14:paraId="118ADD7A" w14:textId="77777777" w:rsidR="00CB3B40" w:rsidRPr="00AF3469" w:rsidRDefault="00CB3B40">
      <w:pPr>
        <w:pStyle w:val="Telobesedila"/>
        <w:spacing w:before="10"/>
        <w:rPr>
          <w:sz w:val="20"/>
          <w:lang w:val="sl-SI"/>
        </w:rPr>
      </w:pPr>
    </w:p>
    <w:p w14:paraId="118ADD7B" w14:textId="046B560D" w:rsidR="00CB3B40" w:rsidRPr="00AF3469" w:rsidRDefault="00661FE3">
      <w:pPr>
        <w:pStyle w:val="Telobesedila"/>
        <w:spacing w:line="276" w:lineRule="auto"/>
        <w:ind w:left="100" w:right="113"/>
        <w:jc w:val="both"/>
        <w:rPr>
          <w:lang w:val="sl-SI"/>
        </w:rPr>
      </w:pPr>
      <w:r w:rsidRPr="00661FE3">
        <w:rPr>
          <w:lang w:val="sl-SI"/>
        </w:rPr>
        <w:t>Z neformalnim izobraževanjem se mladi učijo svobode izražanja, kar pomeni pravico do življenja ali pravico do izobraževanja, dejstvo pa je, da veliko mladih odrašča, ne da bi poznali te osnovne stvari. Poleg tega ima neformalno izobraževanje veliko širšo vlogo, uči nas strpnosti, omogoča srečanje s kolegi iz različnih držav, pomaga odpraviti predsodke in konflikte ter nam kot bistveno značilnost pusti dragoceno znanje.</w:t>
      </w:r>
    </w:p>
    <w:p w14:paraId="118ADD7C" w14:textId="77777777" w:rsidR="00CB3B40" w:rsidRPr="00AF3469" w:rsidRDefault="00CB3B40">
      <w:pPr>
        <w:pStyle w:val="Telobesedila"/>
        <w:spacing w:before="10"/>
        <w:rPr>
          <w:sz w:val="20"/>
          <w:lang w:val="sl-SI"/>
        </w:rPr>
      </w:pPr>
    </w:p>
    <w:p w14:paraId="118ADD7D" w14:textId="4D22D36C" w:rsidR="00CB3B40" w:rsidRPr="00AF3469" w:rsidRDefault="00CB7031">
      <w:pPr>
        <w:pStyle w:val="Telobesedila"/>
        <w:spacing w:line="276" w:lineRule="auto"/>
        <w:ind w:left="100" w:right="112"/>
        <w:jc w:val="both"/>
        <w:rPr>
          <w:lang w:val="sl-SI"/>
        </w:rPr>
      </w:pPr>
      <w:r w:rsidRPr="00CB7031">
        <w:rPr>
          <w:spacing w:val="-1"/>
          <w:lang w:val="sl-SI"/>
        </w:rPr>
        <w:t>Izobraževanje je strukturirano in načrtovano, da poteka zunaj formalnega izobraževalnega sistema, kjer učitelji / trenerji / voditelji vodijo udeležence skozi učni proces, da dosežejo učne rezultate. Uporabljene metode, orodja in pristopi temeljijo na participativnem, aktivnem učenju, osredotočenosti na študente, vključenost in dostopnost, konstruktivističnem pristopu in celostnem pogledu na osebo.</w:t>
      </w:r>
    </w:p>
    <w:p w14:paraId="118ADD7E" w14:textId="77777777" w:rsidR="00CB3B40" w:rsidRPr="00AF3469" w:rsidRDefault="00CB3B40">
      <w:pPr>
        <w:pStyle w:val="Telobesedila"/>
        <w:spacing w:before="10"/>
        <w:rPr>
          <w:sz w:val="20"/>
          <w:lang w:val="sl-SI"/>
        </w:rPr>
      </w:pPr>
    </w:p>
    <w:p w14:paraId="118ADD7F" w14:textId="6667E8BF" w:rsidR="00CB3B40" w:rsidRPr="00AF3469" w:rsidRDefault="00CB7031">
      <w:pPr>
        <w:pStyle w:val="Telobesedila"/>
        <w:spacing w:line="276" w:lineRule="auto"/>
        <w:ind w:left="100" w:right="118"/>
        <w:jc w:val="both"/>
        <w:rPr>
          <w:lang w:val="sl-SI"/>
        </w:rPr>
      </w:pPr>
      <w:r w:rsidRPr="00CB7031">
        <w:rPr>
          <w:lang w:val="sl-SI"/>
        </w:rPr>
        <w:t>Mladi iz Bosne in Hercegovine na ta način opredeljujejo neformalno izobraževanje in večina mladih poudarja, da je tovrstno izobraževanje zanje del praktičnih izkušenj, ki jih ni mogoče pridobiti povsod. Učinkovitejša oblika učenja, ki temelji na resničnih situacijah in</w:t>
      </w:r>
      <w:r>
        <w:rPr>
          <w:lang w:val="sl-SI"/>
        </w:rPr>
        <w:t xml:space="preserve"> kjer</w:t>
      </w:r>
      <w:r w:rsidRPr="00CB7031">
        <w:rPr>
          <w:lang w:val="sl-SI"/>
        </w:rPr>
        <w:t xml:space="preserve"> je pridobljeno znanje mogoče uporabiti takoj, opisuje neformalno izobraževanje. Vsako izobraževanje zunaj meja formalnega izobraževanja, ki nima strukture, da bi bilo pečat neformalnega učenja, je zelo pomembno.</w:t>
      </w:r>
    </w:p>
    <w:p w14:paraId="118ADD80" w14:textId="77777777" w:rsidR="00CB3B40" w:rsidRPr="00AF3469" w:rsidRDefault="00CB3B40">
      <w:pPr>
        <w:pStyle w:val="Telobesedila"/>
        <w:rPr>
          <w:sz w:val="21"/>
          <w:lang w:val="sl-SI"/>
        </w:rPr>
      </w:pPr>
    </w:p>
    <w:p w14:paraId="118ADD83" w14:textId="7F227824" w:rsidR="00CB3B40" w:rsidRPr="00AF3469" w:rsidRDefault="00651D9D" w:rsidP="00757DC4">
      <w:pPr>
        <w:pStyle w:val="Telobesedila"/>
        <w:spacing w:line="276" w:lineRule="auto"/>
        <w:ind w:left="100" w:right="118"/>
        <w:jc w:val="both"/>
        <w:rPr>
          <w:lang w:val="sl-SI"/>
        </w:rPr>
      </w:pPr>
      <w:r w:rsidRPr="00651D9D">
        <w:rPr>
          <w:lang w:val="sl-SI"/>
        </w:rPr>
        <w:t>Pomoč v lokalni skupnosti, organiziranje različnih akcij in dejavnosti, sprejemanje skupnih pogojev za delo lokalne uprave in mladine je torej oblika neformalnega izobraževanja za mlade iz Bosne. Pridobitev kompetenc je nekaj neprecenljivega pomena, številni anketiranci pa so poudarili, da so pridobljene kompetence pomagale pri izbiri in vpisu na fakulteto.</w:t>
      </w:r>
    </w:p>
    <w:p w14:paraId="118ADD84" w14:textId="274AC710" w:rsidR="00CB3B40" w:rsidRDefault="00CB3B40">
      <w:pPr>
        <w:pStyle w:val="Telobesedila"/>
        <w:rPr>
          <w:sz w:val="21"/>
          <w:lang w:val="sl-SI"/>
        </w:rPr>
      </w:pPr>
    </w:p>
    <w:p w14:paraId="118ADD85" w14:textId="4CEB564C" w:rsidR="00CB3B40" w:rsidRPr="00AF3469" w:rsidRDefault="00807C0E">
      <w:pPr>
        <w:pStyle w:val="Telobesedila"/>
        <w:spacing w:line="276" w:lineRule="auto"/>
        <w:ind w:left="100" w:right="117"/>
        <w:jc w:val="both"/>
        <w:rPr>
          <w:lang w:val="sl-SI"/>
        </w:rPr>
      </w:pPr>
      <w:r w:rsidRPr="00807C0E">
        <w:rPr>
          <w:lang w:val="sl-SI"/>
        </w:rPr>
        <w:t xml:space="preserve">Na koncu bi rad poudaril, da je neformalno branje strukturirano izobraževanje z vnaprej določenimi učnimi rezultati in časovnim obdobjem realizacije ter okrepljenimi predavatelji za </w:t>
      </w:r>
      <w:r w:rsidRPr="00807C0E">
        <w:rPr>
          <w:lang w:val="sl-SI"/>
        </w:rPr>
        <w:lastRenderedPageBreak/>
        <w:t>področje, ki ga pokriva. Razlika od formalnega izobraževanja je v tem, da lokalni zakoni ne priznavajo diplome kot kvalifikacije za ta poklic</w:t>
      </w:r>
      <w:r w:rsidR="00A832B6" w:rsidRPr="00AF3469">
        <w:rPr>
          <w:lang w:val="sl-SI"/>
        </w:rPr>
        <w:t>.</w:t>
      </w:r>
    </w:p>
    <w:p w14:paraId="118ADD86" w14:textId="77777777" w:rsidR="00CB3B40" w:rsidRPr="00AF3469" w:rsidRDefault="00CB3B40">
      <w:pPr>
        <w:pStyle w:val="Telobesedila"/>
        <w:spacing w:before="10"/>
        <w:rPr>
          <w:sz w:val="20"/>
          <w:lang w:val="sl-SI"/>
        </w:rPr>
      </w:pPr>
    </w:p>
    <w:p w14:paraId="118ADD87" w14:textId="57A0CB38" w:rsidR="00CB3B40" w:rsidRPr="00AF3469" w:rsidRDefault="008D425E">
      <w:pPr>
        <w:pStyle w:val="Telobesedila"/>
        <w:spacing w:line="276" w:lineRule="auto"/>
        <w:ind w:left="100" w:right="113"/>
        <w:jc w:val="both"/>
        <w:rPr>
          <w:lang w:val="sl-SI"/>
        </w:rPr>
      </w:pPr>
      <w:r w:rsidRPr="008D425E">
        <w:rPr>
          <w:lang w:val="sl-SI"/>
        </w:rPr>
        <w:t xml:space="preserve">V Italiji je situacija nekoliko drugačna, ko govorimo o neformalnem izobraževanju in so mnenja o neformalnem izobraževanju deljena. En del vprašanih je slišal za tovrstno učenje, drugi pa ne. Tisti, ki poznajo pojem neformalnega učenja, ha opredelijo kot nov način učenja brez klasičnih metod. Eden od vprašanih je poudaril, da je bil </w:t>
      </w:r>
      <w:r>
        <w:rPr>
          <w:lang w:val="sl-SI"/>
        </w:rPr>
        <w:t xml:space="preserve">kot </w:t>
      </w:r>
      <w:r w:rsidRPr="008D425E">
        <w:rPr>
          <w:lang w:val="sl-SI"/>
        </w:rPr>
        <w:t>študent</w:t>
      </w:r>
      <w:r>
        <w:rPr>
          <w:lang w:val="sl-SI"/>
        </w:rPr>
        <w:t xml:space="preserve"> udeležen v</w:t>
      </w:r>
      <w:r w:rsidRPr="008D425E">
        <w:rPr>
          <w:lang w:val="sl-SI"/>
        </w:rPr>
        <w:t xml:space="preserve"> več projektov E+ in da je to pustilo močan in prepričljiv pečat neformalnemu izobraževanju, s katerim je pridobil veliko število kompetenc.</w:t>
      </w:r>
    </w:p>
    <w:p w14:paraId="118ADD88" w14:textId="77777777" w:rsidR="00CB3B40" w:rsidRPr="00AF3469" w:rsidRDefault="00CB3B40">
      <w:pPr>
        <w:pStyle w:val="Telobesedila"/>
        <w:spacing w:before="9"/>
        <w:rPr>
          <w:sz w:val="20"/>
          <w:lang w:val="sl-SI"/>
        </w:rPr>
      </w:pPr>
    </w:p>
    <w:p w14:paraId="118ADD89" w14:textId="36489B5A" w:rsidR="00CB3B40" w:rsidRPr="00AF3469" w:rsidRDefault="00D42F19">
      <w:pPr>
        <w:pStyle w:val="Telobesedila"/>
        <w:spacing w:before="1" w:line="276" w:lineRule="auto"/>
        <w:ind w:left="100" w:right="118"/>
        <w:jc w:val="both"/>
        <w:rPr>
          <w:lang w:val="sl-SI"/>
        </w:rPr>
      </w:pPr>
      <w:r w:rsidRPr="00D42F19">
        <w:rPr>
          <w:lang w:val="sl-SI"/>
        </w:rPr>
        <w:t>Eden od vprašanih poudarja, da je</w:t>
      </w:r>
      <w:r>
        <w:rPr>
          <w:lang w:val="sl-SI"/>
        </w:rPr>
        <w:t xml:space="preserve"> sicer že</w:t>
      </w:r>
      <w:r w:rsidRPr="00D42F19">
        <w:rPr>
          <w:lang w:val="sl-SI"/>
        </w:rPr>
        <w:t xml:space="preserve"> slišal za NFE, a </w:t>
      </w:r>
      <w:r>
        <w:rPr>
          <w:lang w:val="sl-SI"/>
        </w:rPr>
        <w:t xml:space="preserve">se v to še nikoli </w:t>
      </w:r>
      <w:r w:rsidRPr="00D42F19">
        <w:rPr>
          <w:lang w:val="sl-SI"/>
        </w:rPr>
        <w:t xml:space="preserve">ni poglabljal. No, po njegovem mnenju prav ta </w:t>
      </w:r>
      <w:r>
        <w:rPr>
          <w:lang w:val="sl-SI"/>
        </w:rPr>
        <w:t>veja izobraževanja</w:t>
      </w:r>
      <w:r w:rsidRPr="00D42F19">
        <w:rPr>
          <w:lang w:val="sl-SI"/>
        </w:rPr>
        <w:t xml:space="preserve"> ne temelji na smernicah ministrstva za izobraževanje, ampak kar zadeva vse tiste prostovoljne dejavnosti, katerih poučevanje se ne približuje običajnim metodam.</w:t>
      </w:r>
    </w:p>
    <w:p w14:paraId="118ADD8A" w14:textId="77777777" w:rsidR="00CB3B40" w:rsidRPr="00AF3469" w:rsidRDefault="00CB3B40">
      <w:pPr>
        <w:pStyle w:val="Telobesedila"/>
        <w:spacing w:before="9"/>
        <w:rPr>
          <w:sz w:val="20"/>
          <w:lang w:val="sl-SI"/>
        </w:rPr>
      </w:pPr>
    </w:p>
    <w:p w14:paraId="118ADD8B" w14:textId="1B714060" w:rsidR="00CB3B40" w:rsidRPr="00AF3469" w:rsidRDefault="00C94B8D">
      <w:pPr>
        <w:pStyle w:val="Telobesedila"/>
        <w:spacing w:before="1" w:line="276" w:lineRule="auto"/>
        <w:ind w:left="100" w:right="117"/>
        <w:jc w:val="both"/>
        <w:rPr>
          <w:lang w:val="sl-SI"/>
        </w:rPr>
      </w:pPr>
      <w:r w:rsidRPr="00C94B8D">
        <w:rPr>
          <w:lang w:val="sl-SI"/>
        </w:rPr>
        <w:t>Za mlade iz Slovenije je neformalno izobraževanje vrsta izobraževanja, ki je bolj usmerjena v človeka in interese. To je kraj, kjer ne dobimo le znanja in tehnike določene stvari, temveč razvijamo tudi svojo vztrajnost, vrednote in način razmišljanja. To je kraj, kjer ste lahko kreativni in kjer lahko najdete naše talente.</w:t>
      </w:r>
    </w:p>
    <w:p w14:paraId="118ADD8C" w14:textId="77777777" w:rsidR="00CB3B40" w:rsidRPr="00AF3469" w:rsidRDefault="00CB3B40">
      <w:pPr>
        <w:pStyle w:val="Telobesedila"/>
        <w:spacing w:before="10"/>
        <w:rPr>
          <w:sz w:val="20"/>
          <w:lang w:val="sl-SI"/>
        </w:rPr>
      </w:pPr>
    </w:p>
    <w:p w14:paraId="118ADD8D" w14:textId="68B45FB1" w:rsidR="00CB3B40" w:rsidRPr="00AF3469" w:rsidRDefault="00B64B4B">
      <w:pPr>
        <w:pStyle w:val="Telobesedila"/>
        <w:spacing w:line="276" w:lineRule="auto"/>
        <w:ind w:left="100" w:right="119"/>
        <w:jc w:val="both"/>
        <w:rPr>
          <w:lang w:val="sl-SI"/>
        </w:rPr>
      </w:pPr>
      <w:r w:rsidRPr="00B64B4B">
        <w:rPr>
          <w:lang w:val="sl-SI"/>
        </w:rPr>
        <w:t xml:space="preserve">Tudi za mlade iz Slovenije je to znanje, za katerega se nekdo posebej odloči, in ne tisto, ki ga </w:t>
      </w:r>
      <w:r>
        <w:rPr>
          <w:lang w:val="sl-SI"/>
        </w:rPr>
        <w:t>pridobi v formalnem, šolskem</w:t>
      </w:r>
      <w:r w:rsidRPr="00B64B4B">
        <w:rPr>
          <w:lang w:val="sl-SI"/>
        </w:rPr>
        <w:t xml:space="preserve"> sistem</w:t>
      </w:r>
      <w:r>
        <w:rPr>
          <w:lang w:val="sl-SI"/>
        </w:rPr>
        <w:t>u</w:t>
      </w:r>
      <w:r w:rsidRPr="00B64B4B">
        <w:rPr>
          <w:lang w:val="sl-SI"/>
        </w:rPr>
        <w:t>. Znanje ostane za vedno, česar se ni treba učiti na pamet, ampak se ga učimo na različne načine, s prostovoljstvom in drugimi različnimi dejavnostmi. Neformalno izobraževanje zanje vključuje različne mednarodne izmenjave, dodatne tečaje, usposabljanja, seminarje, potovanja.</w:t>
      </w:r>
    </w:p>
    <w:p w14:paraId="118ADD8E" w14:textId="77777777" w:rsidR="00CB3B40" w:rsidRPr="00AF3469" w:rsidRDefault="00CB3B40">
      <w:pPr>
        <w:pStyle w:val="Telobesedila"/>
        <w:spacing w:before="10"/>
        <w:rPr>
          <w:sz w:val="20"/>
          <w:lang w:val="sl-SI"/>
        </w:rPr>
      </w:pPr>
    </w:p>
    <w:p w14:paraId="118ADD8F" w14:textId="7862E8D3" w:rsidR="00CB3B40" w:rsidRPr="00AF3469" w:rsidRDefault="00D911F9">
      <w:pPr>
        <w:pStyle w:val="Telobesedila"/>
        <w:spacing w:line="276" w:lineRule="auto"/>
        <w:ind w:left="100" w:right="116"/>
        <w:jc w:val="both"/>
        <w:rPr>
          <w:lang w:val="sl-SI"/>
        </w:rPr>
      </w:pPr>
      <w:r w:rsidRPr="00D911F9">
        <w:rPr>
          <w:lang w:val="sl-SI"/>
        </w:rPr>
        <w:t>Mladi v Bolgariji so NFE prepoznali kot celostni, barviti, večplastni pristop k učenju, izmenjavi in rasti.</w:t>
      </w:r>
    </w:p>
    <w:p w14:paraId="118ADD90" w14:textId="77777777" w:rsidR="00CB3B40" w:rsidRPr="00AF3469" w:rsidRDefault="00CB3B40">
      <w:pPr>
        <w:pStyle w:val="Telobesedila"/>
        <w:spacing w:before="11"/>
        <w:rPr>
          <w:sz w:val="20"/>
          <w:lang w:val="sl-SI"/>
        </w:rPr>
      </w:pPr>
    </w:p>
    <w:p w14:paraId="118ADD91" w14:textId="4180463D" w:rsidR="00CB3B40" w:rsidRPr="00AF3469" w:rsidRDefault="00D911F9">
      <w:pPr>
        <w:pStyle w:val="Telobesedila"/>
        <w:spacing w:line="276" w:lineRule="auto"/>
        <w:ind w:left="100" w:right="120"/>
        <w:jc w:val="both"/>
        <w:rPr>
          <w:lang w:val="sl-SI"/>
        </w:rPr>
      </w:pPr>
      <w:r w:rsidRPr="00D911F9">
        <w:rPr>
          <w:lang w:val="sl-SI"/>
        </w:rPr>
        <w:t>Vse dejavnosti zunaj ustaljenega formalnega sistema predstavljajo neformalno izobraževanje. V nekaterih šolah obstajajo prostovoljne skupine, ki na različne načine poskušajo vzpostaviti stik z vrstniki in jim razložiti, kaj je neformalno izobraževanje in kako pomembno je.</w:t>
      </w:r>
    </w:p>
    <w:p w14:paraId="118ADD92" w14:textId="77777777" w:rsidR="00CB3B40" w:rsidRPr="00AF3469" w:rsidRDefault="00CB3B40">
      <w:pPr>
        <w:pStyle w:val="Telobesedila"/>
        <w:spacing w:before="9"/>
        <w:rPr>
          <w:sz w:val="20"/>
          <w:lang w:val="sl-SI"/>
        </w:rPr>
      </w:pPr>
    </w:p>
    <w:p w14:paraId="50F7CF99" w14:textId="6ED2C404" w:rsidR="00D911F9" w:rsidRDefault="003875B4" w:rsidP="00D911F9">
      <w:pPr>
        <w:pStyle w:val="Telobesedila"/>
        <w:spacing w:line="276" w:lineRule="auto"/>
        <w:ind w:left="100" w:right="116"/>
        <w:jc w:val="both"/>
        <w:rPr>
          <w:lang w:val="sl-SI"/>
        </w:rPr>
      </w:pPr>
      <w:r w:rsidRPr="003875B4">
        <w:rPr>
          <w:lang w:val="sl-SI"/>
        </w:rPr>
        <w:t>V Bolgariji poudarjajo, da neformalno izobraževanje izvajajo institucije/organizacije, ki niso del izobraževalnega sistema. Tako za neformalno izobraževanje ne veljajo predpisi in potrdila uradnega učnega načrta. N</w:t>
      </w:r>
      <w:r>
        <w:rPr>
          <w:lang w:val="sl-SI"/>
        </w:rPr>
        <w:t>a primer, n</w:t>
      </w:r>
      <w:r w:rsidRPr="003875B4">
        <w:rPr>
          <w:lang w:val="sl-SI"/>
        </w:rPr>
        <w:t>eformalno izobraževanje lahko ljudem pomaga razviti veščine v različnih smereh</w:t>
      </w:r>
      <w:r w:rsidR="00887673">
        <w:rPr>
          <w:lang w:val="sl-SI"/>
        </w:rPr>
        <w:t xml:space="preserve">, pomaga jim povečati njihovo </w:t>
      </w:r>
      <w:r w:rsidRPr="003875B4">
        <w:rPr>
          <w:lang w:val="sl-SI"/>
        </w:rPr>
        <w:t xml:space="preserve">poklicno </w:t>
      </w:r>
      <w:r w:rsidR="00887673">
        <w:rPr>
          <w:lang w:val="sl-SI"/>
        </w:rPr>
        <w:t xml:space="preserve">usposobljenost, </w:t>
      </w:r>
      <w:r w:rsidRPr="003875B4">
        <w:rPr>
          <w:lang w:val="sl-SI"/>
        </w:rPr>
        <w:t>socializacijske sposobnosti, ustvarjalnost, sposobnost javnega dialoga, aktivno državljanstvo</w:t>
      </w:r>
      <w:r w:rsidR="00A832B6" w:rsidRPr="00AF3469">
        <w:rPr>
          <w:lang w:val="sl-SI"/>
        </w:rPr>
        <w:t>.</w:t>
      </w:r>
    </w:p>
    <w:p w14:paraId="3C58C66F" w14:textId="77777777" w:rsidR="00D911F9" w:rsidRDefault="00D911F9" w:rsidP="00D911F9">
      <w:pPr>
        <w:pStyle w:val="Telobesedila"/>
        <w:spacing w:line="276" w:lineRule="auto"/>
        <w:ind w:left="100" w:right="116"/>
        <w:jc w:val="both"/>
        <w:rPr>
          <w:lang w:val="sl-SI"/>
        </w:rPr>
      </w:pPr>
    </w:p>
    <w:p w14:paraId="118ADD95" w14:textId="73E4A997" w:rsidR="00CB3B40" w:rsidRPr="00AF3469" w:rsidRDefault="00DA7138" w:rsidP="00D911F9">
      <w:pPr>
        <w:pStyle w:val="Telobesedila"/>
        <w:spacing w:line="276" w:lineRule="auto"/>
        <w:ind w:left="100" w:right="116"/>
        <w:jc w:val="both"/>
        <w:rPr>
          <w:lang w:val="sl-SI"/>
        </w:rPr>
      </w:pPr>
      <w:r w:rsidRPr="00DA7138">
        <w:rPr>
          <w:lang w:val="sl-SI"/>
        </w:rPr>
        <w:t>Mladi iz Severne Makedonije pravijo, da je neformalno izobraževanje</w:t>
      </w:r>
      <w:r>
        <w:rPr>
          <w:lang w:val="sl-SI"/>
        </w:rPr>
        <w:t xml:space="preserve"> </w:t>
      </w:r>
      <w:r w:rsidRPr="00DA7138">
        <w:rPr>
          <w:lang w:val="sl-SI"/>
        </w:rPr>
        <w:t>zunaj šolskega sistema, neodvisno raziskovanje določenih tem itd. Neformalno izobraževanje je učenje po alternativnih metodah, ki se ne uporabljajo v šolah ali na univerzah. NFL je ključnega pomena za razvoj mladega človeka.</w:t>
      </w:r>
    </w:p>
    <w:p w14:paraId="118ADD96" w14:textId="77777777" w:rsidR="00CB3B40" w:rsidRPr="00AF3469" w:rsidRDefault="00CB3B40">
      <w:pPr>
        <w:pStyle w:val="Telobesedila"/>
        <w:spacing w:before="11"/>
        <w:rPr>
          <w:sz w:val="20"/>
          <w:lang w:val="sl-SI"/>
        </w:rPr>
      </w:pPr>
    </w:p>
    <w:p w14:paraId="118ADD97" w14:textId="433AD9EE" w:rsidR="00CB3B40" w:rsidRPr="00AF3469" w:rsidRDefault="006A3AEA">
      <w:pPr>
        <w:pStyle w:val="Telobesedila"/>
        <w:spacing w:line="276" w:lineRule="auto"/>
        <w:ind w:left="100" w:right="115"/>
        <w:jc w:val="both"/>
        <w:rPr>
          <w:lang w:val="sl-SI"/>
        </w:rPr>
      </w:pPr>
      <w:r w:rsidRPr="006A3AEA">
        <w:rPr>
          <w:lang w:val="sl-SI"/>
        </w:rPr>
        <w:t xml:space="preserve">Neformalno izobraževanje je oblika vseživljenjskega učenja in način širjenja znanja na področjih, ki vas resnično zanimajo. Vsako izobraževanje o življenju v skupnosti, človekovih pravicah, spolni vzgoji, spolnih pravicah ali kateri koli drugi temi, o kateri se redko govori v </w:t>
      </w:r>
      <w:r w:rsidRPr="006A3AEA">
        <w:rPr>
          <w:lang w:val="sl-SI"/>
        </w:rPr>
        <w:lastRenderedPageBreak/>
        <w:t>formalnem izobraževanju, je oblika neformalnega izobraževanja za mlade iz Severne Makedonije.</w:t>
      </w:r>
    </w:p>
    <w:p w14:paraId="118ADD98" w14:textId="77777777" w:rsidR="00CB3B40" w:rsidRPr="00AF3469" w:rsidRDefault="00CB3B40">
      <w:pPr>
        <w:pStyle w:val="Telobesedila"/>
        <w:spacing w:before="10"/>
        <w:rPr>
          <w:sz w:val="20"/>
          <w:lang w:val="sl-SI"/>
        </w:rPr>
      </w:pPr>
    </w:p>
    <w:p w14:paraId="118ADD99" w14:textId="1DD42799" w:rsidR="00CB3B40" w:rsidRPr="00AF3469" w:rsidRDefault="009551F3">
      <w:pPr>
        <w:pStyle w:val="Telobesedila"/>
        <w:spacing w:line="276" w:lineRule="auto"/>
        <w:ind w:left="100" w:right="117"/>
        <w:jc w:val="both"/>
        <w:rPr>
          <w:lang w:val="sl-SI"/>
        </w:rPr>
      </w:pPr>
      <w:r w:rsidRPr="009551F3">
        <w:rPr>
          <w:lang w:val="sl-SI"/>
        </w:rPr>
        <w:t>Neformalno izobraževanje je tudi izobraževalni proces, ki uporablja neformalna orodja in metode, drugačne od tistih, ki se uporabljajo v šolah, in si prizadeva razviti veščine in kompetence, ki niso ponujene v formalnem kurikulumu.</w:t>
      </w:r>
    </w:p>
    <w:p w14:paraId="118ADD9A" w14:textId="77777777" w:rsidR="00CB3B40" w:rsidRPr="00AF3469" w:rsidRDefault="00CB3B40">
      <w:pPr>
        <w:pStyle w:val="Telobesedila"/>
        <w:spacing w:before="11"/>
        <w:rPr>
          <w:sz w:val="20"/>
          <w:lang w:val="sl-SI"/>
        </w:rPr>
      </w:pPr>
    </w:p>
    <w:p w14:paraId="118ADD9B" w14:textId="42774726" w:rsidR="00CB3B40" w:rsidRPr="00AF3469" w:rsidRDefault="009551F3">
      <w:pPr>
        <w:pStyle w:val="Telobesedila"/>
        <w:spacing w:line="276" w:lineRule="auto"/>
        <w:ind w:left="100" w:right="119"/>
        <w:jc w:val="both"/>
        <w:rPr>
          <w:lang w:val="sl-SI"/>
        </w:rPr>
      </w:pPr>
      <w:r w:rsidRPr="009551F3">
        <w:rPr>
          <w:lang w:val="sl-SI"/>
        </w:rPr>
        <w:t>V Turčiji je neformalno izobraževanje sprejelo strategijo, pri kateri udeležba študentov ni v celoti potrebna. Neformalno izobraževanje vključuje skupinsko delo in izmenjavo informacij. Sestavljen je iz zbirke izobraževalnih praks, ki jih formalni sistem ne zajema. Podpira nas, da smo samozavestni posamezniki. Z ustvarjalnim razmišljanjem smo zadovoljni.</w:t>
      </w:r>
    </w:p>
    <w:p w14:paraId="118ADD9C" w14:textId="77777777" w:rsidR="00CB3B40" w:rsidRPr="00AF3469" w:rsidRDefault="00CB3B40">
      <w:pPr>
        <w:pStyle w:val="Telobesedila"/>
        <w:spacing w:before="10"/>
        <w:rPr>
          <w:sz w:val="20"/>
          <w:lang w:val="sl-SI"/>
        </w:rPr>
      </w:pPr>
    </w:p>
    <w:p w14:paraId="118ADD9D" w14:textId="21E745D7" w:rsidR="00CB3B40" w:rsidRPr="00AF3469" w:rsidRDefault="009551F3">
      <w:pPr>
        <w:pStyle w:val="Telobesedila"/>
        <w:spacing w:line="276" w:lineRule="auto"/>
        <w:ind w:left="100" w:right="116"/>
        <w:jc w:val="both"/>
        <w:rPr>
          <w:lang w:val="sl-SI"/>
        </w:rPr>
      </w:pPr>
      <w:r w:rsidRPr="009551F3">
        <w:rPr>
          <w:lang w:val="sl-SI"/>
        </w:rPr>
        <w:t xml:space="preserve">Eden od udeležencev je poudaril, da je </w:t>
      </w:r>
      <w:r>
        <w:rPr>
          <w:lang w:val="sl-SI"/>
        </w:rPr>
        <w:t>»</w:t>
      </w:r>
      <w:r w:rsidRPr="009551F3">
        <w:rPr>
          <w:lang w:val="sl-SI"/>
        </w:rPr>
        <w:t>neformalno izobraževanje</w:t>
      </w:r>
      <w:r>
        <w:rPr>
          <w:lang w:val="sl-SI"/>
        </w:rPr>
        <w:t>«</w:t>
      </w:r>
      <w:r w:rsidRPr="009551F3">
        <w:rPr>
          <w:lang w:val="sl-SI"/>
        </w:rPr>
        <w:t xml:space="preserve"> doživljal </w:t>
      </w:r>
      <w:r>
        <w:rPr>
          <w:lang w:val="sl-SI"/>
        </w:rPr>
        <w:t xml:space="preserve">prek osebne izkušnje, kot so redno, osemurno vsakodnevno delo, </w:t>
      </w:r>
      <w:r w:rsidR="00E27B5D">
        <w:rPr>
          <w:lang w:val="sl-SI"/>
        </w:rPr>
        <w:t xml:space="preserve">pa v </w:t>
      </w:r>
      <w:r w:rsidRPr="009551F3">
        <w:rPr>
          <w:lang w:val="sl-SI"/>
        </w:rPr>
        <w:t>skupini prijateljev, življenju z družino s petimi člani itd. Zanj NFE predstavlja sposobnost, da iz česar koli in vsega, kar počnete, izvlečete nekaj, ne glede na to, ali gre za lekcijo, ki se je je treba naučiti, ali za energijo, ki jo lahko pridobite, vendar jo pridobite ravno z izkušnjami zunaj učnih ustanov.</w:t>
      </w:r>
    </w:p>
    <w:p w14:paraId="118ADD9E" w14:textId="77777777" w:rsidR="00CB3B40" w:rsidRPr="00AF3469" w:rsidRDefault="00CB3B40">
      <w:pPr>
        <w:pStyle w:val="Telobesedila"/>
        <w:spacing w:before="10"/>
        <w:rPr>
          <w:sz w:val="20"/>
          <w:lang w:val="sl-SI"/>
        </w:rPr>
      </w:pPr>
    </w:p>
    <w:p w14:paraId="118ADD9F" w14:textId="3A8F762A" w:rsidR="00CB3B40" w:rsidRPr="00AF3469" w:rsidRDefault="008A45F6">
      <w:pPr>
        <w:pStyle w:val="Telobesedila"/>
        <w:spacing w:line="276" w:lineRule="auto"/>
        <w:ind w:left="100" w:right="119"/>
        <w:jc w:val="both"/>
        <w:rPr>
          <w:lang w:val="sl-SI"/>
        </w:rPr>
      </w:pPr>
      <w:r w:rsidRPr="008A45F6">
        <w:rPr>
          <w:lang w:val="sl-SI"/>
        </w:rPr>
        <w:t>Na Kosovu se neformalno izobraževanje nanaša na to kot v drugih državah, ki poteka zunaj šole. Pogosto se uporablja med organizacijo različnih izobraževanj, ki so bistvenega pomena za skupnost in državljane skupnosti. Nanaša se tudi na načrtovane strukturirane programe in procese osebne socialne vzgoje za mlade, namenjene izboljšanju vrste spretnosti zunaj formalnega izobraževanja.</w:t>
      </w:r>
    </w:p>
    <w:p w14:paraId="118ADDA0" w14:textId="77777777" w:rsidR="00CB3B40" w:rsidRPr="00AF3469" w:rsidRDefault="00CB3B40">
      <w:pPr>
        <w:pStyle w:val="Telobesedila"/>
        <w:spacing w:before="9"/>
        <w:rPr>
          <w:sz w:val="20"/>
          <w:lang w:val="sl-SI"/>
        </w:rPr>
      </w:pPr>
    </w:p>
    <w:p w14:paraId="118ADDA1" w14:textId="766B7467" w:rsidR="00CB3B40" w:rsidRPr="00AF3469" w:rsidRDefault="008A45F6">
      <w:pPr>
        <w:pStyle w:val="Telobesedila"/>
        <w:spacing w:line="276" w:lineRule="auto"/>
        <w:ind w:left="100" w:right="121"/>
        <w:jc w:val="both"/>
        <w:rPr>
          <w:lang w:val="sl-SI"/>
        </w:rPr>
      </w:pPr>
      <w:r w:rsidRPr="008A45F6">
        <w:rPr>
          <w:lang w:val="sl-SI"/>
        </w:rPr>
        <w:t>Neformalno učenje vključuje tudi različne strukturirane učne situacije, ki nimajo ravni kurikuluma, akreditacije in certificiranja, povezane</w:t>
      </w:r>
      <w:r w:rsidR="008C47D6">
        <w:rPr>
          <w:lang w:val="sl-SI"/>
        </w:rPr>
        <w:t>ga</w:t>
      </w:r>
      <w:r w:rsidRPr="008A45F6">
        <w:rPr>
          <w:lang w:val="sl-SI"/>
        </w:rPr>
        <w:t xml:space="preserve"> s </w:t>
      </w:r>
      <w:r w:rsidR="008C47D6">
        <w:rPr>
          <w:lang w:val="sl-SI"/>
        </w:rPr>
        <w:t>»</w:t>
      </w:r>
      <w:r w:rsidRPr="008A45F6">
        <w:rPr>
          <w:lang w:val="sl-SI"/>
        </w:rPr>
        <w:t>formalnim učenjem</w:t>
      </w:r>
      <w:r>
        <w:rPr>
          <w:lang w:val="sl-SI"/>
        </w:rPr>
        <w:t>«</w:t>
      </w:r>
      <w:r w:rsidRPr="008A45F6">
        <w:rPr>
          <w:lang w:val="sl-SI"/>
        </w:rPr>
        <w:t>.</w:t>
      </w:r>
    </w:p>
    <w:p w14:paraId="118ADDA2" w14:textId="77777777" w:rsidR="00CB3B40" w:rsidRPr="00AF3469" w:rsidRDefault="00CB3B40">
      <w:pPr>
        <w:pStyle w:val="Telobesedila"/>
        <w:rPr>
          <w:sz w:val="21"/>
          <w:lang w:val="sl-SI"/>
        </w:rPr>
      </w:pPr>
    </w:p>
    <w:p w14:paraId="118ADDA3" w14:textId="6DDDCDBB" w:rsidR="00CB3B40" w:rsidRPr="00AF3469" w:rsidRDefault="008C47D6">
      <w:pPr>
        <w:pStyle w:val="Telobesedila"/>
        <w:spacing w:line="276" w:lineRule="auto"/>
        <w:ind w:left="100" w:right="118"/>
        <w:jc w:val="both"/>
        <w:rPr>
          <w:lang w:val="sl-SI"/>
        </w:rPr>
      </w:pPr>
      <w:r w:rsidRPr="008C47D6">
        <w:rPr>
          <w:lang w:val="sl-SI"/>
        </w:rPr>
        <w:t xml:space="preserve">V Črni gori je izraz neformalno izobraževanje zelo znan in mladi ga opredeljujejo kot </w:t>
      </w:r>
      <w:r>
        <w:rPr>
          <w:lang w:val="sl-SI"/>
        </w:rPr>
        <w:t>i</w:t>
      </w:r>
      <w:r w:rsidRPr="008C47D6">
        <w:rPr>
          <w:lang w:val="sl-SI"/>
        </w:rPr>
        <w:t>nformalno obliko izobraževanja, ki se ponuja zunaj šole. Zanimivo je, da so bile srednje šole zelo zaskrbljene za razvoj neformalnega izobraževanja z ustanavljanjem prostovoljskih klubov.</w:t>
      </w:r>
    </w:p>
    <w:p w14:paraId="118ADDA4" w14:textId="77777777" w:rsidR="00CB3B40" w:rsidRPr="00AF3469" w:rsidRDefault="00CB3B40">
      <w:pPr>
        <w:pStyle w:val="Telobesedila"/>
        <w:spacing w:before="11"/>
        <w:rPr>
          <w:sz w:val="20"/>
          <w:lang w:val="sl-SI"/>
        </w:rPr>
      </w:pPr>
    </w:p>
    <w:p w14:paraId="118ADDA5" w14:textId="3EB1484B" w:rsidR="00CB3B40" w:rsidRDefault="002729B9">
      <w:pPr>
        <w:pStyle w:val="Telobesedila"/>
        <w:spacing w:line="276" w:lineRule="auto"/>
        <w:ind w:left="100" w:right="120"/>
        <w:jc w:val="both"/>
        <w:rPr>
          <w:lang w:val="sl-SI"/>
        </w:rPr>
      </w:pPr>
      <w:r w:rsidRPr="002729B9">
        <w:rPr>
          <w:lang w:val="sl-SI"/>
        </w:rPr>
        <w:t>Ministrstvo za šport in mladino je prispevalo tudi s pripravo strategije za mladino 2017-2020, nato zakona o mladini, pa tudi projektov, ki jih vsako leto podpira, prek katerih zagotavljajo sredstva za projekte, povezane z mladino</w:t>
      </w:r>
      <w:r>
        <w:rPr>
          <w:lang w:val="sl-SI"/>
        </w:rPr>
        <w:t>.</w:t>
      </w:r>
    </w:p>
    <w:p w14:paraId="1618DA81" w14:textId="528345A7" w:rsidR="00757DC4" w:rsidRDefault="00757DC4">
      <w:pPr>
        <w:pStyle w:val="Telobesedila"/>
        <w:spacing w:line="276" w:lineRule="auto"/>
        <w:ind w:left="100" w:right="120"/>
        <w:jc w:val="both"/>
        <w:rPr>
          <w:lang w:val="sl-SI"/>
        </w:rPr>
      </w:pPr>
    </w:p>
    <w:p w14:paraId="118ADDA7" w14:textId="167AC211" w:rsidR="00CB3B40" w:rsidRDefault="00EA319A" w:rsidP="004868C4">
      <w:pPr>
        <w:pStyle w:val="Naslov5"/>
        <w:numPr>
          <w:ilvl w:val="0"/>
          <w:numId w:val="13"/>
        </w:numPr>
        <w:tabs>
          <w:tab w:val="left" w:pos="820"/>
          <w:tab w:val="left" w:pos="821"/>
        </w:tabs>
        <w:rPr>
          <w:lang w:val="sl-SI"/>
        </w:rPr>
      </w:pPr>
      <w:r w:rsidRPr="00AF3469">
        <w:rPr>
          <w:lang w:val="sl-SI"/>
        </w:rPr>
        <w:t xml:space="preserve">Kakšne so razlike med neformalnim in informalnim učenjem? </w:t>
      </w:r>
    </w:p>
    <w:p w14:paraId="7E73CEED" w14:textId="77777777" w:rsidR="00757DC4" w:rsidRPr="00AF3469" w:rsidRDefault="00757DC4" w:rsidP="00757DC4">
      <w:pPr>
        <w:pStyle w:val="Naslov5"/>
        <w:tabs>
          <w:tab w:val="left" w:pos="820"/>
          <w:tab w:val="left" w:pos="821"/>
        </w:tabs>
        <w:ind w:left="460"/>
        <w:rPr>
          <w:lang w:val="sl-SI"/>
        </w:rPr>
      </w:pPr>
    </w:p>
    <w:p w14:paraId="118ADDA9" w14:textId="7CEBB1EA" w:rsidR="00CB3B40" w:rsidRPr="00AF3469" w:rsidRDefault="00824753">
      <w:pPr>
        <w:pStyle w:val="Telobesedila"/>
        <w:spacing w:before="65" w:line="276" w:lineRule="auto"/>
        <w:ind w:left="100" w:right="116"/>
        <w:jc w:val="both"/>
        <w:rPr>
          <w:lang w:val="sl-SI"/>
        </w:rPr>
      </w:pPr>
      <w:r w:rsidRPr="00824753">
        <w:rPr>
          <w:lang w:val="sl-SI"/>
        </w:rPr>
        <w:t xml:space="preserve">Mladi iz Albanije poudarjajo, da poznajo razliko med neformalnim in </w:t>
      </w:r>
      <w:r w:rsidR="00170480">
        <w:rPr>
          <w:lang w:val="sl-SI"/>
        </w:rPr>
        <w:t>informalnim</w:t>
      </w:r>
      <w:r w:rsidRPr="00824753">
        <w:rPr>
          <w:lang w:val="sl-SI"/>
        </w:rPr>
        <w:t xml:space="preserve"> učenjem in ga vsi opredeljujejo kot vrsto strukturiranega učenja na določene teme. Na primer, vključuje usposabljanje, delavnice, seminarje itd. Neformalno izobraževanje ni opredeljeno kot formalno ali neformalno, je znanje, ki se pridobiva s knjigami, socialnimi mediji ali digitalnimi mediji.</w:t>
      </w:r>
    </w:p>
    <w:p w14:paraId="118ADDAA" w14:textId="77777777" w:rsidR="00CB3B40" w:rsidRPr="00AF3469" w:rsidRDefault="00CB3B40">
      <w:pPr>
        <w:pStyle w:val="Telobesedila"/>
        <w:spacing w:before="10"/>
        <w:rPr>
          <w:sz w:val="20"/>
          <w:lang w:val="sl-SI"/>
        </w:rPr>
      </w:pPr>
    </w:p>
    <w:p w14:paraId="118ADDAB" w14:textId="20C4FF4D" w:rsidR="00CB3B40" w:rsidRPr="00AF3469" w:rsidRDefault="00824753">
      <w:pPr>
        <w:pStyle w:val="Telobesedila"/>
        <w:spacing w:line="276" w:lineRule="auto"/>
        <w:ind w:left="100" w:right="114"/>
        <w:jc w:val="both"/>
        <w:rPr>
          <w:lang w:val="sl-SI"/>
        </w:rPr>
      </w:pPr>
      <w:r w:rsidRPr="00824753">
        <w:rPr>
          <w:lang w:val="sl-SI"/>
        </w:rPr>
        <w:t xml:space="preserve">V Grčiji je nekoliko drugače. Veliko anketirancev ni bilo obveščenih o tem, kaj je </w:t>
      </w:r>
      <w:r w:rsidR="00170480">
        <w:rPr>
          <w:lang w:val="sl-SI"/>
        </w:rPr>
        <w:t>informa</w:t>
      </w:r>
      <w:r w:rsidR="00580840">
        <w:rPr>
          <w:lang w:val="sl-SI"/>
        </w:rPr>
        <w:t>lno</w:t>
      </w:r>
      <w:r w:rsidRPr="00824753">
        <w:rPr>
          <w:lang w:val="sl-SI"/>
        </w:rPr>
        <w:t xml:space="preserve"> učenje. Vsi so se zanašali na razjasnitev, kaj je zanje neformalno učenje in kako se pridobi. Poudarili so, da NFE zahteva strokovno podporo, določanje učnih ciljev, spremljanje </w:t>
      </w:r>
      <w:r w:rsidRPr="00824753">
        <w:rPr>
          <w:lang w:val="sl-SI"/>
        </w:rPr>
        <w:lastRenderedPageBreak/>
        <w:t>strukturiranih metodologij in postopke ocenjevanja. Neformalno učenje prihaja z opazovanjem in razmišljanjem skoraj vseh segmentov življenja, je poudaril več anketirancev in meni, da je neformalno učenje pomembno v trenutkih, ko se učimo iz vsakdanjih življenjskih praks.</w:t>
      </w:r>
    </w:p>
    <w:p w14:paraId="118ADDAC" w14:textId="77777777" w:rsidR="00CB3B40" w:rsidRPr="00AF3469" w:rsidRDefault="00CB3B40">
      <w:pPr>
        <w:pStyle w:val="Telobesedila"/>
        <w:rPr>
          <w:sz w:val="21"/>
          <w:lang w:val="sl-SI"/>
        </w:rPr>
      </w:pPr>
    </w:p>
    <w:p w14:paraId="118ADDAD" w14:textId="27507E34" w:rsidR="00CB3B40" w:rsidRPr="00AF3469" w:rsidRDefault="00187DEA">
      <w:pPr>
        <w:pStyle w:val="Telobesedila"/>
        <w:spacing w:line="276" w:lineRule="auto"/>
        <w:ind w:left="100" w:right="115"/>
        <w:jc w:val="both"/>
        <w:rPr>
          <w:lang w:val="sl-SI"/>
        </w:rPr>
      </w:pPr>
      <w:r w:rsidRPr="00187DEA">
        <w:rPr>
          <w:lang w:val="sl-SI"/>
        </w:rPr>
        <w:t>V Srbiji mladi poudarjajo, da pri neformalnem učenju obstaja določen red in struktura, medtem ko je neformalno učenje bolj izkušnja brezplačnega učenja, ki se izvaja s preprostim vključevanjem v različne vidike življenja, situacij ali interakcij. z ljudmi in stvarmi, ki so pomembne. naš interes za učenje.</w:t>
      </w:r>
    </w:p>
    <w:p w14:paraId="118ADDAE" w14:textId="77777777" w:rsidR="00CB3B40" w:rsidRPr="00AF3469" w:rsidRDefault="00CB3B40">
      <w:pPr>
        <w:pStyle w:val="Telobesedila"/>
        <w:spacing w:before="10"/>
        <w:rPr>
          <w:sz w:val="20"/>
          <w:lang w:val="sl-SI"/>
        </w:rPr>
      </w:pPr>
    </w:p>
    <w:p w14:paraId="118ADDAF" w14:textId="0A36A649" w:rsidR="00CB3B40" w:rsidRPr="00AF3469" w:rsidRDefault="00187DEA">
      <w:pPr>
        <w:pStyle w:val="Telobesedila"/>
        <w:spacing w:line="276" w:lineRule="auto"/>
        <w:ind w:left="100" w:right="117"/>
        <w:jc w:val="both"/>
        <w:rPr>
          <w:lang w:val="sl-SI"/>
        </w:rPr>
      </w:pPr>
      <w:r w:rsidRPr="00187DEA">
        <w:rPr>
          <w:lang w:val="sl-SI"/>
        </w:rPr>
        <w:t>V Bosni za mlade se neformalno izobraževanje razlikuje od neformalnega, saj v večini primerov neformalno izobraževanje ni zavestno/namerno učenje in je opisano kot nesistematično učenje v vsakdanjem življenju.</w:t>
      </w:r>
    </w:p>
    <w:p w14:paraId="118ADDB0" w14:textId="77777777" w:rsidR="00CB3B40" w:rsidRPr="00AF3469" w:rsidRDefault="00CB3B40">
      <w:pPr>
        <w:pStyle w:val="Telobesedila"/>
        <w:spacing w:before="11"/>
        <w:rPr>
          <w:sz w:val="20"/>
          <w:lang w:val="sl-SI"/>
        </w:rPr>
      </w:pPr>
    </w:p>
    <w:p w14:paraId="118ADDB1" w14:textId="16CE31A3" w:rsidR="00CB3B40" w:rsidRPr="00AF3469" w:rsidRDefault="008E05CB">
      <w:pPr>
        <w:pStyle w:val="Telobesedila"/>
        <w:spacing w:line="276" w:lineRule="auto"/>
        <w:ind w:left="100" w:right="118"/>
        <w:jc w:val="both"/>
        <w:rPr>
          <w:lang w:val="sl-SI"/>
        </w:rPr>
      </w:pPr>
      <w:r w:rsidRPr="008E05CB">
        <w:rPr>
          <w:lang w:val="sl-SI"/>
        </w:rPr>
        <w:t>Neformalno izobraževanje se pridobi prek spletnih seminarjev, izobraževanj in tečajev iz resničnega sveta; medtem ko je neformalno učenje tisto, česar se učimo v vsakdanjem življenju, kot so manire, razlika med dobrim ali slabim, etnična identiteta itd.</w:t>
      </w:r>
    </w:p>
    <w:p w14:paraId="118ADDB2" w14:textId="77777777" w:rsidR="00CB3B40" w:rsidRPr="00AF3469" w:rsidRDefault="00CB3B40">
      <w:pPr>
        <w:pStyle w:val="Telobesedila"/>
        <w:spacing w:before="8"/>
        <w:rPr>
          <w:sz w:val="20"/>
          <w:lang w:val="sl-SI"/>
        </w:rPr>
      </w:pPr>
    </w:p>
    <w:p w14:paraId="118ADDB5" w14:textId="7D383B9E" w:rsidR="00CB3B40" w:rsidRPr="00AF3469" w:rsidRDefault="008E05CB" w:rsidP="00E0290E">
      <w:pPr>
        <w:pStyle w:val="Telobesedila"/>
        <w:spacing w:before="1" w:line="276" w:lineRule="auto"/>
        <w:ind w:left="100" w:right="115"/>
        <w:jc w:val="both"/>
        <w:rPr>
          <w:lang w:val="sl-SI"/>
        </w:rPr>
      </w:pPr>
      <w:r w:rsidRPr="008E05CB">
        <w:rPr>
          <w:lang w:val="sl-SI"/>
        </w:rPr>
        <w:t xml:space="preserve">V Italiji so razmere podobne mladim. </w:t>
      </w:r>
      <w:r>
        <w:rPr>
          <w:lang w:val="sl-SI"/>
        </w:rPr>
        <w:t>In</w:t>
      </w:r>
      <w:r w:rsidRPr="008E05CB">
        <w:rPr>
          <w:lang w:val="sl-SI"/>
        </w:rPr>
        <w:t>formalno izobraževanje enačijo z neformalnim, razliko pa vidijo na naslednji način.</w:t>
      </w:r>
      <w:r w:rsidR="00E0290E">
        <w:rPr>
          <w:lang w:val="sl-SI"/>
        </w:rPr>
        <w:t xml:space="preserve"> </w:t>
      </w:r>
      <w:r w:rsidR="00E0290E" w:rsidRPr="00E0290E">
        <w:rPr>
          <w:lang w:val="sl-SI"/>
        </w:rPr>
        <w:t xml:space="preserve">Neformalno učenje zahteva namerne napore, </w:t>
      </w:r>
      <w:r w:rsidR="00E0290E">
        <w:rPr>
          <w:lang w:val="sl-SI"/>
        </w:rPr>
        <w:t>in</w:t>
      </w:r>
      <w:r w:rsidR="00E0290E" w:rsidRPr="00E0290E">
        <w:rPr>
          <w:lang w:val="sl-SI"/>
        </w:rPr>
        <w:t>formalno učenje pa ne.</w:t>
      </w:r>
    </w:p>
    <w:p w14:paraId="118ADDB6" w14:textId="77777777" w:rsidR="00CB3B40" w:rsidRPr="00AF3469" w:rsidRDefault="00CB3B40">
      <w:pPr>
        <w:pStyle w:val="Telobesedila"/>
        <w:spacing w:before="5"/>
        <w:rPr>
          <w:lang w:val="sl-SI"/>
        </w:rPr>
      </w:pPr>
    </w:p>
    <w:p w14:paraId="118ADDB7" w14:textId="6B2766FB" w:rsidR="00CB3B40" w:rsidRPr="00AF3469" w:rsidRDefault="00AC4326">
      <w:pPr>
        <w:pStyle w:val="Telobesedila"/>
        <w:spacing w:line="276" w:lineRule="auto"/>
        <w:ind w:left="100" w:right="118"/>
        <w:jc w:val="both"/>
        <w:rPr>
          <w:lang w:val="sl-SI"/>
        </w:rPr>
      </w:pPr>
      <w:r w:rsidRPr="00AC4326">
        <w:rPr>
          <w:lang w:val="sl-SI"/>
        </w:rPr>
        <w:t>Kar zadeva udeležbo v mobilnosti, je v Albaniji sodelovala več kot polovica vprašanih. Nekateri mladi imajo bogate izkušnje, zato so se v zadnjih 5 letih udeležili številnih dejavnosti, nato izmenjave Erasmus +, seminarjev, izobraževanj in organizirali različne dejavnosti. Izmenjave, v katerih so bile mlade, so države Zahodnega Balkana, Italija, Madžarska, Moldavija in številne druge.</w:t>
      </w:r>
    </w:p>
    <w:p w14:paraId="118ADDB8" w14:textId="77777777" w:rsidR="00CB3B40" w:rsidRPr="00AF3469" w:rsidRDefault="00CB3B40">
      <w:pPr>
        <w:pStyle w:val="Telobesedila"/>
        <w:spacing w:before="10"/>
        <w:rPr>
          <w:sz w:val="20"/>
          <w:lang w:val="sl-SI"/>
        </w:rPr>
      </w:pPr>
    </w:p>
    <w:p w14:paraId="118ADDB9" w14:textId="7B3DE633" w:rsidR="00CB3B40" w:rsidRPr="00AF3469" w:rsidRDefault="00AC4326">
      <w:pPr>
        <w:pStyle w:val="Telobesedila"/>
        <w:spacing w:line="276" w:lineRule="auto"/>
        <w:ind w:left="100" w:right="121"/>
        <w:jc w:val="both"/>
        <w:rPr>
          <w:lang w:val="sl-SI"/>
        </w:rPr>
      </w:pPr>
      <w:r w:rsidRPr="00AC4326">
        <w:rPr>
          <w:lang w:val="sl-SI"/>
        </w:rPr>
        <w:t>V Grčiji so skoraj vsi anketiranci poudarili, da so bili vključeni v program mladinske mobilnosti in tudi v dejavnosti, medtem ko en del anketirancev ni nikoli sodeloval in bi želel sodelovati. Veliko število vprašanih je sodelovalo v programu Erasmus+.</w:t>
      </w:r>
    </w:p>
    <w:p w14:paraId="118ADDBA" w14:textId="77777777" w:rsidR="00CB3B40" w:rsidRPr="00AF3469" w:rsidRDefault="00CB3B40">
      <w:pPr>
        <w:pStyle w:val="Telobesedila"/>
        <w:spacing w:before="10"/>
        <w:rPr>
          <w:sz w:val="20"/>
          <w:lang w:val="sl-SI"/>
        </w:rPr>
      </w:pPr>
    </w:p>
    <w:p w14:paraId="707B0E08" w14:textId="77777777" w:rsidR="006A3AEA" w:rsidRDefault="003012F7" w:rsidP="006A3AEA">
      <w:pPr>
        <w:pStyle w:val="Telobesedila"/>
        <w:spacing w:before="1" w:line="276" w:lineRule="auto"/>
        <w:ind w:left="100" w:right="121"/>
        <w:jc w:val="both"/>
        <w:rPr>
          <w:lang w:val="sl-SI"/>
        </w:rPr>
      </w:pPr>
      <w:r w:rsidRPr="003012F7">
        <w:rPr>
          <w:lang w:val="sl-SI"/>
        </w:rPr>
        <w:t>Tudi v drugih državah, kot je Srbija, se je veliko mladih udeležilo programov mobilnosti, kot so organizacija Žive knjižnice, različni seminarji in dogodki, ki sta jih organizirala Novi Sad in organizacija OPENS. Veliko število mladih je izkusilo privlačnosti usposabljanj in seminarjev v drugih državah.</w:t>
      </w:r>
    </w:p>
    <w:p w14:paraId="266F0C8B" w14:textId="77777777" w:rsidR="006A3AEA" w:rsidRDefault="006A3AEA" w:rsidP="006A3AEA">
      <w:pPr>
        <w:pStyle w:val="Telobesedila"/>
        <w:spacing w:before="1" w:line="276" w:lineRule="auto"/>
        <w:ind w:left="100" w:right="121"/>
        <w:jc w:val="both"/>
        <w:rPr>
          <w:lang w:val="sl-SI"/>
        </w:rPr>
      </w:pPr>
    </w:p>
    <w:p w14:paraId="118ADDBD" w14:textId="08E7B9EB" w:rsidR="00CB3B40" w:rsidRPr="006A3AEA" w:rsidRDefault="00EA319A" w:rsidP="006A3AEA">
      <w:pPr>
        <w:pStyle w:val="Telobesedila"/>
        <w:numPr>
          <w:ilvl w:val="0"/>
          <w:numId w:val="13"/>
        </w:numPr>
        <w:spacing w:before="1" w:line="276" w:lineRule="auto"/>
        <w:ind w:right="121"/>
        <w:jc w:val="both"/>
        <w:rPr>
          <w:b/>
          <w:bCs/>
          <w:lang w:val="sl-SI"/>
        </w:rPr>
      </w:pPr>
      <w:r w:rsidRPr="006A3AEA">
        <w:rPr>
          <w:b/>
          <w:bCs/>
          <w:lang w:val="sl-SI"/>
        </w:rPr>
        <w:t xml:space="preserve">Ali </w:t>
      </w:r>
      <w:r w:rsidR="00D466B2" w:rsidRPr="006A3AEA">
        <w:rPr>
          <w:b/>
          <w:bCs/>
          <w:lang w:val="sl-SI"/>
        </w:rPr>
        <w:t xml:space="preserve">je NFL zakonsko opredeljen v vaši državi? </w:t>
      </w:r>
    </w:p>
    <w:p w14:paraId="118ADDBE" w14:textId="77777777" w:rsidR="00CB3B40" w:rsidRPr="00AF3469" w:rsidRDefault="00CB3B40">
      <w:pPr>
        <w:pStyle w:val="Telobesedila"/>
        <w:spacing w:before="5"/>
        <w:rPr>
          <w:b/>
          <w:lang w:val="sl-SI"/>
        </w:rPr>
      </w:pPr>
    </w:p>
    <w:p w14:paraId="118ADDC0" w14:textId="6CE03413" w:rsidR="00CB3B40" w:rsidRPr="00AF3469" w:rsidRDefault="00F47055" w:rsidP="00903A0B">
      <w:pPr>
        <w:pStyle w:val="Telobesedila"/>
        <w:spacing w:line="276" w:lineRule="auto"/>
        <w:ind w:left="100" w:right="117"/>
        <w:jc w:val="both"/>
        <w:rPr>
          <w:lang w:val="sl-SI"/>
        </w:rPr>
      </w:pPr>
      <w:r w:rsidRPr="00AF3469">
        <w:rPr>
          <w:lang w:val="sl-SI"/>
        </w:rPr>
        <w:t>V Srbiji</w:t>
      </w:r>
      <w:r w:rsidR="00E17393" w:rsidRPr="00AF3469">
        <w:rPr>
          <w:lang w:val="sl-SI"/>
        </w:rPr>
        <w:t xml:space="preserve"> je NFL </w:t>
      </w:r>
      <w:r w:rsidR="007256D4" w:rsidRPr="00AF3469">
        <w:rPr>
          <w:lang w:val="sl-SI"/>
        </w:rPr>
        <w:t xml:space="preserve">zapisan in </w:t>
      </w:r>
      <w:r w:rsidR="00E17393" w:rsidRPr="00AF3469">
        <w:rPr>
          <w:lang w:val="sl-SI"/>
        </w:rPr>
        <w:t>zakonsko opredeljen. V Italiji</w:t>
      </w:r>
      <w:r w:rsidR="007256D4" w:rsidRPr="00AF3469">
        <w:rPr>
          <w:lang w:val="sl-SI"/>
        </w:rPr>
        <w:t xml:space="preserve"> je neformalno izobraževanje priznano, </w:t>
      </w:r>
      <w:r w:rsidR="005F30B2" w:rsidRPr="00AF3469">
        <w:rPr>
          <w:lang w:val="sl-SI"/>
        </w:rPr>
        <w:t xml:space="preserve">vendar to ni dovolj za delovno okolje. V Črni gori ni zakona o neformalnem izobraževanju, </w:t>
      </w:r>
      <w:r w:rsidR="00903A0B" w:rsidRPr="00AF3469">
        <w:rPr>
          <w:lang w:val="sl-SI"/>
        </w:rPr>
        <w:t xml:space="preserve">vendar se v Mladinski strategiji 2017-2020 omenja tudi neformalno izobraževanje. </w:t>
      </w:r>
    </w:p>
    <w:p w14:paraId="703AB742" w14:textId="5643928C" w:rsidR="00903A0B" w:rsidRPr="00AF3469" w:rsidRDefault="00903A0B" w:rsidP="00903A0B">
      <w:pPr>
        <w:pStyle w:val="Telobesedila"/>
        <w:spacing w:line="276" w:lineRule="auto"/>
        <w:ind w:left="100" w:right="117"/>
        <w:jc w:val="both"/>
        <w:rPr>
          <w:sz w:val="20"/>
          <w:lang w:val="sl-SI"/>
        </w:rPr>
      </w:pPr>
    </w:p>
    <w:p w14:paraId="118ADDC1" w14:textId="39B70BE2" w:rsidR="00CB3B40" w:rsidRPr="00AF3469" w:rsidRDefault="00903A0B">
      <w:pPr>
        <w:pStyle w:val="Telobesedila"/>
        <w:spacing w:before="1" w:line="276" w:lineRule="auto"/>
        <w:ind w:left="100" w:right="122"/>
        <w:jc w:val="both"/>
        <w:rPr>
          <w:lang w:val="sl-SI"/>
        </w:rPr>
      </w:pPr>
      <w:r w:rsidRPr="00AF3469">
        <w:rPr>
          <w:spacing w:val="-1"/>
          <w:lang w:val="sl-SI"/>
        </w:rPr>
        <w:t xml:space="preserve">V ostalih državah, to je Albaniji, Bosni in Hercegovini, Sloveniji, Bolgariji, Severni Makedoniji in na Kosovem </w:t>
      </w:r>
      <w:r w:rsidR="00C909BC" w:rsidRPr="00AF3469">
        <w:rPr>
          <w:spacing w:val="-1"/>
          <w:lang w:val="sl-SI"/>
        </w:rPr>
        <w:t xml:space="preserve">anketirani niso podali dovolj jasnih odgovorov, da bi lahko iz njih razbrali, ali tovrstni zakoni obstajajo ali ne. </w:t>
      </w:r>
    </w:p>
    <w:p w14:paraId="118ADDC2" w14:textId="77777777" w:rsidR="00CB3B40" w:rsidRPr="00AF3469" w:rsidRDefault="00CB3B40">
      <w:pPr>
        <w:pStyle w:val="Telobesedila"/>
        <w:spacing w:before="11"/>
        <w:rPr>
          <w:sz w:val="20"/>
          <w:lang w:val="sl-SI"/>
        </w:rPr>
      </w:pPr>
    </w:p>
    <w:p w14:paraId="118ADDC3" w14:textId="4C92BB93" w:rsidR="00CB3B40" w:rsidRPr="00AF3469" w:rsidRDefault="00D466B2" w:rsidP="00D466B2">
      <w:pPr>
        <w:pStyle w:val="Naslov5"/>
        <w:numPr>
          <w:ilvl w:val="0"/>
          <w:numId w:val="13"/>
        </w:numPr>
        <w:tabs>
          <w:tab w:val="left" w:pos="820"/>
          <w:tab w:val="left" w:pos="821"/>
        </w:tabs>
        <w:spacing w:line="276" w:lineRule="auto"/>
        <w:ind w:right="119"/>
        <w:rPr>
          <w:lang w:val="sl-SI"/>
        </w:rPr>
      </w:pPr>
      <w:r w:rsidRPr="00AF3469">
        <w:rPr>
          <w:lang w:val="sl-SI"/>
        </w:rPr>
        <w:t xml:space="preserve">Ali ste že kdaj sodelovali </w:t>
      </w:r>
      <w:r w:rsidR="001F703E" w:rsidRPr="00AF3469">
        <w:rPr>
          <w:lang w:val="sl-SI"/>
        </w:rPr>
        <w:t xml:space="preserve">pri odločanju glede mladinskih politik? Če da, pri katerih? </w:t>
      </w:r>
    </w:p>
    <w:p w14:paraId="118ADDC4" w14:textId="77777777" w:rsidR="00CB3B40" w:rsidRPr="00AF3469" w:rsidRDefault="00CB3B40">
      <w:pPr>
        <w:pStyle w:val="Telobesedila"/>
        <w:spacing w:before="9"/>
        <w:rPr>
          <w:b/>
          <w:sz w:val="20"/>
          <w:lang w:val="sl-SI"/>
        </w:rPr>
      </w:pPr>
    </w:p>
    <w:p w14:paraId="352AAD46" w14:textId="77777777" w:rsidR="00012399" w:rsidRPr="00AF3469" w:rsidRDefault="00012399" w:rsidP="00012399">
      <w:pPr>
        <w:pStyle w:val="Telobesedila"/>
        <w:spacing w:line="276" w:lineRule="auto"/>
        <w:ind w:left="100" w:right="116"/>
        <w:jc w:val="both"/>
        <w:rPr>
          <w:lang w:val="sl-SI"/>
        </w:rPr>
      </w:pPr>
      <w:r w:rsidRPr="00AF3469">
        <w:rPr>
          <w:lang w:val="sl-SI"/>
        </w:rPr>
        <w:t>V Albaniji je tretjina mladih sodelovala v postopku odločanja prek mladinskega sveta, nato pa je eden od vprašanih poudaril, da je vodil šolsko ekipo na srednješolskih olimpijskih igrah v pilotski šoli. Sodelovali so tudi pri izvedbi projekta za krepitev mladih, pa tudi v inovacijskem centru v Tirani.</w:t>
      </w:r>
    </w:p>
    <w:p w14:paraId="414630A5" w14:textId="77777777" w:rsidR="00012399" w:rsidRPr="00AF3469" w:rsidRDefault="00012399" w:rsidP="00012399">
      <w:pPr>
        <w:pStyle w:val="Telobesedila"/>
        <w:spacing w:line="276" w:lineRule="auto"/>
        <w:ind w:left="100" w:right="116"/>
        <w:jc w:val="both"/>
        <w:rPr>
          <w:lang w:val="sl-SI"/>
        </w:rPr>
      </w:pPr>
    </w:p>
    <w:p w14:paraId="118ADDC7" w14:textId="6B6E7580" w:rsidR="00CB3B40" w:rsidRPr="00AF3469" w:rsidRDefault="00012399" w:rsidP="00012399">
      <w:pPr>
        <w:pStyle w:val="Telobesedila"/>
        <w:spacing w:line="276" w:lineRule="auto"/>
        <w:ind w:left="100" w:right="116"/>
        <w:jc w:val="both"/>
        <w:rPr>
          <w:lang w:val="sl-SI"/>
        </w:rPr>
      </w:pPr>
      <w:r w:rsidRPr="00AF3469">
        <w:rPr>
          <w:lang w:val="sl-SI"/>
        </w:rPr>
        <w:t>V Grčiji veliko število mladih ni sodelovalo v postopku odločanja, nekaj anketirancev je sodelovalo v dialogu EU kot mediatorji. Eden od vprašanih je poudaril, da je sodeloval na dogodku Evropske prestolnice mladih Solun leta 2014 in med razpravami, ki so bile ključnega pomena za mlade po Evropi</w:t>
      </w:r>
      <w:r w:rsidR="00A832B6" w:rsidRPr="00AF3469">
        <w:rPr>
          <w:lang w:val="sl-SI"/>
        </w:rPr>
        <w:t>.</w:t>
      </w:r>
    </w:p>
    <w:p w14:paraId="118ADDC8" w14:textId="77777777" w:rsidR="00CB3B40" w:rsidRPr="00AF3469" w:rsidRDefault="00CB3B40">
      <w:pPr>
        <w:pStyle w:val="Telobesedila"/>
        <w:spacing w:before="10"/>
        <w:rPr>
          <w:sz w:val="20"/>
          <w:lang w:val="sl-SI"/>
        </w:rPr>
      </w:pPr>
    </w:p>
    <w:p w14:paraId="118ADDC9" w14:textId="3E34199B" w:rsidR="00CB3B40" w:rsidRPr="00AF3469" w:rsidRDefault="00A73AB1">
      <w:pPr>
        <w:pStyle w:val="Telobesedila"/>
        <w:spacing w:before="1" w:line="276" w:lineRule="auto"/>
        <w:ind w:left="100" w:right="117"/>
        <w:jc w:val="both"/>
        <w:rPr>
          <w:lang w:val="sl-SI"/>
        </w:rPr>
      </w:pPr>
      <w:r w:rsidRPr="00AF3469">
        <w:rPr>
          <w:lang w:val="sl-SI"/>
        </w:rPr>
        <w:t>V Srbiji so mladi sodelovali v procesu odločanja, kar pa je odvisno od političnih razmer. En anketiranec poudarja: "Ne, nisem. Na splošno ni lahko sodelovati, razen če se odločite, da postanete član politične stranke. Trenutno stanje je, da je v našem državnem parlamentu le ena oseba od 250, ki je mlajša od 30 let. Starostna omejitev za vstop v predstavniško telo, kot je parlament, je 18 let."</w:t>
      </w:r>
    </w:p>
    <w:p w14:paraId="118ADDCA" w14:textId="77777777" w:rsidR="00CB3B40" w:rsidRPr="00AF3469" w:rsidRDefault="00CB3B40">
      <w:pPr>
        <w:pStyle w:val="Telobesedila"/>
        <w:spacing w:before="9"/>
        <w:rPr>
          <w:sz w:val="20"/>
          <w:lang w:val="sl-SI"/>
        </w:rPr>
      </w:pPr>
    </w:p>
    <w:p w14:paraId="118ADDCB" w14:textId="0BFD4DD6" w:rsidR="00CB3B40" w:rsidRPr="00AF3469" w:rsidRDefault="00A73AB1">
      <w:pPr>
        <w:pStyle w:val="Telobesedila"/>
        <w:spacing w:before="1" w:line="276" w:lineRule="auto"/>
        <w:ind w:left="100" w:right="122"/>
        <w:jc w:val="both"/>
        <w:rPr>
          <w:lang w:val="sl-SI"/>
        </w:rPr>
      </w:pPr>
      <w:r w:rsidRPr="00AF3469">
        <w:rPr>
          <w:lang w:val="sl-SI"/>
        </w:rPr>
        <w:t>Del vprašanih poudarja, da so bili zelo dejavni v študentskih organizacijah in da so na ta način prispevali k sodelovanju in odločanju mladih</w:t>
      </w:r>
      <w:r w:rsidR="00A832B6" w:rsidRPr="00AF3469">
        <w:rPr>
          <w:lang w:val="sl-SI"/>
        </w:rPr>
        <w:t>.</w:t>
      </w:r>
    </w:p>
    <w:p w14:paraId="118ADDCC" w14:textId="77777777" w:rsidR="00CB3B40" w:rsidRPr="00AF3469" w:rsidRDefault="00CB3B40">
      <w:pPr>
        <w:pStyle w:val="Telobesedila"/>
        <w:spacing w:before="11"/>
        <w:rPr>
          <w:sz w:val="20"/>
          <w:lang w:val="sl-SI"/>
        </w:rPr>
      </w:pPr>
    </w:p>
    <w:p w14:paraId="118ADDCD" w14:textId="6BBCBC21" w:rsidR="00CB3B40" w:rsidRPr="00AF3469" w:rsidRDefault="000C0445">
      <w:pPr>
        <w:pStyle w:val="Telobesedila"/>
        <w:spacing w:line="276" w:lineRule="auto"/>
        <w:ind w:left="100" w:right="117"/>
        <w:jc w:val="both"/>
        <w:rPr>
          <w:lang w:val="sl-SI"/>
        </w:rPr>
      </w:pPr>
      <w:r w:rsidRPr="00AF3469">
        <w:rPr>
          <w:lang w:val="sl-SI"/>
        </w:rPr>
        <w:t xml:space="preserve">Mladi v Bosni so bili zelo dejavni v procesu odločanja, eden izmed udeležencev je bil </w:t>
      </w:r>
      <w:r w:rsidR="00414F53" w:rsidRPr="00AF3469">
        <w:rPr>
          <w:lang w:val="sl-SI"/>
        </w:rPr>
        <w:t xml:space="preserve">tudi </w:t>
      </w:r>
      <w:r w:rsidRPr="00AF3469">
        <w:rPr>
          <w:lang w:val="sl-SI"/>
        </w:rPr>
        <w:t>predsednik mladine v regiji Hercegovine in predsednik Rdečega križa v Mostarju in HNK, bil pa je tudi del mnogih organizacije in projekte v regiji. Sodeloval je tudi pri simulaciji parlamentarnega odločanja</w:t>
      </w:r>
      <w:r w:rsidR="00A832B6" w:rsidRPr="00AF3469">
        <w:rPr>
          <w:lang w:val="sl-SI"/>
        </w:rPr>
        <w:t>.</w:t>
      </w:r>
    </w:p>
    <w:p w14:paraId="118ADDCE" w14:textId="77777777" w:rsidR="00CB3B40" w:rsidRPr="00AF3469" w:rsidRDefault="00CB3B40">
      <w:pPr>
        <w:pStyle w:val="Telobesedila"/>
        <w:spacing w:before="10"/>
        <w:rPr>
          <w:sz w:val="20"/>
          <w:lang w:val="sl-SI"/>
        </w:rPr>
      </w:pPr>
    </w:p>
    <w:p w14:paraId="118ADDCF" w14:textId="4DC15D01" w:rsidR="00CB3B40" w:rsidRPr="00AF3469" w:rsidRDefault="00CE7B45">
      <w:pPr>
        <w:pStyle w:val="Telobesedila"/>
        <w:spacing w:line="276" w:lineRule="auto"/>
        <w:ind w:left="100" w:right="116"/>
        <w:jc w:val="both"/>
        <w:rPr>
          <w:lang w:val="sl-SI"/>
        </w:rPr>
      </w:pPr>
      <w:r w:rsidRPr="00AF3469">
        <w:rPr>
          <w:lang w:val="sl-SI"/>
        </w:rPr>
        <w:t>Manjše število mladih iz Italije je sodelovalo v postopku odločanja, nekateri pa so sodelovali v programu Erasmus +, eden izmed vprašanih pa je poudaril, da je v postopku odločanja sodeloval prek lokalnih in nacionalnih posvetovanj.</w:t>
      </w:r>
    </w:p>
    <w:p w14:paraId="118ADDD0" w14:textId="77777777" w:rsidR="00CB3B40" w:rsidRPr="00AF3469" w:rsidRDefault="00CB3B40">
      <w:pPr>
        <w:pStyle w:val="Telobesedila"/>
        <w:spacing w:before="9"/>
        <w:rPr>
          <w:sz w:val="20"/>
          <w:lang w:val="sl-SI"/>
        </w:rPr>
      </w:pPr>
    </w:p>
    <w:p w14:paraId="109162E9" w14:textId="77777777" w:rsidR="006A3AEA" w:rsidRDefault="001F1099" w:rsidP="006A3AEA">
      <w:pPr>
        <w:pStyle w:val="Telobesedila"/>
        <w:spacing w:line="276" w:lineRule="auto"/>
        <w:ind w:left="100" w:right="122"/>
        <w:jc w:val="both"/>
        <w:rPr>
          <w:lang w:val="sl-SI"/>
        </w:rPr>
      </w:pPr>
      <w:r w:rsidRPr="00AF3469">
        <w:rPr>
          <w:lang w:val="sl-SI"/>
        </w:rPr>
        <w:t>Slovenija j</w:t>
      </w:r>
      <w:r w:rsidR="006A6204" w:rsidRPr="00AF3469">
        <w:rPr>
          <w:lang w:val="sl-SI"/>
        </w:rPr>
        <w:t xml:space="preserve">e </w:t>
      </w:r>
      <w:r w:rsidRPr="00AF3469">
        <w:rPr>
          <w:lang w:val="sl-SI"/>
        </w:rPr>
        <w:t>podobna Italiji, tako da so mladi poleg projektov E</w:t>
      </w:r>
      <w:r w:rsidR="006A6204" w:rsidRPr="00AF3469">
        <w:rPr>
          <w:lang w:val="sl-SI"/>
        </w:rPr>
        <w:t>rasmus</w:t>
      </w:r>
      <w:r w:rsidRPr="00AF3469">
        <w:rPr>
          <w:lang w:val="sl-SI"/>
        </w:rPr>
        <w:t>+</w:t>
      </w:r>
      <w:r w:rsidR="00CB4DCA" w:rsidRPr="00AF3469">
        <w:rPr>
          <w:lang w:val="sl-SI"/>
        </w:rPr>
        <w:t xml:space="preserve"> med študijem sodelovali tudi v študentskem parlamentu, kjer so </w:t>
      </w:r>
      <w:r w:rsidR="008F5810" w:rsidRPr="00AF3469">
        <w:rPr>
          <w:lang w:val="sl-SI"/>
        </w:rPr>
        <w:t>delali na temah</w:t>
      </w:r>
      <w:r w:rsidRPr="00AF3469">
        <w:rPr>
          <w:lang w:val="sl-SI"/>
        </w:rPr>
        <w:t xml:space="preserve"> študentskih pravic in priložnosti, ki jim jih ponujajo</w:t>
      </w:r>
      <w:r w:rsidR="00A832B6" w:rsidRPr="00AF3469">
        <w:rPr>
          <w:lang w:val="sl-SI"/>
        </w:rPr>
        <w:t>.</w:t>
      </w:r>
    </w:p>
    <w:p w14:paraId="02602E4A" w14:textId="77777777" w:rsidR="006A3AEA" w:rsidRDefault="006A3AEA" w:rsidP="006A3AEA">
      <w:pPr>
        <w:pStyle w:val="Telobesedila"/>
        <w:spacing w:line="276" w:lineRule="auto"/>
        <w:ind w:left="100" w:right="122"/>
        <w:jc w:val="both"/>
        <w:rPr>
          <w:lang w:val="sl-SI"/>
        </w:rPr>
      </w:pPr>
    </w:p>
    <w:p w14:paraId="118ADDD3" w14:textId="348C387F" w:rsidR="00CB3B40" w:rsidRPr="00AF3469" w:rsidRDefault="001E48D5" w:rsidP="006A3AEA">
      <w:pPr>
        <w:pStyle w:val="Telobesedila"/>
        <w:spacing w:line="276" w:lineRule="auto"/>
        <w:ind w:left="100" w:right="122"/>
        <w:jc w:val="both"/>
        <w:rPr>
          <w:lang w:val="sl-SI"/>
        </w:rPr>
      </w:pPr>
      <w:r w:rsidRPr="00AF3469">
        <w:rPr>
          <w:spacing w:val="-1"/>
          <w:lang w:val="sl-SI"/>
        </w:rPr>
        <w:t>V Bolgariji mladi poudarjajo, da niso imeli možnosti sodelovati v postopku odločanja, medtem ko so nekateri anketiranci zapisali, da so se udeležili univerzitetnih volitev za predstavnika razredov</w:t>
      </w:r>
      <w:r w:rsidR="00A832B6" w:rsidRPr="00AF3469">
        <w:rPr>
          <w:lang w:val="sl-SI"/>
        </w:rPr>
        <w:t>.</w:t>
      </w:r>
    </w:p>
    <w:p w14:paraId="118ADDD4" w14:textId="77777777" w:rsidR="00CB3B40" w:rsidRPr="00AF3469" w:rsidRDefault="00CB3B40">
      <w:pPr>
        <w:pStyle w:val="Telobesedila"/>
        <w:rPr>
          <w:sz w:val="21"/>
          <w:lang w:val="sl-SI"/>
        </w:rPr>
      </w:pPr>
    </w:p>
    <w:p w14:paraId="118ADDD5" w14:textId="511EF294" w:rsidR="00CB3B40" w:rsidRPr="00AF3469" w:rsidRDefault="00EB2F78">
      <w:pPr>
        <w:pStyle w:val="Telobesedila"/>
        <w:spacing w:line="276" w:lineRule="auto"/>
        <w:ind w:left="100" w:right="116"/>
        <w:jc w:val="both"/>
        <w:rPr>
          <w:lang w:val="sl-SI"/>
        </w:rPr>
      </w:pPr>
      <w:r w:rsidRPr="00AF3469">
        <w:rPr>
          <w:lang w:val="sl-SI"/>
        </w:rPr>
        <w:t xml:space="preserve">V </w:t>
      </w:r>
      <w:r w:rsidR="003012F7">
        <w:rPr>
          <w:lang w:val="sl-SI"/>
        </w:rPr>
        <w:t>S</w:t>
      </w:r>
      <w:r w:rsidRPr="00AF3469">
        <w:rPr>
          <w:lang w:val="sl-SI"/>
        </w:rPr>
        <w:t>everni Makedoniji je večina mladih sodelovala v postopku odločanja prek nevladnih organizacij, medtem ko je nekaj mladih sodelovalo pri pripravi zakonov in predlogov za ureditev srednješolske strukture.</w:t>
      </w:r>
    </w:p>
    <w:p w14:paraId="118ADDD6" w14:textId="77777777" w:rsidR="00CB3B40" w:rsidRPr="00AF3469" w:rsidRDefault="00CB3B40">
      <w:pPr>
        <w:pStyle w:val="Telobesedila"/>
        <w:spacing w:before="8"/>
        <w:rPr>
          <w:sz w:val="20"/>
          <w:lang w:val="sl-SI"/>
        </w:rPr>
      </w:pPr>
    </w:p>
    <w:p w14:paraId="118ADDD7" w14:textId="23097C03" w:rsidR="00CB3B40" w:rsidRPr="00AF3469" w:rsidRDefault="00196774">
      <w:pPr>
        <w:pStyle w:val="Telobesedila"/>
        <w:spacing w:line="276" w:lineRule="auto"/>
        <w:ind w:left="100" w:right="116"/>
        <w:jc w:val="both"/>
        <w:rPr>
          <w:lang w:val="sl-SI"/>
        </w:rPr>
      </w:pPr>
      <w:r w:rsidRPr="00AF3469">
        <w:rPr>
          <w:spacing w:val="-1"/>
          <w:lang w:val="sl-SI"/>
        </w:rPr>
        <w:t>Eden od vprašanih je poudaril, da se pri oblikovanju mladinske politike dogaja očitna korupcija, otroci odraščajo z zavedanjem, da je vlada koruptivna, a preprosto ne vedo, kako jo ustaviti.</w:t>
      </w:r>
    </w:p>
    <w:p w14:paraId="118ADDD8" w14:textId="77777777" w:rsidR="00CB3B40" w:rsidRPr="00AF3469" w:rsidRDefault="00CB3B40">
      <w:pPr>
        <w:pStyle w:val="Telobesedila"/>
        <w:spacing w:before="11"/>
        <w:rPr>
          <w:sz w:val="20"/>
          <w:lang w:val="sl-SI"/>
        </w:rPr>
      </w:pPr>
    </w:p>
    <w:p w14:paraId="118ADDD9" w14:textId="2AE61DBB" w:rsidR="00CB3B40" w:rsidRPr="00AF3469" w:rsidRDefault="00062AA2">
      <w:pPr>
        <w:pStyle w:val="Telobesedila"/>
        <w:spacing w:line="276" w:lineRule="auto"/>
        <w:ind w:left="100" w:right="116"/>
        <w:jc w:val="both"/>
        <w:rPr>
          <w:lang w:val="sl-SI"/>
        </w:rPr>
      </w:pPr>
      <w:r w:rsidRPr="00AF3469">
        <w:rPr>
          <w:lang w:val="sl-SI"/>
        </w:rPr>
        <w:t xml:space="preserve">Mladi s Kosova so zelo dejavni, ko gre za postopke odločanja, zato so se udeležili seminarja </w:t>
      </w:r>
      <w:proofErr w:type="spellStart"/>
      <w:r w:rsidRPr="00AF3469">
        <w:rPr>
          <w:lang w:val="sl-SI"/>
        </w:rPr>
        <w:lastRenderedPageBreak/>
        <w:t>Boosting</w:t>
      </w:r>
      <w:proofErr w:type="spellEnd"/>
      <w:r w:rsidRPr="00AF3469">
        <w:rPr>
          <w:lang w:val="sl-SI"/>
        </w:rPr>
        <w:t xml:space="preserve"> </w:t>
      </w:r>
      <w:proofErr w:type="spellStart"/>
      <w:r w:rsidRPr="00AF3469">
        <w:rPr>
          <w:lang w:val="sl-SI"/>
        </w:rPr>
        <w:t>Transversal</w:t>
      </w:r>
      <w:proofErr w:type="spellEnd"/>
      <w:r w:rsidRPr="00AF3469">
        <w:rPr>
          <w:lang w:val="sl-SI"/>
        </w:rPr>
        <w:t xml:space="preserve"> </w:t>
      </w:r>
      <w:proofErr w:type="spellStart"/>
      <w:r w:rsidRPr="00AF3469">
        <w:rPr>
          <w:lang w:val="sl-SI"/>
        </w:rPr>
        <w:t>Skills</w:t>
      </w:r>
      <w:proofErr w:type="spellEnd"/>
      <w:r w:rsidRPr="00AF3469">
        <w:rPr>
          <w:lang w:val="sl-SI"/>
        </w:rPr>
        <w:t xml:space="preserve"> (BOOTS), organiziranega v Strugi v severni Makedoniji.</w:t>
      </w:r>
    </w:p>
    <w:p w14:paraId="118ADDDA" w14:textId="77777777" w:rsidR="00CB3B40" w:rsidRPr="00AF3469" w:rsidRDefault="00CB3B40">
      <w:pPr>
        <w:pStyle w:val="Telobesedila"/>
        <w:spacing w:before="11"/>
        <w:rPr>
          <w:sz w:val="20"/>
          <w:lang w:val="sl-SI"/>
        </w:rPr>
      </w:pPr>
    </w:p>
    <w:p w14:paraId="118ADDDB" w14:textId="5780F1D4" w:rsidR="00CB3B40" w:rsidRPr="00AF3469" w:rsidRDefault="00DA2E77">
      <w:pPr>
        <w:pStyle w:val="Telobesedila"/>
        <w:spacing w:line="276" w:lineRule="auto"/>
        <w:ind w:left="100" w:right="116"/>
        <w:jc w:val="both"/>
        <w:rPr>
          <w:lang w:val="sl-SI"/>
        </w:rPr>
      </w:pPr>
      <w:r w:rsidRPr="00AF3469">
        <w:rPr>
          <w:lang w:val="sl-SI"/>
        </w:rPr>
        <w:t xml:space="preserve">Eden od anketirancev je član Mladinskega sveta v njegovem mestu in trenutno sodeluje v programu </w:t>
      </w:r>
      <w:proofErr w:type="spellStart"/>
      <w:r w:rsidRPr="00AF3469">
        <w:rPr>
          <w:lang w:val="sl-SI"/>
        </w:rPr>
        <w:t>Changemakers</w:t>
      </w:r>
      <w:proofErr w:type="spellEnd"/>
      <w:r w:rsidRPr="00AF3469">
        <w:rPr>
          <w:lang w:val="sl-SI"/>
        </w:rPr>
        <w:t xml:space="preserve"> </w:t>
      </w:r>
      <w:r w:rsidR="00256E84" w:rsidRPr="00AF3469">
        <w:rPr>
          <w:lang w:val="sl-SI"/>
        </w:rPr>
        <w:t>organizacije</w:t>
      </w:r>
      <w:r w:rsidRPr="00AF3469">
        <w:rPr>
          <w:lang w:val="sl-SI"/>
        </w:rPr>
        <w:t xml:space="preserve"> 4H Kosovo, katerega namen je mladim zagotoviti znanje, ki ga potrebujejo za spremembe. Letos je UNICEF pomagal in </w:t>
      </w:r>
      <w:r w:rsidR="00A0255D" w:rsidRPr="00AF3469">
        <w:rPr>
          <w:lang w:val="sl-SI"/>
        </w:rPr>
        <w:t>slišal</w:t>
      </w:r>
      <w:r w:rsidRPr="00AF3469">
        <w:rPr>
          <w:lang w:val="sl-SI"/>
        </w:rPr>
        <w:t xml:space="preserve"> glas kosovskih mladih o njihovih potrebah in težavah. Mladi so sodelovali tudi na številnih sejah mestn</w:t>
      </w:r>
      <w:r w:rsidR="00A0255D" w:rsidRPr="00AF3469">
        <w:rPr>
          <w:lang w:val="sl-SI"/>
        </w:rPr>
        <w:t>ega</w:t>
      </w:r>
      <w:r w:rsidRPr="00AF3469">
        <w:rPr>
          <w:lang w:val="sl-SI"/>
        </w:rPr>
        <w:t xml:space="preserve"> sveta, ki so bile povezane s postopkom odločanja mladih</w:t>
      </w:r>
      <w:r w:rsidR="00A832B6" w:rsidRPr="00AF3469">
        <w:rPr>
          <w:lang w:val="sl-SI"/>
        </w:rPr>
        <w:t>.</w:t>
      </w:r>
    </w:p>
    <w:p w14:paraId="118ADDDC" w14:textId="77777777" w:rsidR="00CB3B40" w:rsidRPr="00AF3469" w:rsidRDefault="00CB3B40">
      <w:pPr>
        <w:pStyle w:val="Telobesedila"/>
        <w:spacing w:before="10"/>
        <w:rPr>
          <w:sz w:val="20"/>
          <w:lang w:val="sl-SI"/>
        </w:rPr>
      </w:pPr>
    </w:p>
    <w:p w14:paraId="118ADDDD" w14:textId="05A9CC54" w:rsidR="00CB3B40" w:rsidRDefault="00372BBE">
      <w:pPr>
        <w:pStyle w:val="Telobesedila"/>
        <w:spacing w:line="276" w:lineRule="auto"/>
        <w:ind w:left="100" w:right="117"/>
        <w:jc w:val="both"/>
        <w:rPr>
          <w:lang w:val="sl-SI"/>
        </w:rPr>
      </w:pPr>
      <w:r w:rsidRPr="00AF3469">
        <w:rPr>
          <w:lang w:val="sl-SI"/>
        </w:rPr>
        <w:t>Mladi v Črni gori so v postopkih odločanja sodelovali prek različnih parlamentov na srednjih šolah in fakultetah, nato pa v političnih strankah in drugih organizacijah, kjer je bilo to dovoljeno</w:t>
      </w:r>
      <w:r w:rsidR="00A832B6" w:rsidRPr="00AF3469">
        <w:rPr>
          <w:lang w:val="sl-SI"/>
        </w:rPr>
        <w:t>.</w:t>
      </w:r>
    </w:p>
    <w:p w14:paraId="5E106551" w14:textId="360BB41C" w:rsidR="00BC14E7" w:rsidRDefault="00BC14E7">
      <w:pPr>
        <w:pStyle w:val="Telobesedila"/>
        <w:spacing w:line="276" w:lineRule="auto"/>
        <w:ind w:left="100" w:right="117"/>
        <w:jc w:val="both"/>
        <w:rPr>
          <w:lang w:val="sl-SI"/>
        </w:rPr>
      </w:pPr>
    </w:p>
    <w:p w14:paraId="7A096E49" w14:textId="56D8D7BC" w:rsidR="00BC14E7" w:rsidRDefault="00BC14E7">
      <w:pPr>
        <w:pStyle w:val="Telobesedila"/>
        <w:spacing w:line="276" w:lineRule="auto"/>
        <w:ind w:left="100" w:right="117"/>
        <w:jc w:val="both"/>
        <w:rPr>
          <w:lang w:val="sl-SI"/>
        </w:rPr>
      </w:pPr>
    </w:p>
    <w:p w14:paraId="57D932D1" w14:textId="427F6EDE" w:rsidR="00BC14E7" w:rsidRDefault="00BC14E7">
      <w:pPr>
        <w:pStyle w:val="Telobesedila"/>
        <w:spacing w:line="276" w:lineRule="auto"/>
        <w:ind w:left="100" w:right="117"/>
        <w:jc w:val="both"/>
        <w:rPr>
          <w:lang w:val="sl-SI"/>
        </w:rPr>
      </w:pPr>
    </w:p>
    <w:p w14:paraId="2DCD068D" w14:textId="2D812923" w:rsidR="00BC14E7" w:rsidRDefault="00BC14E7">
      <w:pPr>
        <w:pStyle w:val="Telobesedila"/>
        <w:spacing w:line="276" w:lineRule="auto"/>
        <w:ind w:left="100" w:right="117"/>
        <w:jc w:val="both"/>
        <w:rPr>
          <w:lang w:val="sl-SI"/>
        </w:rPr>
      </w:pPr>
    </w:p>
    <w:p w14:paraId="4F13FC5B" w14:textId="4CC50454" w:rsidR="00BC14E7" w:rsidRDefault="00BC14E7">
      <w:pPr>
        <w:pStyle w:val="Telobesedila"/>
        <w:spacing w:line="276" w:lineRule="auto"/>
        <w:ind w:left="100" w:right="117"/>
        <w:jc w:val="both"/>
        <w:rPr>
          <w:lang w:val="sl-SI"/>
        </w:rPr>
      </w:pPr>
    </w:p>
    <w:p w14:paraId="3D43D91E" w14:textId="6EED1C20" w:rsidR="00BC14E7" w:rsidRDefault="00BC14E7">
      <w:pPr>
        <w:pStyle w:val="Telobesedila"/>
        <w:spacing w:line="276" w:lineRule="auto"/>
        <w:ind w:left="100" w:right="117"/>
        <w:jc w:val="both"/>
        <w:rPr>
          <w:lang w:val="sl-SI"/>
        </w:rPr>
      </w:pPr>
    </w:p>
    <w:p w14:paraId="195CFBBA" w14:textId="1F31CB0A" w:rsidR="00BC14E7" w:rsidRDefault="00BC14E7">
      <w:pPr>
        <w:pStyle w:val="Telobesedila"/>
        <w:spacing w:line="276" w:lineRule="auto"/>
        <w:ind w:left="100" w:right="117"/>
        <w:jc w:val="both"/>
        <w:rPr>
          <w:lang w:val="sl-SI"/>
        </w:rPr>
      </w:pPr>
    </w:p>
    <w:p w14:paraId="54470883" w14:textId="441E672D" w:rsidR="00BC14E7" w:rsidRDefault="00BC14E7">
      <w:pPr>
        <w:pStyle w:val="Telobesedila"/>
        <w:spacing w:line="276" w:lineRule="auto"/>
        <w:ind w:left="100" w:right="117"/>
        <w:jc w:val="both"/>
        <w:rPr>
          <w:lang w:val="sl-SI"/>
        </w:rPr>
      </w:pPr>
    </w:p>
    <w:p w14:paraId="5D68FE2A" w14:textId="1FEB82C7" w:rsidR="00BC14E7" w:rsidRDefault="00BC14E7">
      <w:pPr>
        <w:pStyle w:val="Telobesedila"/>
        <w:spacing w:line="276" w:lineRule="auto"/>
        <w:ind w:left="100" w:right="117"/>
        <w:jc w:val="both"/>
        <w:rPr>
          <w:lang w:val="sl-SI"/>
        </w:rPr>
      </w:pPr>
    </w:p>
    <w:p w14:paraId="2904C6E3" w14:textId="374ECDF4" w:rsidR="00BC14E7" w:rsidRDefault="00BC14E7">
      <w:pPr>
        <w:pStyle w:val="Telobesedila"/>
        <w:spacing w:line="276" w:lineRule="auto"/>
        <w:ind w:left="100" w:right="117"/>
        <w:jc w:val="both"/>
        <w:rPr>
          <w:lang w:val="sl-SI"/>
        </w:rPr>
      </w:pPr>
    </w:p>
    <w:p w14:paraId="653FDB29" w14:textId="5DC7A5B6" w:rsidR="00BC14E7" w:rsidRDefault="00BC14E7">
      <w:pPr>
        <w:pStyle w:val="Telobesedila"/>
        <w:spacing w:line="276" w:lineRule="auto"/>
        <w:ind w:left="100" w:right="117"/>
        <w:jc w:val="both"/>
        <w:rPr>
          <w:lang w:val="sl-SI"/>
        </w:rPr>
      </w:pPr>
    </w:p>
    <w:p w14:paraId="4F2D0D95" w14:textId="0E6EFE80" w:rsidR="00BC14E7" w:rsidRDefault="00BC14E7">
      <w:pPr>
        <w:pStyle w:val="Telobesedila"/>
        <w:spacing w:line="276" w:lineRule="auto"/>
        <w:ind w:left="100" w:right="117"/>
        <w:jc w:val="both"/>
        <w:rPr>
          <w:lang w:val="sl-SI"/>
        </w:rPr>
      </w:pPr>
    </w:p>
    <w:p w14:paraId="53262128" w14:textId="78D2DF42" w:rsidR="00BC14E7" w:rsidRDefault="00BC14E7">
      <w:pPr>
        <w:pStyle w:val="Telobesedila"/>
        <w:spacing w:line="276" w:lineRule="auto"/>
        <w:ind w:left="100" w:right="117"/>
        <w:jc w:val="both"/>
        <w:rPr>
          <w:lang w:val="sl-SI"/>
        </w:rPr>
      </w:pPr>
    </w:p>
    <w:p w14:paraId="4CCBDE1D" w14:textId="4414D12E" w:rsidR="00BC14E7" w:rsidRDefault="00BC14E7">
      <w:pPr>
        <w:pStyle w:val="Telobesedila"/>
        <w:spacing w:line="276" w:lineRule="auto"/>
        <w:ind w:left="100" w:right="117"/>
        <w:jc w:val="both"/>
        <w:rPr>
          <w:lang w:val="sl-SI"/>
        </w:rPr>
      </w:pPr>
    </w:p>
    <w:p w14:paraId="6DA9B8F6" w14:textId="23299ABF" w:rsidR="00BC14E7" w:rsidRDefault="00BC14E7">
      <w:pPr>
        <w:pStyle w:val="Telobesedila"/>
        <w:spacing w:line="276" w:lineRule="auto"/>
        <w:ind w:left="100" w:right="117"/>
        <w:jc w:val="both"/>
        <w:rPr>
          <w:lang w:val="sl-SI"/>
        </w:rPr>
      </w:pPr>
    </w:p>
    <w:p w14:paraId="0E226216" w14:textId="5819B185" w:rsidR="00BC14E7" w:rsidRDefault="00BC14E7">
      <w:pPr>
        <w:pStyle w:val="Telobesedila"/>
        <w:spacing w:line="276" w:lineRule="auto"/>
        <w:ind w:left="100" w:right="117"/>
        <w:jc w:val="both"/>
        <w:rPr>
          <w:lang w:val="sl-SI"/>
        </w:rPr>
      </w:pPr>
    </w:p>
    <w:p w14:paraId="6CBC18C0" w14:textId="070E6B00" w:rsidR="00BC14E7" w:rsidRDefault="00BC14E7">
      <w:pPr>
        <w:pStyle w:val="Telobesedila"/>
        <w:spacing w:line="276" w:lineRule="auto"/>
        <w:ind w:left="100" w:right="117"/>
        <w:jc w:val="both"/>
        <w:rPr>
          <w:lang w:val="sl-SI"/>
        </w:rPr>
      </w:pPr>
    </w:p>
    <w:p w14:paraId="4F2B8C2E" w14:textId="54ADAEDB" w:rsidR="00BC14E7" w:rsidRDefault="00BC14E7">
      <w:pPr>
        <w:pStyle w:val="Telobesedila"/>
        <w:spacing w:line="276" w:lineRule="auto"/>
        <w:ind w:left="100" w:right="117"/>
        <w:jc w:val="both"/>
        <w:rPr>
          <w:lang w:val="sl-SI"/>
        </w:rPr>
      </w:pPr>
    </w:p>
    <w:p w14:paraId="2619E1D9" w14:textId="49FA16F3" w:rsidR="00BC14E7" w:rsidRDefault="00BC14E7">
      <w:pPr>
        <w:pStyle w:val="Telobesedila"/>
        <w:spacing w:line="276" w:lineRule="auto"/>
        <w:ind w:left="100" w:right="117"/>
        <w:jc w:val="both"/>
        <w:rPr>
          <w:lang w:val="sl-SI"/>
        </w:rPr>
      </w:pPr>
    </w:p>
    <w:p w14:paraId="1A4F4F4E" w14:textId="6FA233CE" w:rsidR="00BC14E7" w:rsidRDefault="00BC14E7">
      <w:pPr>
        <w:pStyle w:val="Telobesedila"/>
        <w:spacing w:line="276" w:lineRule="auto"/>
        <w:ind w:left="100" w:right="117"/>
        <w:jc w:val="both"/>
        <w:rPr>
          <w:lang w:val="sl-SI"/>
        </w:rPr>
      </w:pPr>
    </w:p>
    <w:p w14:paraId="3CAA6930" w14:textId="709219F2" w:rsidR="00BC14E7" w:rsidRDefault="00BC14E7">
      <w:pPr>
        <w:pStyle w:val="Telobesedila"/>
        <w:spacing w:line="276" w:lineRule="auto"/>
        <w:ind w:left="100" w:right="117"/>
        <w:jc w:val="both"/>
        <w:rPr>
          <w:lang w:val="sl-SI"/>
        </w:rPr>
      </w:pPr>
    </w:p>
    <w:p w14:paraId="2FFA4C01" w14:textId="30429C34" w:rsidR="00BC14E7" w:rsidRDefault="00BC14E7">
      <w:pPr>
        <w:pStyle w:val="Telobesedila"/>
        <w:spacing w:line="276" w:lineRule="auto"/>
        <w:ind w:left="100" w:right="117"/>
        <w:jc w:val="both"/>
        <w:rPr>
          <w:lang w:val="sl-SI"/>
        </w:rPr>
      </w:pPr>
    </w:p>
    <w:p w14:paraId="066F4891" w14:textId="763F95B3" w:rsidR="00BC14E7" w:rsidRDefault="00BC14E7">
      <w:pPr>
        <w:pStyle w:val="Telobesedila"/>
        <w:spacing w:line="276" w:lineRule="auto"/>
        <w:ind w:left="100" w:right="117"/>
        <w:jc w:val="both"/>
        <w:rPr>
          <w:lang w:val="sl-SI"/>
        </w:rPr>
      </w:pPr>
    </w:p>
    <w:p w14:paraId="005EE89F" w14:textId="540EC126" w:rsidR="00BC14E7" w:rsidRDefault="00BC14E7">
      <w:pPr>
        <w:pStyle w:val="Telobesedila"/>
        <w:spacing w:line="276" w:lineRule="auto"/>
        <w:ind w:left="100" w:right="117"/>
        <w:jc w:val="both"/>
        <w:rPr>
          <w:lang w:val="sl-SI"/>
        </w:rPr>
      </w:pPr>
    </w:p>
    <w:p w14:paraId="5514C125" w14:textId="184297B6" w:rsidR="00BC14E7" w:rsidRDefault="00BC14E7">
      <w:pPr>
        <w:pStyle w:val="Telobesedila"/>
        <w:spacing w:line="276" w:lineRule="auto"/>
        <w:ind w:left="100" w:right="117"/>
        <w:jc w:val="both"/>
        <w:rPr>
          <w:lang w:val="sl-SI"/>
        </w:rPr>
      </w:pPr>
    </w:p>
    <w:p w14:paraId="4DC2F0D7" w14:textId="4A9E4C22" w:rsidR="00BC14E7" w:rsidRDefault="00BC14E7">
      <w:pPr>
        <w:pStyle w:val="Telobesedila"/>
        <w:spacing w:line="276" w:lineRule="auto"/>
        <w:ind w:left="100" w:right="117"/>
        <w:jc w:val="both"/>
        <w:rPr>
          <w:lang w:val="sl-SI"/>
        </w:rPr>
      </w:pPr>
    </w:p>
    <w:p w14:paraId="35DBA100" w14:textId="45BC3F03" w:rsidR="00BC14E7" w:rsidRDefault="00BC14E7">
      <w:pPr>
        <w:pStyle w:val="Telobesedila"/>
        <w:spacing w:line="276" w:lineRule="auto"/>
        <w:ind w:left="100" w:right="117"/>
        <w:jc w:val="both"/>
        <w:rPr>
          <w:lang w:val="sl-SI"/>
        </w:rPr>
      </w:pPr>
    </w:p>
    <w:p w14:paraId="61CA30E7" w14:textId="24C2ED74" w:rsidR="00BC14E7" w:rsidRDefault="00BC14E7">
      <w:pPr>
        <w:pStyle w:val="Telobesedila"/>
        <w:spacing w:line="276" w:lineRule="auto"/>
        <w:ind w:left="100" w:right="117"/>
        <w:jc w:val="both"/>
        <w:rPr>
          <w:lang w:val="sl-SI"/>
        </w:rPr>
      </w:pPr>
    </w:p>
    <w:p w14:paraId="651C4551" w14:textId="089C2DE3" w:rsidR="00BC14E7" w:rsidRDefault="00BC14E7">
      <w:pPr>
        <w:pStyle w:val="Telobesedila"/>
        <w:spacing w:line="276" w:lineRule="auto"/>
        <w:ind w:left="100" w:right="117"/>
        <w:jc w:val="both"/>
        <w:rPr>
          <w:lang w:val="sl-SI"/>
        </w:rPr>
      </w:pPr>
    </w:p>
    <w:p w14:paraId="6A9921CC" w14:textId="0FB28221" w:rsidR="00BC14E7" w:rsidRDefault="00BC14E7">
      <w:pPr>
        <w:pStyle w:val="Telobesedila"/>
        <w:spacing w:line="276" w:lineRule="auto"/>
        <w:ind w:left="100" w:right="117"/>
        <w:jc w:val="both"/>
        <w:rPr>
          <w:lang w:val="sl-SI"/>
        </w:rPr>
      </w:pPr>
    </w:p>
    <w:p w14:paraId="4E36D87F" w14:textId="291C55EE" w:rsidR="00BC14E7" w:rsidRDefault="00BC14E7">
      <w:pPr>
        <w:pStyle w:val="Telobesedila"/>
        <w:spacing w:line="276" w:lineRule="auto"/>
        <w:ind w:left="100" w:right="117"/>
        <w:jc w:val="both"/>
        <w:rPr>
          <w:lang w:val="sl-SI"/>
        </w:rPr>
      </w:pPr>
    </w:p>
    <w:p w14:paraId="3F19647A" w14:textId="4C306E11" w:rsidR="00BC14E7" w:rsidRDefault="00BC14E7">
      <w:pPr>
        <w:pStyle w:val="Telobesedila"/>
        <w:spacing w:line="276" w:lineRule="auto"/>
        <w:ind w:left="100" w:right="117"/>
        <w:jc w:val="both"/>
        <w:rPr>
          <w:lang w:val="sl-SI"/>
        </w:rPr>
      </w:pPr>
    </w:p>
    <w:p w14:paraId="78FB6288" w14:textId="77777777" w:rsidR="00BC14E7" w:rsidRPr="00AF3469" w:rsidRDefault="00BC14E7">
      <w:pPr>
        <w:pStyle w:val="Telobesedila"/>
        <w:spacing w:line="276" w:lineRule="auto"/>
        <w:ind w:left="100" w:right="117"/>
        <w:jc w:val="both"/>
        <w:rPr>
          <w:lang w:val="sl-SI"/>
        </w:rPr>
      </w:pPr>
    </w:p>
    <w:p w14:paraId="118ADDDE" w14:textId="77777777" w:rsidR="00CB3B40" w:rsidRPr="00AF3469" w:rsidRDefault="00CB3B40">
      <w:pPr>
        <w:pStyle w:val="Telobesedila"/>
        <w:spacing w:before="1"/>
        <w:rPr>
          <w:sz w:val="21"/>
          <w:lang w:val="sl-SI"/>
        </w:rPr>
      </w:pPr>
    </w:p>
    <w:p w14:paraId="118ADDDF" w14:textId="733AC2F5" w:rsidR="00CB3B40" w:rsidRPr="00AF3469" w:rsidRDefault="00202315">
      <w:pPr>
        <w:pStyle w:val="Naslov1"/>
        <w:rPr>
          <w:lang w:val="sl-SI"/>
        </w:rPr>
      </w:pPr>
      <w:bookmarkStart w:id="31" w:name="_bookmark31"/>
      <w:bookmarkEnd w:id="31"/>
      <w:r w:rsidRPr="00AF3469">
        <w:rPr>
          <w:lang w:val="sl-SI"/>
        </w:rPr>
        <w:lastRenderedPageBreak/>
        <w:t>POVZETEK IZ FOKUSNIH SKUPIN</w:t>
      </w:r>
    </w:p>
    <w:p w14:paraId="118ADDE0" w14:textId="2736C7F3" w:rsidR="00CB3B40" w:rsidRPr="00AF3469" w:rsidRDefault="001F1117">
      <w:pPr>
        <w:pStyle w:val="Telobesedila"/>
        <w:spacing w:before="306" w:line="276" w:lineRule="auto"/>
        <w:ind w:left="100" w:right="115"/>
        <w:rPr>
          <w:lang w:val="sl-SI"/>
        </w:rPr>
      </w:pPr>
      <w:r w:rsidRPr="00AF3469">
        <w:rPr>
          <w:lang w:val="sl-SI"/>
        </w:rPr>
        <w:t xml:space="preserve">Fokusne skupine v projektu </w:t>
      </w:r>
      <w:r w:rsidR="00A832B6" w:rsidRPr="00AF3469">
        <w:rPr>
          <w:lang w:val="sl-SI"/>
        </w:rPr>
        <w:t>YAMNFL</w:t>
      </w:r>
      <w:r w:rsidR="00A832B6" w:rsidRPr="00AF3469">
        <w:rPr>
          <w:spacing w:val="8"/>
          <w:lang w:val="sl-SI"/>
        </w:rPr>
        <w:t xml:space="preserve"> </w:t>
      </w:r>
      <w:r w:rsidRPr="00AF3469">
        <w:rPr>
          <w:lang w:val="sl-SI"/>
        </w:rPr>
        <w:t xml:space="preserve">predstavljajo obliko kvalitativne raziskave, pri kateri skupino </w:t>
      </w:r>
      <w:r w:rsidR="00D60F49" w:rsidRPr="00AF3469">
        <w:rPr>
          <w:lang w:val="sl-SI"/>
        </w:rPr>
        <w:t xml:space="preserve">sodelujočih sprašujemo o njihovem dojemanju, mnenju, prepričanju in odnosu do mobilnosti mladih. </w:t>
      </w:r>
    </w:p>
    <w:p w14:paraId="118ADDE1" w14:textId="48A706B6" w:rsidR="00CB3B40" w:rsidRPr="00AF3469" w:rsidRDefault="00D60F49">
      <w:pPr>
        <w:pStyle w:val="Telobesedila"/>
        <w:spacing w:before="2" w:line="276" w:lineRule="auto"/>
        <w:ind w:left="100" w:right="3700"/>
        <w:rPr>
          <w:lang w:val="sl-SI"/>
        </w:rPr>
      </w:pPr>
      <w:r w:rsidRPr="00AF3469">
        <w:rPr>
          <w:lang w:val="sl-SI"/>
        </w:rPr>
        <w:t xml:space="preserve">Število udeležencev: do 10 na fokusno skupino; </w:t>
      </w:r>
      <w:r w:rsidRPr="00AF3469">
        <w:rPr>
          <w:lang w:val="sl-SI"/>
        </w:rPr>
        <w:br/>
        <w:t xml:space="preserve">Število fokusnih skupin: najmanj 2-3 na državo. </w:t>
      </w:r>
      <w:r w:rsidR="00A832B6" w:rsidRPr="00AF3469">
        <w:rPr>
          <w:spacing w:val="-57"/>
          <w:lang w:val="sl-SI"/>
        </w:rPr>
        <w:t xml:space="preserve"> </w:t>
      </w:r>
    </w:p>
    <w:p w14:paraId="118ADDE2" w14:textId="77777777" w:rsidR="00CB3B40" w:rsidRPr="00AF3469" w:rsidRDefault="00CB3B40">
      <w:pPr>
        <w:pStyle w:val="Telobesedila"/>
        <w:spacing w:before="5"/>
        <w:rPr>
          <w:sz w:val="27"/>
          <w:lang w:val="sl-SI"/>
        </w:rPr>
      </w:pPr>
    </w:p>
    <w:p w14:paraId="26E2E08D" w14:textId="7C93BD21" w:rsidR="009908E2" w:rsidRPr="00AF3469" w:rsidRDefault="006B0AC8" w:rsidP="006B0AC8">
      <w:pPr>
        <w:pStyle w:val="Telobesedila"/>
        <w:spacing w:line="276" w:lineRule="auto"/>
        <w:ind w:left="100" w:right="117"/>
        <w:jc w:val="both"/>
        <w:rPr>
          <w:lang w:val="sl-SI"/>
        </w:rPr>
      </w:pPr>
      <w:r w:rsidRPr="00AF3469">
        <w:rPr>
          <w:lang w:val="sl-SI"/>
        </w:rPr>
        <w:t xml:space="preserve">V raziskavi smo se v fokusnih skupinah osredotočili na mlade s področij, kjer imajo možnost vključevanja v neformalno izobraževanje, kot tudi na mlade, ki imajo izkušnje v dejavnostih, kot so na primer: prostovoljske dejavnosti, različna izobraževanja, usposabljanja, mladinske izmenjave ... </w:t>
      </w:r>
      <w:r w:rsidRPr="00AF3469">
        <w:rPr>
          <w:lang w:val="sl-SI"/>
        </w:rPr>
        <w:br/>
        <w:t xml:space="preserve">Prav tako so v fokusnih skupinah sodelovali mladi s podeželja, marginalizirani mladi, brezposelni, mladi z nižjo stopnjo izobrazbe in tisti, ki se ukvarjajo z neformalnim izobraževanjem.  </w:t>
      </w:r>
    </w:p>
    <w:p w14:paraId="4F62897F" w14:textId="1241B298" w:rsidR="006B0AC8" w:rsidRPr="00AF3469" w:rsidRDefault="006B0AC8" w:rsidP="006B0AC8">
      <w:pPr>
        <w:pStyle w:val="Telobesedila"/>
        <w:spacing w:line="276" w:lineRule="auto"/>
        <w:ind w:left="100" w:right="117"/>
        <w:jc w:val="both"/>
        <w:rPr>
          <w:lang w:val="sl-SI"/>
        </w:rPr>
      </w:pPr>
    </w:p>
    <w:p w14:paraId="118ADDE6" w14:textId="4917E366" w:rsidR="00CB3B40" w:rsidRPr="00AF3469" w:rsidRDefault="00E928F7">
      <w:pPr>
        <w:pStyle w:val="Telobesedila"/>
        <w:spacing w:before="41" w:line="552" w:lineRule="auto"/>
        <w:ind w:left="100" w:right="3664"/>
        <w:rPr>
          <w:lang w:val="sl-SI"/>
        </w:rPr>
      </w:pPr>
      <w:r w:rsidRPr="00AF3469">
        <w:rPr>
          <w:lang w:val="sl-SI"/>
        </w:rPr>
        <w:t xml:space="preserve">Seznam vprašanj, o katerih smo razpravljali: </w:t>
      </w:r>
    </w:p>
    <w:p w14:paraId="118ADDE7" w14:textId="624FB095" w:rsidR="00CB3B40" w:rsidRPr="00AF3469" w:rsidRDefault="005B436E">
      <w:pPr>
        <w:pStyle w:val="Odstavekseznama"/>
        <w:numPr>
          <w:ilvl w:val="0"/>
          <w:numId w:val="1"/>
        </w:numPr>
        <w:tabs>
          <w:tab w:val="left" w:pos="341"/>
        </w:tabs>
        <w:ind w:hanging="241"/>
        <w:rPr>
          <w:sz w:val="24"/>
          <w:lang w:val="sl-SI"/>
        </w:rPr>
      </w:pPr>
      <w:r w:rsidRPr="00AF3469">
        <w:rPr>
          <w:sz w:val="24"/>
          <w:lang w:val="sl-SI"/>
        </w:rPr>
        <w:t>Ali menite, da so za NFE pomembni starost, spol, narodnost?</w:t>
      </w:r>
    </w:p>
    <w:p w14:paraId="118ADDE9" w14:textId="1DB76704" w:rsidR="00CB3B40" w:rsidRPr="00AF3469" w:rsidRDefault="009908E2">
      <w:pPr>
        <w:pStyle w:val="Odstavekseznama"/>
        <w:numPr>
          <w:ilvl w:val="0"/>
          <w:numId w:val="1"/>
        </w:numPr>
        <w:tabs>
          <w:tab w:val="left" w:pos="341"/>
        </w:tabs>
        <w:spacing w:before="65"/>
        <w:ind w:hanging="241"/>
        <w:rPr>
          <w:sz w:val="24"/>
          <w:lang w:val="sl-SI"/>
        </w:rPr>
      </w:pPr>
      <w:r w:rsidRPr="00AF3469">
        <w:rPr>
          <w:sz w:val="24"/>
          <w:lang w:val="sl-SI"/>
        </w:rPr>
        <w:t>Kaj vam pomeni NF</w:t>
      </w:r>
      <w:r w:rsidR="00515830" w:rsidRPr="00AF3469">
        <w:rPr>
          <w:sz w:val="24"/>
          <w:lang w:val="sl-SI"/>
        </w:rPr>
        <w:t xml:space="preserve">E? Ali lahko definirate pomen? </w:t>
      </w:r>
    </w:p>
    <w:p w14:paraId="118ADDEA" w14:textId="07B6C718" w:rsidR="00CB3B40" w:rsidRPr="00AF3469" w:rsidRDefault="00515830">
      <w:pPr>
        <w:pStyle w:val="Odstavekseznama"/>
        <w:numPr>
          <w:ilvl w:val="0"/>
          <w:numId w:val="1"/>
        </w:numPr>
        <w:tabs>
          <w:tab w:val="left" w:pos="341"/>
        </w:tabs>
        <w:spacing w:before="41"/>
        <w:ind w:hanging="241"/>
        <w:rPr>
          <w:sz w:val="24"/>
          <w:lang w:val="sl-SI"/>
        </w:rPr>
      </w:pPr>
      <w:r w:rsidRPr="00AF3469">
        <w:rPr>
          <w:sz w:val="24"/>
          <w:lang w:val="sl-SI"/>
        </w:rPr>
        <w:t xml:space="preserve">Ste kdaj sodelovali v katerem izmed NFE programov? Če da, v katerem? </w:t>
      </w:r>
    </w:p>
    <w:p w14:paraId="118ADDEB" w14:textId="46621629" w:rsidR="00CB3B40" w:rsidRPr="00AF3469" w:rsidRDefault="00D1048A">
      <w:pPr>
        <w:pStyle w:val="Odstavekseznama"/>
        <w:numPr>
          <w:ilvl w:val="0"/>
          <w:numId w:val="1"/>
        </w:numPr>
        <w:tabs>
          <w:tab w:val="left" w:pos="389"/>
        </w:tabs>
        <w:spacing w:before="41" w:line="278" w:lineRule="auto"/>
        <w:ind w:left="100" w:right="118" w:firstLine="0"/>
        <w:rPr>
          <w:sz w:val="24"/>
          <w:lang w:val="sl-SI"/>
        </w:rPr>
      </w:pPr>
      <w:r w:rsidRPr="00AF3469">
        <w:rPr>
          <w:sz w:val="24"/>
          <w:lang w:val="sl-SI"/>
        </w:rPr>
        <w:t xml:space="preserve">Ali veste karkoli o mladinskem zakonu/strategiji/akcijskem načrtu in drugih dokumentih, povezanih z mladino? </w:t>
      </w:r>
    </w:p>
    <w:p w14:paraId="118ADDEC" w14:textId="7748A6A3" w:rsidR="00CB3B40" w:rsidRPr="00AF3469" w:rsidRDefault="008E2F59">
      <w:pPr>
        <w:pStyle w:val="Odstavekseznama"/>
        <w:numPr>
          <w:ilvl w:val="0"/>
          <w:numId w:val="1"/>
        </w:numPr>
        <w:tabs>
          <w:tab w:val="left" w:pos="341"/>
        </w:tabs>
        <w:spacing w:line="272" w:lineRule="exact"/>
        <w:ind w:hanging="241"/>
        <w:rPr>
          <w:sz w:val="24"/>
          <w:lang w:val="sl-SI"/>
        </w:rPr>
      </w:pPr>
      <w:r w:rsidRPr="00AF3469">
        <w:rPr>
          <w:sz w:val="24"/>
          <w:lang w:val="sl-SI"/>
        </w:rPr>
        <w:t>Ste že kdaj sodelovali v mladinskem procesu odločanja? Če da, v katerem?</w:t>
      </w:r>
    </w:p>
    <w:p w14:paraId="118ADDED" w14:textId="30A79839" w:rsidR="00CB3B40" w:rsidRPr="00AF3469" w:rsidRDefault="00DC7CCC">
      <w:pPr>
        <w:pStyle w:val="Odstavekseznama"/>
        <w:numPr>
          <w:ilvl w:val="0"/>
          <w:numId w:val="1"/>
        </w:numPr>
        <w:tabs>
          <w:tab w:val="left" w:pos="362"/>
        </w:tabs>
        <w:spacing w:before="41" w:line="276" w:lineRule="auto"/>
        <w:ind w:left="100" w:right="124" w:firstLine="0"/>
        <w:jc w:val="both"/>
        <w:rPr>
          <w:sz w:val="24"/>
          <w:lang w:val="sl-SI"/>
        </w:rPr>
      </w:pPr>
      <w:r w:rsidRPr="00AF3469">
        <w:rPr>
          <w:sz w:val="24"/>
          <w:lang w:val="sl-SI"/>
        </w:rPr>
        <w:t>Ali menite, da je za izboljšanje položaja mladih in področj</w:t>
      </w:r>
      <w:r w:rsidR="005D4634" w:rsidRPr="00AF3469">
        <w:rPr>
          <w:sz w:val="24"/>
          <w:lang w:val="sl-SI"/>
        </w:rPr>
        <w:t>a</w:t>
      </w:r>
      <w:r w:rsidRPr="00AF3469">
        <w:rPr>
          <w:sz w:val="24"/>
          <w:lang w:val="sl-SI"/>
        </w:rPr>
        <w:t xml:space="preserve"> NFE potrebna večja podpora vlade? Če je odgovor da, kakšne prednosti </w:t>
      </w:r>
      <w:r w:rsidR="00886222" w:rsidRPr="00AF3469">
        <w:rPr>
          <w:sz w:val="24"/>
          <w:lang w:val="sl-SI"/>
        </w:rPr>
        <w:t xml:space="preserve">prinaša podpora vlade in </w:t>
      </w:r>
      <w:r w:rsidRPr="00AF3469">
        <w:rPr>
          <w:sz w:val="24"/>
          <w:lang w:val="sl-SI"/>
        </w:rPr>
        <w:t>kakšne slabosti</w:t>
      </w:r>
      <w:r w:rsidR="00A832B6" w:rsidRPr="00AF3469">
        <w:rPr>
          <w:sz w:val="24"/>
          <w:lang w:val="sl-SI"/>
        </w:rPr>
        <w:t>?</w:t>
      </w:r>
    </w:p>
    <w:p w14:paraId="118ADDEE" w14:textId="272A3C95" w:rsidR="00CB3B40" w:rsidRPr="00AF3469" w:rsidRDefault="00FC690E">
      <w:pPr>
        <w:pStyle w:val="Odstavekseznama"/>
        <w:numPr>
          <w:ilvl w:val="0"/>
          <w:numId w:val="1"/>
        </w:numPr>
        <w:tabs>
          <w:tab w:val="left" w:pos="341"/>
        </w:tabs>
        <w:spacing w:before="1"/>
        <w:ind w:hanging="241"/>
        <w:jc w:val="both"/>
        <w:rPr>
          <w:sz w:val="24"/>
          <w:lang w:val="sl-SI"/>
        </w:rPr>
      </w:pPr>
      <w:r w:rsidRPr="00AF3469">
        <w:rPr>
          <w:sz w:val="24"/>
          <w:lang w:val="sl-SI"/>
        </w:rPr>
        <w:t>Ali vam dejavnosti NFE pomagajo pri osebnem razvoju? Če da, kako? Če ne, zakaj ne?</w:t>
      </w:r>
    </w:p>
    <w:p w14:paraId="118ADDEF" w14:textId="57017FE2" w:rsidR="00CB3B40" w:rsidRPr="00AF3469" w:rsidRDefault="00DC3220">
      <w:pPr>
        <w:pStyle w:val="Odstavekseznama"/>
        <w:numPr>
          <w:ilvl w:val="0"/>
          <w:numId w:val="1"/>
        </w:numPr>
        <w:tabs>
          <w:tab w:val="left" w:pos="341"/>
        </w:tabs>
        <w:spacing w:before="41"/>
        <w:ind w:hanging="241"/>
        <w:jc w:val="both"/>
        <w:rPr>
          <w:sz w:val="24"/>
          <w:lang w:val="sl-SI"/>
        </w:rPr>
      </w:pPr>
      <w:r w:rsidRPr="00AF3469">
        <w:rPr>
          <w:sz w:val="24"/>
          <w:lang w:val="sl-SI"/>
        </w:rPr>
        <w:t xml:space="preserve">Zakaj je za vas pomembno, da sodelujete v dejavnostih neformalnega izobraževanja? </w:t>
      </w:r>
    </w:p>
    <w:p w14:paraId="118ADDF0" w14:textId="77777777" w:rsidR="00CB3B40" w:rsidRPr="00AF3469" w:rsidRDefault="00CB3B40">
      <w:pPr>
        <w:pStyle w:val="Telobesedila"/>
        <w:spacing w:before="3"/>
        <w:rPr>
          <w:sz w:val="31"/>
          <w:lang w:val="sl-SI"/>
        </w:rPr>
      </w:pPr>
    </w:p>
    <w:p w14:paraId="118ADDF1" w14:textId="53A28615" w:rsidR="00CB3B40" w:rsidRPr="00AF3469" w:rsidRDefault="00886222" w:rsidP="007C018E">
      <w:pPr>
        <w:pStyle w:val="Telobesedila"/>
        <w:spacing w:line="276" w:lineRule="auto"/>
        <w:ind w:right="123"/>
        <w:jc w:val="both"/>
        <w:rPr>
          <w:lang w:val="sl-SI"/>
        </w:rPr>
      </w:pPr>
      <w:r w:rsidRPr="00AF3469">
        <w:rPr>
          <w:spacing w:val="-4"/>
          <w:lang w:val="sl-SI"/>
        </w:rPr>
        <w:t>Na podlagi teh vprašanj smo pripravili povzetek vseh prejetih odgovorov. Mnenja sodelujočih v fokusnih skupinah glede NFL bodo uporabljena za oblikovanje priporočil.</w:t>
      </w:r>
    </w:p>
    <w:p w14:paraId="118ADDF2" w14:textId="77777777" w:rsidR="00CB3B40" w:rsidRPr="00AF3469" w:rsidRDefault="00CB3B40">
      <w:pPr>
        <w:pStyle w:val="Telobesedila"/>
        <w:spacing w:before="6"/>
        <w:rPr>
          <w:sz w:val="27"/>
          <w:lang w:val="sl-SI"/>
        </w:rPr>
      </w:pPr>
    </w:p>
    <w:p w14:paraId="118ADDF4" w14:textId="3D79E805" w:rsidR="00CB3B40" w:rsidRPr="00AF3469" w:rsidRDefault="004837C6" w:rsidP="00C618A1">
      <w:pPr>
        <w:pStyle w:val="Naslov5"/>
        <w:ind w:left="0"/>
        <w:rPr>
          <w:b w:val="0"/>
          <w:lang w:val="sl-SI"/>
        </w:rPr>
      </w:pPr>
      <w:r w:rsidRPr="00AF3469">
        <w:rPr>
          <w:lang w:val="sl-SI"/>
        </w:rPr>
        <w:t>POVZETEK PRVEGA VPRAŠANJA V FOKUSNIH SKUPINAH –</w:t>
      </w:r>
      <w:r w:rsidR="00A832B6" w:rsidRPr="00AF3469">
        <w:rPr>
          <w:lang w:val="sl-SI"/>
        </w:rPr>
        <w:t xml:space="preserve"> </w:t>
      </w:r>
      <w:r w:rsidRPr="00AF3469">
        <w:rPr>
          <w:lang w:val="sl-SI"/>
        </w:rPr>
        <w:t xml:space="preserve">Ali menite, da </w:t>
      </w:r>
      <w:r w:rsidR="005B436E" w:rsidRPr="00AF3469">
        <w:rPr>
          <w:lang w:val="sl-SI"/>
        </w:rPr>
        <w:t>so</w:t>
      </w:r>
      <w:r w:rsidRPr="00AF3469">
        <w:rPr>
          <w:lang w:val="sl-SI"/>
        </w:rPr>
        <w:t xml:space="preserve"> za</w:t>
      </w:r>
      <w:r w:rsidR="00C618A1" w:rsidRPr="00AF3469">
        <w:rPr>
          <w:lang w:val="sl-SI"/>
        </w:rPr>
        <w:t xml:space="preserve"> </w:t>
      </w:r>
      <w:r w:rsidRPr="00AF3469">
        <w:rPr>
          <w:lang w:val="sl-SI"/>
        </w:rPr>
        <w:t>NFE pomembn</w:t>
      </w:r>
      <w:r w:rsidR="005B436E" w:rsidRPr="00AF3469">
        <w:rPr>
          <w:lang w:val="sl-SI"/>
        </w:rPr>
        <w:t>i</w:t>
      </w:r>
      <w:r w:rsidRPr="00AF3469">
        <w:rPr>
          <w:lang w:val="sl-SI"/>
        </w:rPr>
        <w:t xml:space="preserve"> starost, spol, narodnost?</w:t>
      </w:r>
    </w:p>
    <w:p w14:paraId="118ADDF5" w14:textId="77777777" w:rsidR="00CB3B40" w:rsidRPr="00AF3469" w:rsidRDefault="00CB3B40">
      <w:pPr>
        <w:pStyle w:val="Telobesedila"/>
        <w:spacing w:before="1"/>
        <w:rPr>
          <w:b/>
          <w:sz w:val="31"/>
          <w:lang w:val="sl-SI"/>
        </w:rPr>
      </w:pPr>
    </w:p>
    <w:p w14:paraId="118ADDF6" w14:textId="2D4498AE" w:rsidR="00CB3B40" w:rsidRPr="00AF3469" w:rsidRDefault="00E042E9" w:rsidP="00C618A1">
      <w:pPr>
        <w:pStyle w:val="Telobesedila"/>
        <w:spacing w:line="276" w:lineRule="auto"/>
        <w:ind w:right="117"/>
        <w:jc w:val="both"/>
        <w:rPr>
          <w:lang w:val="sl-SI"/>
        </w:rPr>
      </w:pPr>
      <w:r w:rsidRPr="00AF3469">
        <w:rPr>
          <w:lang w:val="sl-SI"/>
        </w:rPr>
        <w:t>Večina udeležencev fokusnih skupin v  projektu YAMNFL (78%) meni, da starost, spol in narodnost za NFL niso pomembni. 28% udeležencev v YAMNFL-</w:t>
      </w:r>
      <w:proofErr w:type="spellStart"/>
      <w:r w:rsidRPr="00AF3469">
        <w:rPr>
          <w:lang w:val="sl-SI"/>
        </w:rPr>
        <w:t>ovih</w:t>
      </w:r>
      <w:proofErr w:type="spellEnd"/>
      <w:r w:rsidRPr="00AF3469">
        <w:rPr>
          <w:lang w:val="sl-SI"/>
        </w:rPr>
        <w:t xml:space="preserve"> fokusnih skupinah meni, da so starost, spol in narodnost pomembni. Po njihovem mnenju sta pomembni zlasti starost in narodnost, zaradi možnih jezikovnih ovir</w:t>
      </w:r>
      <w:r w:rsidR="00A832B6" w:rsidRPr="00AF3469">
        <w:rPr>
          <w:lang w:val="sl-SI"/>
        </w:rPr>
        <w:t>.</w:t>
      </w:r>
    </w:p>
    <w:p w14:paraId="118ADDF7" w14:textId="77777777" w:rsidR="00CB3B40" w:rsidRPr="00AF3469" w:rsidRDefault="00CB3B40">
      <w:pPr>
        <w:pStyle w:val="Telobesedila"/>
        <w:spacing w:before="7"/>
        <w:rPr>
          <w:b/>
          <w:bCs/>
          <w:lang w:val="sl-SI"/>
        </w:rPr>
      </w:pPr>
    </w:p>
    <w:p w14:paraId="2182E741" w14:textId="77777777" w:rsidR="00EA258D" w:rsidRPr="00AF3469" w:rsidRDefault="00AA70AC" w:rsidP="00EA258D">
      <w:pPr>
        <w:tabs>
          <w:tab w:val="left" w:pos="341"/>
        </w:tabs>
        <w:spacing w:before="41"/>
        <w:rPr>
          <w:b/>
          <w:bCs/>
          <w:sz w:val="24"/>
          <w:szCs w:val="24"/>
          <w:lang w:val="sl-SI"/>
        </w:rPr>
      </w:pPr>
      <w:r w:rsidRPr="00AF3469">
        <w:rPr>
          <w:b/>
          <w:bCs/>
          <w:sz w:val="24"/>
          <w:szCs w:val="24"/>
          <w:lang w:val="sl-SI"/>
        </w:rPr>
        <w:t xml:space="preserve">POVZETEK TRETJEGA VPRAŠANJA V FOKUSNIH SKUPINAH </w:t>
      </w:r>
      <w:r w:rsidR="00A832B6" w:rsidRPr="00AF3469">
        <w:rPr>
          <w:b/>
          <w:bCs/>
          <w:sz w:val="24"/>
          <w:szCs w:val="24"/>
          <w:lang w:val="sl-SI"/>
        </w:rPr>
        <w:t>-</w:t>
      </w:r>
      <w:r w:rsidR="00A832B6" w:rsidRPr="00AF3469">
        <w:rPr>
          <w:b/>
          <w:bCs/>
          <w:spacing w:val="20"/>
          <w:sz w:val="24"/>
          <w:szCs w:val="24"/>
          <w:lang w:val="sl-SI"/>
        </w:rPr>
        <w:t xml:space="preserve"> </w:t>
      </w:r>
      <w:r w:rsidR="00EA258D" w:rsidRPr="00AF3469">
        <w:rPr>
          <w:b/>
          <w:bCs/>
          <w:sz w:val="24"/>
          <w:szCs w:val="24"/>
          <w:lang w:val="sl-SI"/>
        </w:rPr>
        <w:t xml:space="preserve">Ste kdaj sodelovali v katerem izmed NFE programov? Če da, v katerem? </w:t>
      </w:r>
    </w:p>
    <w:p w14:paraId="118ADDFA" w14:textId="77777777" w:rsidR="00CB3B40" w:rsidRPr="00AF3469" w:rsidRDefault="00CB3B40">
      <w:pPr>
        <w:pStyle w:val="Telobesedila"/>
        <w:spacing w:before="3"/>
        <w:rPr>
          <w:b/>
          <w:sz w:val="31"/>
          <w:lang w:val="sl-SI"/>
        </w:rPr>
      </w:pPr>
    </w:p>
    <w:p w14:paraId="118ADDFB" w14:textId="031B465F" w:rsidR="00CB3B40" w:rsidRPr="00AF3469" w:rsidRDefault="00C618A1" w:rsidP="00BA543E">
      <w:pPr>
        <w:pStyle w:val="Telobesedila"/>
        <w:spacing w:before="1" w:line="276" w:lineRule="auto"/>
        <w:ind w:right="120"/>
        <w:jc w:val="both"/>
        <w:rPr>
          <w:lang w:val="sl-SI"/>
        </w:rPr>
      </w:pPr>
      <w:r w:rsidRPr="00AF3469">
        <w:rPr>
          <w:spacing w:val="-1"/>
          <w:lang w:val="sl-SI"/>
        </w:rPr>
        <w:t>80% mladih, ki so sodelovali v fokusnih skupinah, se je v preteklosti udeležilo različnih vrst NFL dejavnosti, le 20% mladih ni imelo nobenih izkušenj z NFL.</w:t>
      </w:r>
    </w:p>
    <w:p w14:paraId="118ADDFC" w14:textId="77777777" w:rsidR="00CB3B40" w:rsidRPr="00AF3469" w:rsidRDefault="00CB3B40">
      <w:pPr>
        <w:pStyle w:val="Telobesedila"/>
        <w:spacing w:before="7"/>
        <w:rPr>
          <w:sz w:val="27"/>
          <w:lang w:val="sl-SI"/>
        </w:rPr>
      </w:pPr>
    </w:p>
    <w:p w14:paraId="57742FEB" w14:textId="18B354C9" w:rsidR="008E2F59" w:rsidRPr="00AF3469" w:rsidRDefault="00AA70AC" w:rsidP="00EA258D">
      <w:pPr>
        <w:tabs>
          <w:tab w:val="left" w:pos="389"/>
        </w:tabs>
        <w:spacing w:before="41" w:line="278" w:lineRule="auto"/>
        <w:ind w:right="118"/>
        <w:rPr>
          <w:b/>
          <w:bCs/>
          <w:sz w:val="24"/>
          <w:szCs w:val="24"/>
          <w:lang w:val="sl-SI"/>
        </w:rPr>
      </w:pPr>
      <w:r w:rsidRPr="00AF3469">
        <w:rPr>
          <w:b/>
          <w:bCs/>
          <w:sz w:val="24"/>
          <w:szCs w:val="24"/>
          <w:lang w:val="sl-SI"/>
        </w:rPr>
        <w:t xml:space="preserve">POVZETEK ČETRTEGA VPRAŠANJA V FOKUSNIH SKUPINAH </w:t>
      </w:r>
      <w:r w:rsidR="00A832B6" w:rsidRPr="00AF3469">
        <w:rPr>
          <w:b/>
          <w:bCs/>
          <w:sz w:val="24"/>
          <w:szCs w:val="24"/>
          <w:lang w:val="sl-SI"/>
        </w:rPr>
        <w:t>-</w:t>
      </w:r>
      <w:r w:rsidR="00A832B6" w:rsidRPr="00AF3469">
        <w:rPr>
          <w:b/>
          <w:bCs/>
          <w:spacing w:val="31"/>
          <w:sz w:val="24"/>
          <w:szCs w:val="24"/>
          <w:lang w:val="sl-SI"/>
        </w:rPr>
        <w:t xml:space="preserve"> </w:t>
      </w:r>
      <w:r w:rsidR="008E2F59" w:rsidRPr="00AF3469">
        <w:rPr>
          <w:b/>
          <w:bCs/>
          <w:sz w:val="24"/>
          <w:szCs w:val="24"/>
          <w:lang w:val="sl-SI"/>
        </w:rPr>
        <w:t xml:space="preserve">Ali veste karkoli o mladinskem zakonu/strategiji/akcijskem načrtu in drugih dokumentih, povezanih z mladino? </w:t>
      </w:r>
    </w:p>
    <w:p w14:paraId="118ADDFF" w14:textId="77777777" w:rsidR="00CB3B40" w:rsidRPr="00AF3469" w:rsidRDefault="00CB3B40">
      <w:pPr>
        <w:pStyle w:val="Telobesedila"/>
        <w:spacing w:before="7"/>
        <w:rPr>
          <w:b/>
          <w:sz w:val="27"/>
          <w:lang w:val="sl-SI"/>
        </w:rPr>
      </w:pPr>
    </w:p>
    <w:p w14:paraId="118ADE01" w14:textId="10D944D2" w:rsidR="00CB3B40" w:rsidRPr="00AF3469" w:rsidRDefault="00411F62">
      <w:pPr>
        <w:pStyle w:val="Telobesedila"/>
        <w:spacing w:before="5"/>
        <w:rPr>
          <w:lang w:val="sl-SI"/>
        </w:rPr>
      </w:pPr>
      <w:r w:rsidRPr="00AF3469">
        <w:rPr>
          <w:lang w:val="sl-SI"/>
        </w:rPr>
        <w:t>Izjemno žalostno je dejstvo, da je le 16% udeležencev vedelo nekaj o mladinskem zakonu/ strategijah/akcijskih načrtih.</w:t>
      </w:r>
    </w:p>
    <w:p w14:paraId="49BD7E75" w14:textId="77777777" w:rsidR="00411F62" w:rsidRPr="00AF3469" w:rsidRDefault="00411F62">
      <w:pPr>
        <w:pStyle w:val="Telobesedila"/>
        <w:spacing w:before="5"/>
        <w:rPr>
          <w:sz w:val="27"/>
          <w:lang w:val="sl-SI"/>
        </w:rPr>
      </w:pPr>
    </w:p>
    <w:p w14:paraId="78B44097" w14:textId="77777777" w:rsidR="00D86371" w:rsidRPr="00AF3469" w:rsidRDefault="007D0F52" w:rsidP="00D86371">
      <w:pPr>
        <w:pStyle w:val="Naslov5"/>
        <w:ind w:left="0"/>
        <w:rPr>
          <w:lang w:val="sl-SI"/>
        </w:rPr>
      </w:pPr>
      <w:r w:rsidRPr="00AF3469">
        <w:rPr>
          <w:lang w:val="sl-SI"/>
        </w:rPr>
        <w:t>POVZETEK</w:t>
      </w:r>
      <w:r w:rsidR="00AA70AC" w:rsidRPr="00AF3469">
        <w:rPr>
          <w:lang w:val="sl-SI"/>
        </w:rPr>
        <w:t xml:space="preserve"> PETEGA VPRAŠANJA V FOKUSNIH SKUPINAH</w:t>
      </w:r>
      <w:r w:rsidRPr="00AF3469">
        <w:rPr>
          <w:lang w:val="sl-SI"/>
        </w:rPr>
        <w:t xml:space="preserve"> - Ste že kdaj</w:t>
      </w:r>
      <w:r w:rsidR="00D86371" w:rsidRPr="00AF3469">
        <w:rPr>
          <w:lang w:val="sl-SI"/>
        </w:rPr>
        <w:t xml:space="preserve"> </w:t>
      </w:r>
      <w:r w:rsidRPr="00AF3469">
        <w:rPr>
          <w:lang w:val="sl-SI"/>
        </w:rPr>
        <w:t>sodelovali v mladinskem procesu odločanja? Če da, v katerem?</w:t>
      </w:r>
    </w:p>
    <w:p w14:paraId="568232AA" w14:textId="77777777" w:rsidR="00D86371" w:rsidRPr="00AF3469" w:rsidRDefault="00D86371" w:rsidP="00D86371">
      <w:pPr>
        <w:pStyle w:val="Naslov5"/>
        <w:ind w:left="0"/>
        <w:rPr>
          <w:lang w:val="sl-SI"/>
        </w:rPr>
      </w:pPr>
    </w:p>
    <w:p w14:paraId="0ADC666D" w14:textId="77777777" w:rsidR="00597FA9" w:rsidRDefault="00F57BDE" w:rsidP="00597FA9">
      <w:pPr>
        <w:pStyle w:val="Naslov5"/>
        <w:ind w:left="0"/>
        <w:rPr>
          <w:b w:val="0"/>
          <w:bCs w:val="0"/>
          <w:lang w:val="sl-SI"/>
        </w:rPr>
      </w:pPr>
      <w:r w:rsidRPr="00AF3469">
        <w:rPr>
          <w:b w:val="0"/>
          <w:bCs w:val="0"/>
          <w:lang w:val="sl-SI"/>
        </w:rPr>
        <w:t xml:space="preserve">Le 15 udeležencev, ki so sodelovali v eni od 25 fokusnih skupin, je </w:t>
      </w:r>
      <w:r w:rsidR="00E673D1" w:rsidRPr="00AF3469">
        <w:rPr>
          <w:b w:val="0"/>
          <w:bCs w:val="0"/>
          <w:lang w:val="sl-SI"/>
        </w:rPr>
        <w:t xml:space="preserve">sodelovalo pri procesu odločanja. </w:t>
      </w:r>
      <w:r w:rsidR="00F47055" w:rsidRPr="00AF3469">
        <w:rPr>
          <w:b w:val="0"/>
          <w:bCs w:val="0"/>
          <w:lang w:val="sl-SI"/>
        </w:rPr>
        <w:br/>
      </w:r>
      <w:r w:rsidR="00E673D1" w:rsidRPr="00AF3469">
        <w:rPr>
          <w:b w:val="0"/>
          <w:bCs w:val="0"/>
          <w:lang w:val="sl-SI"/>
        </w:rPr>
        <w:t xml:space="preserve">Opomba: V eni fokusni skupini je sodelovalo približno 10 udeležencev. </w:t>
      </w:r>
    </w:p>
    <w:p w14:paraId="1E880BD7" w14:textId="77777777" w:rsidR="00597FA9" w:rsidRDefault="00597FA9" w:rsidP="00597FA9">
      <w:pPr>
        <w:pStyle w:val="Naslov5"/>
        <w:ind w:left="0"/>
        <w:rPr>
          <w:b w:val="0"/>
          <w:bCs w:val="0"/>
          <w:lang w:val="sl-SI"/>
        </w:rPr>
      </w:pPr>
    </w:p>
    <w:p w14:paraId="118ADE08" w14:textId="445225FC" w:rsidR="00CB3B40" w:rsidRPr="00AF3469" w:rsidRDefault="00AA70AC" w:rsidP="00597FA9">
      <w:pPr>
        <w:pStyle w:val="Naslov5"/>
        <w:ind w:left="0"/>
        <w:rPr>
          <w:b w:val="0"/>
          <w:lang w:val="sl-SI"/>
        </w:rPr>
      </w:pPr>
      <w:r w:rsidRPr="00AF3469">
        <w:rPr>
          <w:lang w:val="sl-SI"/>
        </w:rPr>
        <w:t xml:space="preserve">POVZETEK ŠESTEGA VPRAŠANJA V FOKUSNIH SKUPINAH </w:t>
      </w:r>
      <w:r w:rsidR="00A832B6" w:rsidRPr="00AF3469">
        <w:rPr>
          <w:lang w:val="sl-SI"/>
        </w:rPr>
        <w:t>-</w:t>
      </w:r>
      <w:r w:rsidR="00A832B6" w:rsidRPr="00AF3469">
        <w:rPr>
          <w:spacing w:val="-12"/>
          <w:lang w:val="sl-SI"/>
        </w:rPr>
        <w:t xml:space="preserve"> </w:t>
      </w:r>
      <w:r w:rsidR="00886222" w:rsidRPr="00AF3469">
        <w:rPr>
          <w:lang w:val="sl-SI"/>
        </w:rPr>
        <w:t>Ali menite, da je za izboljšanje položaja mladih in področja NFE potrebna večja podpora vlade? Če je odgovor da, kakšne prednosti prinaša podpora vlade in kakšne slabosti?</w:t>
      </w:r>
    </w:p>
    <w:p w14:paraId="118ADE09" w14:textId="77777777" w:rsidR="00CB3B40" w:rsidRPr="00AF3469" w:rsidRDefault="00CB3B40">
      <w:pPr>
        <w:pStyle w:val="Telobesedila"/>
        <w:spacing w:before="8"/>
        <w:rPr>
          <w:b/>
          <w:sz w:val="27"/>
          <w:lang w:val="sl-SI"/>
        </w:rPr>
      </w:pPr>
    </w:p>
    <w:p w14:paraId="118ADE0B" w14:textId="3FEB8E4F" w:rsidR="00CB3B40" w:rsidRPr="00AF3469" w:rsidRDefault="00F56A57">
      <w:pPr>
        <w:pStyle w:val="Telobesedila"/>
        <w:spacing w:before="7"/>
        <w:rPr>
          <w:lang w:val="sl-SI"/>
        </w:rPr>
      </w:pPr>
      <w:r w:rsidRPr="00AF3469">
        <w:rPr>
          <w:lang w:val="sl-SI"/>
        </w:rPr>
        <w:t>Vsi udeleženci so izrazili, da je za spodbujanje dejavnosti NFL potrebna večja finančna podpora vlade.</w:t>
      </w:r>
    </w:p>
    <w:p w14:paraId="6600989C" w14:textId="77777777" w:rsidR="00F56A57" w:rsidRPr="00AF3469" w:rsidRDefault="00F56A57">
      <w:pPr>
        <w:pStyle w:val="Telobesedila"/>
        <w:spacing w:before="7"/>
        <w:rPr>
          <w:sz w:val="27"/>
          <w:lang w:val="sl-SI"/>
        </w:rPr>
      </w:pPr>
    </w:p>
    <w:p w14:paraId="118ADE0C" w14:textId="3C48DD43" w:rsidR="00CB3B40" w:rsidRPr="00AF3469" w:rsidRDefault="006A4A02" w:rsidP="00D86371">
      <w:pPr>
        <w:pStyle w:val="Naslov5"/>
        <w:spacing w:before="1"/>
        <w:ind w:left="0"/>
        <w:rPr>
          <w:lang w:val="sl-SI"/>
        </w:rPr>
      </w:pPr>
      <w:r w:rsidRPr="00AF3469">
        <w:rPr>
          <w:lang w:val="sl-SI"/>
        </w:rPr>
        <w:t>Prednosti</w:t>
      </w:r>
      <w:r w:rsidR="00A832B6" w:rsidRPr="00AF3469">
        <w:rPr>
          <w:lang w:val="sl-SI"/>
        </w:rPr>
        <w:t>:</w:t>
      </w:r>
    </w:p>
    <w:p w14:paraId="1A01EEF6" w14:textId="77777777" w:rsidR="00EA60AC" w:rsidRPr="00AF3469" w:rsidRDefault="00EA60AC" w:rsidP="00EA60AC">
      <w:pPr>
        <w:pStyle w:val="Telobesedila"/>
        <w:spacing w:before="2"/>
        <w:rPr>
          <w:lang w:val="sl-SI"/>
        </w:rPr>
      </w:pPr>
      <w:r w:rsidRPr="00AF3469">
        <w:rPr>
          <w:lang w:val="sl-SI"/>
        </w:rPr>
        <w:t>– Vključevanje določenih oblik neformalnega izobraževanja v formalne sisteme bi lahko pripomogla k popularizaciji in razvoju NFE;</w:t>
      </w:r>
    </w:p>
    <w:p w14:paraId="57390BDD" w14:textId="77777777" w:rsidR="00EA60AC" w:rsidRPr="00AF3469" w:rsidRDefault="00EA60AC" w:rsidP="00EA60AC">
      <w:pPr>
        <w:pStyle w:val="Telobesedila"/>
        <w:spacing w:before="2"/>
        <w:rPr>
          <w:lang w:val="sl-SI"/>
        </w:rPr>
      </w:pPr>
      <w:r w:rsidRPr="00AF3469">
        <w:rPr>
          <w:lang w:val="sl-SI"/>
        </w:rPr>
        <w:t>– Vključevanje mentorjev iz različnih delovnih področij v učni proces (kot metoda neformalnega učenja v formalnem sistemu), ki bi lahko seznanili učence glede potencialnih poklicih prihodnosti in jim dali zelo dragoceno motivacijo;</w:t>
      </w:r>
    </w:p>
    <w:p w14:paraId="4288F57A" w14:textId="77777777" w:rsidR="00EA60AC" w:rsidRPr="00AF3469" w:rsidRDefault="00EA60AC" w:rsidP="00EA60AC">
      <w:pPr>
        <w:pStyle w:val="Telobesedila"/>
        <w:spacing w:before="2"/>
        <w:rPr>
          <w:lang w:val="sl-SI"/>
        </w:rPr>
      </w:pPr>
      <w:r w:rsidRPr="00AF3469">
        <w:rPr>
          <w:lang w:val="sl-SI"/>
        </w:rPr>
        <w:t>- Vlada bi lahko ustvarila kampanje, s katerimi bi razložili NFL in spodbujali udeležbo. Prav tako bi lahko spodbujala občine, da postanejo gonilne sile neformalnega izobraževanja v svojih lokalnih skupnostih;</w:t>
      </w:r>
    </w:p>
    <w:p w14:paraId="1B3E1B25" w14:textId="77777777" w:rsidR="00EA60AC" w:rsidRPr="00AF3469" w:rsidRDefault="00EA60AC" w:rsidP="00EA60AC">
      <w:pPr>
        <w:pStyle w:val="Telobesedila"/>
        <w:spacing w:before="2"/>
        <w:rPr>
          <w:lang w:val="sl-SI"/>
        </w:rPr>
      </w:pPr>
      <w:r w:rsidRPr="00AF3469">
        <w:rPr>
          <w:lang w:val="sl-SI"/>
        </w:rPr>
        <w:t>- Vlada bi morala podpirati in financirati programe in trenerje NFL;</w:t>
      </w:r>
    </w:p>
    <w:p w14:paraId="38A41B68" w14:textId="77777777" w:rsidR="00EA60AC" w:rsidRPr="00AF3469" w:rsidRDefault="00EA60AC" w:rsidP="00EA60AC">
      <w:pPr>
        <w:pStyle w:val="Telobesedila"/>
        <w:spacing w:before="2"/>
        <w:rPr>
          <w:lang w:val="sl-SI"/>
        </w:rPr>
      </w:pPr>
      <w:r w:rsidRPr="00AF3469">
        <w:rPr>
          <w:lang w:val="sl-SI"/>
        </w:rPr>
        <w:t xml:space="preserve">- Prilagajanje formalnega izobraževalnega sistema na način, kot to počne NFL, bi formalnemu izobraževanju zelo koristilo (jemanje dobrih primerov in praks in njihovo vključevanje v formalno izobrazbo); </w:t>
      </w:r>
    </w:p>
    <w:p w14:paraId="0ABC2AC5" w14:textId="77777777" w:rsidR="00EA60AC" w:rsidRPr="00AF3469" w:rsidRDefault="00EA60AC" w:rsidP="00EA60AC">
      <w:pPr>
        <w:pStyle w:val="Telobesedila"/>
        <w:spacing w:before="2"/>
        <w:rPr>
          <w:lang w:val="sl-SI"/>
        </w:rPr>
      </w:pPr>
      <w:r w:rsidRPr="00AF3469">
        <w:rPr>
          <w:lang w:val="sl-SI"/>
        </w:rPr>
        <w:t xml:space="preserve">- Integracija učenja in izvajanja mehkih veščin v formalnem izobraževanju, kar je zelo pomembno za razvoj mladih, kar bi NFL lahko dopolnil; </w:t>
      </w:r>
    </w:p>
    <w:p w14:paraId="6FC16DB4" w14:textId="77777777" w:rsidR="00EA60AC" w:rsidRPr="00AF3469" w:rsidRDefault="00EA60AC" w:rsidP="00EA60AC">
      <w:pPr>
        <w:pStyle w:val="Telobesedila"/>
        <w:spacing w:before="2"/>
        <w:rPr>
          <w:lang w:val="sl-SI"/>
        </w:rPr>
      </w:pPr>
      <w:r w:rsidRPr="00AF3469">
        <w:rPr>
          <w:lang w:val="sl-SI"/>
        </w:rPr>
        <w:t xml:space="preserve">– Neformalno izobraževanje kot način spoznavanja odgovornosti v življenju mladih (upravljanje njihovega časa in nalog, določanje prioritet, itd.); </w:t>
      </w:r>
    </w:p>
    <w:p w14:paraId="6A9A7DB0" w14:textId="77777777" w:rsidR="00EA60AC" w:rsidRPr="00AF3469" w:rsidRDefault="00EA60AC" w:rsidP="00EA60AC">
      <w:pPr>
        <w:pStyle w:val="Telobesedila"/>
        <w:spacing w:before="2"/>
        <w:rPr>
          <w:lang w:val="sl-SI"/>
        </w:rPr>
      </w:pPr>
      <w:r w:rsidRPr="00AF3469">
        <w:rPr>
          <w:lang w:val="sl-SI"/>
        </w:rPr>
        <w:t xml:space="preserve">- Nastanek in razvoj mnogih inovativnih idej in morda tudi boljše socialne politike; </w:t>
      </w:r>
    </w:p>
    <w:p w14:paraId="118ADE16" w14:textId="0BDF11C2" w:rsidR="00CB3B40" w:rsidRPr="00AF3469" w:rsidRDefault="00EA60AC" w:rsidP="00EA60AC">
      <w:pPr>
        <w:pStyle w:val="Telobesedila"/>
        <w:spacing w:before="2"/>
        <w:rPr>
          <w:lang w:val="sl-SI"/>
        </w:rPr>
      </w:pPr>
      <w:r w:rsidRPr="00AF3469">
        <w:rPr>
          <w:lang w:val="sl-SI"/>
        </w:rPr>
        <w:t>- Koristi bi lahko bilo veliko, vključno z večjimi možnostmi za zaposljivost, zmanjšanjem števila mladih, ki zapuščajo domovino, na splošno boljšim gospodarstvom v državi ...</w:t>
      </w:r>
    </w:p>
    <w:p w14:paraId="07B8F08F" w14:textId="77777777" w:rsidR="002609BB" w:rsidRPr="00AF3469" w:rsidRDefault="002609BB" w:rsidP="00EA60AC">
      <w:pPr>
        <w:pStyle w:val="Telobesedila"/>
        <w:spacing w:before="2"/>
        <w:rPr>
          <w:sz w:val="27"/>
          <w:lang w:val="sl-SI"/>
        </w:rPr>
      </w:pPr>
    </w:p>
    <w:p w14:paraId="118ADE17" w14:textId="7AED04BB" w:rsidR="00CB3B40" w:rsidRPr="00AF3469" w:rsidRDefault="006A4A02" w:rsidP="00BA543E">
      <w:pPr>
        <w:pStyle w:val="Naslov5"/>
        <w:spacing w:before="1"/>
        <w:ind w:left="0"/>
        <w:rPr>
          <w:lang w:val="sl-SI"/>
        </w:rPr>
      </w:pPr>
      <w:r w:rsidRPr="00AF3469">
        <w:rPr>
          <w:lang w:val="sl-SI"/>
        </w:rPr>
        <w:t>Slabosti</w:t>
      </w:r>
      <w:r w:rsidR="00A832B6" w:rsidRPr="00AF3469">
        <w:rPr>
          <w:lang w:val="sl-SI"/>
        </w:rPr>
        <w:t>:</w:t>
      </w:r>
    </w:p>
    <w:p w14:paraId="118ADE18" w14:textId="11995C70" w:rsidR="00CB3B40" w:rsidRPr="00AF3469" w:rsidRDefault="00A832B6" w:rsidP="00BA543E">
      <w:pPr>
        <w:pStyle w:val="Telobesedila"/>
        <w:spacing w:before="40" w:line="278" w:lineRule="auto"/>
        <w:ind w:right="113"/>
        <w:rPr>
          <w:lang w:val="sl-SI"/>
        </w:rPr>
      </w:pPr>
      <w:r w:rsidRPr="00AF3469">
        <w:rPr>
          <w:lang w:val="sl-SI"/>
        </w:rPr>
        <w:t>-</w:t>
      </w:r>
      <w:r w:rsidR="00A5688D" w:rsidRPr="00AF3469">
        <w:rPr>
          <w:lang w:val="sl-SI"/>
        </w:rPr>
        <w:t xml:space="preserve"> </w:t>
      </w:r>
      <w:r w:rsidR="006A6207" w:rsidRPr="00AF3469">
        <w:rPr>
          <w:lang w:val="sl-SI"/>
        </w:rPr>
        <w:t>Če bi bila vlada bolj vključena v NF</w:t>
      </w:r>
      <w:r w:rsidR="003667AD" w:rsidRPr="00AF3469">
        <w:rPr>
          <w:lang w:val="sl-SI"/>
        </w:rPr>
        <w:t>L</w:t>
      </w:r>
      <w:r w:rsidR="006A6207" w:rsidRPr="00AF3469">
        <w:rPr>
          <w:lang w:val="sl-SI"/>
        </w:rPr>
        <w:t xml:space="preserve">, bi bili programi bolj formalni in manj </w:t>
      </w:r>
      <w:r w:rsidR="003667AD" w:rsidRPr="00AF3469">
        <w:rPr>
          <w:lang w:val="sl-SI"/>
        </w:rPr>
        <w:t xml:space="preserve">bi jih bilo </w:t>
      </w:r>
      <w:r w:rsidR="006A6207" w:rsidRPr="00AF3469">
        <w:rPr>
          <w:lang w:val="sl-SI"/>
        </w:rPr>
        <w:t>brezplačni</w:t>
      </w:r>
      <w:r w:rsidR="003667AD" w:rsidRPr="00AF3469">
        <w:rPr>
          <w:lang w:val="sl-SI"/>
        </w:rPr>
        <w:t>h</w:t>
      </w:r>
      <w:r w:rsidR="006A6207" w:rsidRPr="00AF3469">
        <w:rPr>
          <w:lang w:val="sl-SI"/>
        </w:rPr>
        <w:t>.</w:t>
      </w:r>
    </w:p>
    <w:p w14:paraId="118ADE19" w14:textId="77777777" w:rsidR="00CB3B40" w:rsidRPr="00AF3469" w:rsidRDefault="00CB3B40">
      <w:pPr>
        <w:pStyle w:val="Telobesedila"/>
        <w:spacing w:before="2"/>
        <w:rPr>
          <w:sz w:val="27"/>
          <w:lang w:val="sl-SI"/>
        </w:rPr>
      </w:pPr>
    </w:p>
    <w:p w14:paraId="04393192" w14:textId="77777777" w:rsidR="001B5008" w:rsidRPr="00AF3469" w:rsidRDefault="001B5008" w:rsidP="001B5008">
      <w:pPr>
        <w:tabs>
          <w:tab w:val="left" w:pos="341"/>
        </w:tabs>
        <w:spacing w:before="1"/>
        <w:rPr>
          <w:b/>
          <w:bCs/>
          <w:sz w:val="24"/>
          <w:szCs w:val="24"/>
          <w:lang w:val="sl-SI"/>
        </w:rPr>
      </w:pPr>
      <w:r w:rsidRPr="00AF3469">
        <w:rPr>
          <w:b/>
          <w:bCs/>
          <w:sz w:val="24"/>
          <w:szCs w:val="24"/>
          <w:lang w:val="sl-SI"/>
        </w:rPr>
        <w:t xml:space="preserve">POVZETEK SEDMEGA VPRAŠANJA V FOKUSNIH SKUPINAH </w:t>
      </w:r>
      <w:r w:rsidR="00A832B6" w:rsidRPr="00AF3469">
        <w:rPr>
          <w:b/>
          <w:bCs/>
          <w:sz w:val="24"/>
          <w:szCs w:val="24"/>
          <w:lang w:val="sl-SI"/>
        </w:rPr>
        <w:t>-</w:t>
      </w:r>
      <w:r w:rsidR="00A832B6" w:rsidRPr="00AF3469">
        <w:rPr>
          <w:b/>
          <w:bCs/>
          <w:spacing w:val="65"/>
          <w:sz w:val="24"/>
          <w:szCs w:val="24"/>
          <w:lang w:val="sl-SI"/>
        </w:rPr>
        <w:t xml:space="preserve"> </w:t>
      </w:r>
      <w:r w:rsidRPr="00AF3469">
        <w:rPr>
          <w:b/>
          <w:bCs/>
          <w:sz w:val="24"/>
          <w:szCs w:val="24"/>
          <w:lang w:val="sl-SI"/>
        </w:rPr>
        <w:t>Ali vam dejavnosti NFE pomagajo pri osebnem razvoju? Če da, kako? Če ne, zakaj ne?</w:t>
      </w:r>
    </w:p>
    <w:p w14:paraId="118ADE1B" w14:textId="212F57ED" w:rsidR="00CB3B40" w:rsidRPr="00AF3469" w:rsidRDefault="00CB3B40" w:rsidP="001B5008">
      <w:pPr>
        <w:pStyle w:val="Naslov5"/>
        <w:rPr>
          <w:lang w:val="sl-SI"/>
        </w:rPr>
      </w:pPr>
    </w:p>
    <w:p w14:paraId="118ADE1D" w14:textId="3A7223BA" w:rsidR="00CB3B40" w:rsidRPr="00AF3469" w:rsidRDefault="00411BFE" w:rsidP="00BA543E">
      <w:pPr>
        <w:pStyle w:val="Telobesedila"/>
        <w:spacing w:line="276" w:lineRule="auto"/>
        <w:ind w:right="121"/>
        <w:jc w:val="both"/>
        <w:rPr>
          <w:lang w:val="sl-SI"/>
        </w:rPr>
      </w:pPr>
      <w:r w:rsidRPr="00AF3469">
        <w:rPr>
          <w:lang w:val="sl-SI"/>
        </w:rPr>
        <w:lastRenderedPageBreak/>
        <w:t xml:space="preserve">Vsi, ki so sodelovali v dejavnostih NFL in imajo izkušnje </w:t>
      </w:r>
      <w:r w:rsidR="001634BA" w:rsidRPr="00AF3469">
        <w:rPr>
          <w:lang w:val="sl-SI"/>
        </w:rPr>
        <w:t xml:space="preserve">(glej povzetek na vprašanje 3) do odgovorili – DA, s pomočjo NFL so dosegli </w:t>
      </w:r>
      <w:r w:rsidR="003E66A3" w:rsidRPr="00AF3469">
        <w:rPr>
          <w:lang w:val="sl-SI"/>
        </w:rPr>
        <w:t xml:space="preserve">višjo raven osebnega razvoja. Na primer: </w:t>
      </w:r>
    </w:p>
    <w:p w14:paraId="118ADE20" w14:textId="3BC350EA" w:rsidR="00CB3B40" w:rsidRPr="00AF3469" w:rsidRDefault="00A832B6" w:rsidP="00546C0A">
      <w:pPr>
        <w:pStyle w:val="Telobesedila"/>
        <w:spacing w:before="1"/>
        <w:ind w:left="100"/>
        <w:rPr>
          <w:lang w:val="sl-SI"/>
        </w:rPr>
      </w:pPr>
      <w:r w:rsidRPr="00AF3469">
        <w:rPr>
          <w:lang w:val="sl-SI"/>
        </w:rPr>
        <w:t>-</w:t>
      </w:r>
      <w:r w:rsidR="00457527" w:rsidRPr="00AF3469">
        <w:rPr>
          <w:lang w:val="sl-SI"/>
        </w:rPr>
        <w:t xml:space="preserve"> </w:t>
      </w:r>
      <w:r w:rsidR="00546C0A" w:rsidRPr="00AF3469">
        <w:rPr>
          <w:lang w:val="sl-SI"/>
        </w:rPr>
        <w:t>Povečanje samozavesti;</w:t>
      </w:r>
      <w:r w:rsidR="00546C0A" w:rsidRPr="00AF3469">
        <w:rPr>
          <w:lang w:val="sl-SI"/>
        </w:rPr>
        <w:br/>
      </w:r>
      <w:r w:rsidRPr="00AF3469">
        <w:rPr>
          <w:lang w:val="sl-SI"/>
        </w:rPr>
        <w:t>-</w:t>
      </w:r>
      <w:r w:rsidR="00546C0A" w:rsidRPr="00AF3469">
        <w:rPr>
          <w:lang w:val="sl-SI"/>
        </w:rPr>
        <w:t xml:space="preserve"> Izboljšanje veščin javnega nastopanja;</w:t>
      </w:r>
      <w:r w:rsidR="00546C0A" w:rsidRPr="00AF3469">
        <w:rPr>
          <w:lang w:val="sl-SI"/>
        </w:rPr>
        <w:br/>
      </w:r>
      <w:r w:rsidRPr="00AF3469">
        <w:rPr>
          <w:lang w:val="sl-SI"/>
        </w:rPr>
        <w:t>-</w:t>
      </w:r>
      <w:r w:rsidR="00440A57" w:rsidRPr="00AF3469">
        <w:rPr>
          <w:lang w:val="sl-SI"/>
        </w:rPr>
        <w:t xml:space="preserve"> Izboljšanje družabnih veščin; </w:t>
      </w:r>
    </w:p>
    <w:p w14:paraId="118ADE21" w14:textId="1291EEA1" w:rsidR="00CB3B40" w:rsidRPr="00AF3469" w:rsidRDefault="00A832B6">
      <w:pPr>
        <w:pStyle w:val="Telobesedila"/>
        <w:spacing w:before="41"/>
        <w:ind w:left="100"/>
        <w:rPr>
          <w:lang w:val="sl-SI"/>
        </w:rPr>
      </w:pPr>
      <w:r w:rsidRPr="00AF3469">
        <w:rPr>
          <w:lang w:val="sl-SI"/>
        </w:rPr>
        <w:t>-</w:t>
      </w:r>
      <w:r w:rsidR="00440A57" w:rsidRPr="00AF3469">
        <w:rPr>
          <w:lang w:val="sl-SI"/>
        </w:rPr>
        <w:t xml:space="preserve"> Spoznavanje napak iz preteklosti</w:t>
      </w:r>
      <w:r w:rsidR="006B5A11" w:rsidRPr="00AF3469">
        <w:rPr>
          <w:lang w:val="sl-SI"/>
        </w:rPr>
        <w:t>;</w:t>
      </w:r>
      <w:r w:rsidR="00FD2D11" w:rsidRPr="00AF3469">
        <w:rPr>
          <w:lang w:val="sl-SI"/>
        </w:rPr>
        <w:t xml:space="preserve"> </w:t>
      </w:r>
    </w:p>
    <w:p w14:paraId="118ADE22" w14:textId="738E0C24" w:rsidR="00CB3B40" w:rsidRPr="00AF3469" w:rsidRDefault="00A832B6">
      <w:pPr>
        <w:pStyle w:val="Telobesedila"/>
        <w:spacing w:before="43"/>
        <w:ind w:left="100"/>
        <w:rPr>
          <w:lang w:val="sl-SI"/>
        </w:rPr>
      </w:pPr>
      <w:r w:rsidRPr="00AF3469">
        <w:rPr>
          <w:lang w:val="sl-SI"/>
        </w:rPr>
        <w:t>-</w:t>
      </w:r>
      <w:r w:rsidR="006B5A11" w:rsidRPr="00AF3469">
        <w:rPr>
          <w:lang w:val="sl-SI"/>
        </w:rPr>
        <w:t xml:space="preserve"> Uresničevanje </w:t>
      </w:r>
      <w:r w:rsidR="00253C4A" w:rsidRPr="00AF3469">
        <w:rPr>
          <w:lang w:val="sl-SI"/>
        </w:rPr>
        <w:t xml:space="preserve">spornih vprašanj drugih narodnosti, o katerih se le redko debatira v javnosti; </w:t>
      </w:r>
    </w:p>
    <w:p w14:paraId="118ADE23" w14:textId="0E182BE6" w:rsidR="00CB3B40" w:rsidRPr="00AF3469" w:rsidRDefault="00A832B6">
      <w:pPr>
        <w:pStyle w:val="Telobesedila"/>
        <w:spacing w:before="41"/>
        <w:ind w:left="100"/>
        <w:rPr>
          <w:lang w:val="sl-SI"/>
        </w:rPr>
      </w:pPr>
      <w:r w:rsidRPr="00AF3469">
        <w:rPr>
          <w:lang w:val="sl-SI"/>
        </w:rPr>
        <w:t>-</w:t>
      </w:r>
      <w:r w:rsidR="00732D13" w:rsidRPr="00AF3469">
        <w:rPr>
          <w:lang w:val="sl-SI"/>
        </w:rPr>
        <w:t xml:space="preserve"> Vzpostavljanje novih prijateljstev; </w:t>
      </w:r>
    </w:p>
    <w:p w14:paraId="118ADE27" w14:textId="39AF5776" w:rsidR="00CB3B40" w:rsidRPr="00AF3469" w:rsidRDefault="00A832B6" w:rsidP="00F903E4">
      <w:pPr>
        <w:pStyle w:val="Telobesedila"/>
        <w:spacing w:before="40"/>
        <w:ind w:left="100"/>
        <w:rPr>
          <w:lang w:val="sl-SI"/>
        </w:rPr>
      </w:pPr>
      <w:r w:rsidRPr="00AF3469">
        <w:rPr>
          <w:lang w:val="sl-SI"/>
        </w:rPr>
        <w:t>-</w:t>
      </w:r>
      <w:r w:rsidR="00732D13" w:rsidRPr="00AF3469">
        <w:rPr>
          <w:lang w:val="sl-SI"/>
        </w:rPr>
        <w:t xml:space="preserve"> Sodelovanje </w:t>
      </w:r>
      <w:r w:rsidR="00F903E4" w:rsidRPr="00AF3469">
        <w:rPr>
          <w:lang w:val="sl-SI"/>
        </w:rPr>
        <w:t xml:space="preserve">v skupini; </w:t>
      </w:r>
      <w:r w:rsidR="00F903E4" w:rsidRPr="00AF3469">
        <w:rPr>
          <w:lang w:val="sl-SI"/>
        </w:rPr>
        <w:br/>
      </w:r>
      <w:r w:rsidRPr="00AF3469">
        <w:rPr>
          <w:lang w:val="sl-SI"/>
        </w:rPr>
        <w:t>-</w:t>
      </w:r>
      <w:r w:rsidR="00F903E4" w:rsidRPr="00AF3469">
        <w:rPr>
          <w:lang w:val="sl-SI"/>
        </w:rPr>
        <w:t xml:space="preserve"> Navezovanje novih stikov in poznanstev; </w:t>
      </w:r>
      <w:r w:rsidR="00F903E4" w:rsidRPr="00AF3469">
        <w:rPr>
          <w:lang w:val="sl-SI"/>
        </w:rPr>
        <w:br/>
      </w:r>
      <w:r w:rsidRPr="00AF3469">
        <w:rPr>
          <w:lang w:val="sl-SI"/>
        </w:rPr>
        <w:t>-</w:t>
      </w:r>
      <w:r w:rsidR="00F903E4" w:rsidRPr="00AF3469">
        <w:rPr>
          <w:lang w:val="sl-SI"/>
        </w:rPr>
        <w:t xml:space="preserve"> Spoznavanje </w:t>
      </w:r>
      <w:r w:rsidR="00F11C74" w:rsidRPr="00AF3469">
        <w:rPr>
          <w:lang w:val="sl-SI"/>
        </w:rPr>
        <w:t xml:space="preserve">ljudi, ki prihajajo iz drugih kulturnih okolij; </w:t>
      </w:r>
    </w:p>
    <w:p w14:paraId="118ADE28" w14:textId="657CC146" w:rsidR="00CB3B40" w:rsidRPr="00AF3469" w:rsidRDefault="00A832B6">
      <w:pPr>
        <w:pStyle w:val="Telobesedila"/>
        <w:spacing w:before="41"/>
        <w:ind w:left="100"/>
        <w:rPr>
          <w:lang w:val="sl-SI"/>
        </w:rPr>
      </w:pPr>
      <w:r w:rsidRPr="00AF3469">
        <w:rPr>
          <w:lang w:val="sl-SI"/>
        </w:rPr>
        <w:t>-</w:t>
      </w:r>
      <w:r w:rsidR="00F11C74" w:rsidRPr="00AF3469">
        <w:rPr>
          <w:lang w:val="sl-SI"/>
        </w:rPr>
        <w:t xml:space="preserve"> Kreativno razmišljanje; </w:t>
      </w:r>
    </w:p>
    <w:p w14:paraId="118ADE29" w14:textId="43C776EC" w:rsidR="00CB3B40" w:rsidRPr="00AF3469" w:rsidRDefault="00A832B6">
      <w:pPr>
        <w:pStyle w:val="Telobesedila"/>
        <w:spacing w:before="41"/>
        <w:ind w:left="100"/>
        <w:rPr>
          <w:lang w:val="sl-SI"/>
        </w:rPr>
      </w:pPr>
      <w:r w:rsidRPr="00AF3469">
        <w:rPr>
          <w:lang w:val="sl-SI"/>
        </w:rPr>
        <w:t>-</w:t>
      </w:r>
      <w:r w:rsidR="00F11C74" w:rsidRPr="00AF3469">
        <w:rPr>
          <w:lang w:val="sl-SI"/>
        </w:rPr>
        <w:t xml:space="preserve"> </w:t>
      </w:r>
      <w:r w:rsidR="00DC7A33" w:rsidRPr="00AF3469">
        <w:rPr>
          <w:lang w:val="sl-SI"/>
        </w:rPr>
        <w:t xml:space="preserve">Prilagajanje drugim kulturam; </w:t>
      </w:r>
    </w:p>
    <w:p w14:paraId="562A0756" w14:textId="7F5D606C" w:rsidR="00DC7A33" w:rsidRPr="00AF3469" w:rsidRDefault="00DC7A33">
      <w:pPr>
        <w:pStyle w:val="Telobesedila"/>
        <w:spacing w:before="41"/>
        <w:ind w:left="100"/>
        <w:rPr>
          <w:lang w:val="sl-SI"/>
        </w:rPr>
      </w:pPr>
      <w:r w:rsidRPr="00AF3469">
        <w:rPr>
          <w:lang w:val="sl-SI"/>
        </w:rPr>
        <w:t xml:space="preserve">- </w:t>
      </w:r>
      <w:r w:rsidR="00F61845" w:rsidRPr="00AF3469">
        <w:rPr>
          <w:lang w:val="sl-SI"/>
        </w:rPr>
        <w:t xml:space="preserve">Večje možnosti za zaposlitev; </w:t>
      </w:r>
    </w:p>
    <w:p w14:paraId="118ADE2C" w14:textId="65552473" w:rsidR="00CB3B40" w:rsidRPr="00AF3469" w:rsidRDefault="00A832B6" w:rsidP="00CC4F37">
      <w:pPr>
        <w:pStyle w:val="Telobesedila"/>
        <w:spacing w:before="44"/>
        <w:ind w:left="100"/>
        <w:rPr>
          <w:lang w:val="sl-SI"/>
        </w:rPr>
      </w:pPr>
      <w:r w:rsidRPr="00AF3469">
        <w:rPr>
          <w:lang w:val="sl-SI"/>
        </w:rPr>
        <w:t>-</w:t>
      </w:r>
      <w:r w:rsidR="00F61845" w:rsidRPr="00AF3469">
        <w:rPr>
          <w:lang w:val="sl-SI"/>
        </w:rPr>
        <w:t xml:space="preserve"> Prilagodljivost, odgovornost in sposobnost delovanja v </w:t>
      </w:r>
      <w:r w:rsidR="0009295B" w:rsidRPr="00AF3469">
        <w:rPr>
          <w:lang w:val="sl-SI"/>
        </w:rPr>
        <w:t xml:space="preserve">skupini za dosego skupnih ciljev; </w:t>
      </w:r>
      <w:r w:rsidR="0009295B" w:rsidRPr="00AF3469">
        <w:rPr>
          <w:lang w:val="sl-SI"/>
        </w:rPr>
        <w:br/>
      </w:r>
      <w:r w:rsidRPr="00AF3469">
        <w:rPr>
          <w:lang w:val="sl-SI"/>
        </w:rPr>
        <w:t>-</w:t>
      </w:r>
      <w:r w:rsidR="0009295B" w:rsidRPr="00AF3469">
        <w:rPr>
          <w:lang w:val="sl-SI"/>
        </w:rPr>
        <w:t xml:space="preserve"> Komunikacijske sposobno</w:t>
      </w:r>
      <w:r w:rsidR="00CC4F37" w:rsidRPr="00AF3469">
        <w:rPr>
          <w:lang w:val="sl-SI"/>
        </w:rPr>
        <w:t xml:space="preserve">sti in veščine sodelovanja; </w:t>
      </w:r>
    </w:p>
    <w:p w14:paraId="118ADE2D" w14:textId="2F30EC1C" w:rsidR="00CB3B40" w:rsidRPr="00AF3469" w:rsidRDefault="00A832B6">
      <w:pPr>
        <w:pStyle w:val="Telobesedila"/>
        <w:spacing w:before="41"/>
        <w:ind w:left="100"/>
        <w:rPr>
          <w:lang w:val="sl-SI"/>
        </w:rPr>
      </w:pPr>
      <w:r w:rsidRPr="00AF3469">
        <w:rPr>
          <w:lang w:val="sl-SI"/>
        </w:rPr>
        <w:t>-</w:t>
      </w:r>
      <w:r w:rsidR="00CC4F37" w:rsidRPr="00AF3469">
        <w:rPr>
          <w:lang w:val="sl-SI"/>
        </w:rPr>
        <w:t xml:space="preserve"> Sprejemanje razlik in </w:t>
      </w:r>
      <w:r w:rsidR="00B90421" w:rsidRPr="00AF3469">
        <w:rPr>
          <w:lang w:val="sl-SI"/>
        </w:rPr>
        <w:t xml:space="preserve">edinstvenosti drugih ljudi; </w:t>
      </w:r>
    </w:p>
    <w:p w14:paraId="118ADE2E" w14:textId="53FDBDB4" w:rsidR="00CB3B40" w:rsidRPr="00AF3469" w:rsidRDefault="00A832B6">
      <w:pPr>
        <w:pStyle w:val="Telobesedila"/>
        <w:spacing w:before="43"/>
        <w:ind w:left="100"/>
        <w:rPr>
          <w:lang w:val="sl-SI"/>
        </w:rPr>
      </w:pPr>
      <w:r w:rsidRPr="00AF3469">
        <w:rPr>
          <w:lang w:val="sl-SI"/>
        </w:rPr>
        <w:t>-</w:t>
      </w:r>
      <w:r w:rsidR="00B90421" w:rsidRPr="00AF3469">
        <w:rPr>
          <w:lang w:val="sl-SI"/>
        </w:rPr>
        <w:t xml:space="preserve"> Razvoj medkulturnega dialoga; </w:t>
      </w:r>
    </w:p>
    <w:p w14:paraId="118ADE2F" w14:textId="3B798F21" w:rsidR="00CB3B40" w:rsidRPr="00AF3469" w:rsidRDefault="00A832B6">
      <w:pPr>
        <w:pStyle w:val="Telobesedila"/>
        <w:spacing w:before="41"/>
        <w:ind w:left="100"/>
        <w:rPr>
          <w:lang w:val="sl-SI"/>
        </w:rPr>
      </w:pPr>
      <w:r w:rsidRPr="00AF3469">
        <w:rPr>
          <w:lang w:val="sl-SI"/>
        </w:rPr>
        <w:t>-</w:t>
      </w:r>
      <w:r w:rsidR="00B90421" w:rsidRPr="00AF3469">
        <w:rPr>
          <w:lang w:val="sl-SI"/>
        </w:rPr>
        <w:t xml:space="preserve"> </w:t>
      </w:r>
      <w:r w:rsidR="00AE233B" w:rsidRPr="00AF3469">
        <w:rPr>
          <w:lang w:val="sl-SI"/>
        </w:rPr>
        <w:t xml:space="preserve">Povečano znanje glede človekovih pravic in demokracije; </w:t>
      </w:r>
    </w:p>
    <w:p w14:paraId="118ADE30" w14:textId="422BE770" w:rsidR="00CB3B40" w:rsidRPr="00AF3469" w:rsidRDefault="00A832B6">
      <w:pPr>
        <w:pStyle w:val="Telobesedila"/>
        <w:spacing w:before="41"/>
        <w:ind w:left="100"/>
        <w:rPr>
          <w:lang w:val="sl-SI"/>
        </w:rPr>
      </w:pPr>
      <w:r w:rsidRPr="00AF3469">
        <w:rPr>
          <w:lang w:val="sl-SI"/>
        </w:rPr>
        <w:t>-</w:t>
      </w:r>
      <w:r w:rsidR="00452951" w:rsidRPr="00AF3469">
        <w:rPr>
          <w:lang w:val="sl-SI"/>
        </w:rPr>
        <w:t xml:space="preserve"> Lingvistične spretnosti in izboljšanje angleščine; </w:t>
      </w:r>
    </w:p>
    <w:p w14:paraId="118ADE31" w14:textId="2B730C30" w:rsidR="00CB3B40" w:rsidRPr="00AF3469" w:rsidRDefault="00A832B6">
      <w:pPr>
        <w:pStyle w:val="Telobesedila"/>
        <w:spacing w:before="41"/>
        <w:ind w:left="100"/>
        <w:rPr>
          <w:lang w:val="sl-SI"/>
        </w:rPr>
      </w:pPr>
      <w:r w:rsidRPr="00AF3469">
        <w:rPr>
          <w:lang w:val="sl-SI"/>
        </w:rPr>
        <w:t>-</w:t>
      </w:r>
      <w:r w:rsidR="00452951" w:rsidRPr="00AF3469">
        <w:rPr>
          <w:lang w:val="sl-SI"/>
        </w:rPr>
        <w:t xml:space="preserve"> Organizacijske </w:t>
      </w:r>
      <w:r w:rsidR="00227EFD" w:rsidRPr="00AF3469">
        <w:rPr>
          <w:lang w:val="sl-SI"/>
        </w:rPr>
        <w:t xml:space="preserve">spretnosti in delo v skupini; </w:t>
      </w:r>
    </w:p>
    <w:p w14:paraId="118ADE32" w14:textId="49F2A09E" w:rsidR="00CB3B40" w:rsidRPr="00AF3469" w:rsidRDefault="00A832B6">
      <w:pPr>
        <w:pStyle w:val="Telobesedila"/>
        <w:spacing w:before="43"/>
        <w:ind w:left="100"/>
        <w:rPr>
          <w:lang w:val="sl-SI"/>
        </w:rPr>
      </w:pPr>
      <w:r w:rsidRPr="00AF3469">
        <w:rPr>
          <w:lang w:val="sl-SI"/>
        </w:rPr>
        <w:t>-</w:t>
      </w:r>
      <w:r w:rsidR="00227EFD" w:rsidRPr="00AF3469">
        <w:rPr>
          <w:lang w:val="sl-SI"/>
        </w:rPr>
        <w:t xml:space="preserve"> Spretnosti upravljanja; </w:t>
      </w:r>
    </w:p>
    <w:p w14:paraId="118ADE33" w14:textId="057056D8" w:rsidR="00CB3B40" w:rsidRPr="00AF3469" w:rsidRDefault="00A832B6">
      <w:pPr>
        <w:pStyle w:val="Telobesedila"/>
        <w:spacing w:before="41"/>
        <w:ind w:left="100"/>
        <w:rPr>
          <w:lang w:val="sl-SI"/>
        </w:rPr>
      </w:pPr>
      <w:r w:rsidRPr="00AF3469">
        <w:rPr>
          <w:lang w:val="sl-SI"/>
        </w:rPr>
        <w:t>-</w:t>
      </w:r>
      <w:r w:rsidR="00227EFD" w:rsidRPr="00AF3469">
        <w:rPr>
          <w:lang w:val="sl-SI"/>
        </w:rPr>
        <w:t xml:space="preserve"> Krizno upravljanje; </w:t>
      </w:r>
    </w:p>
    <w:p w14:paraId="118ADE34" w14:textId="6BCA651E" w:rsidR="00CB3B40" w:rsidRPr="00AF3469" w:rsidRDefault="00A832B6">
      <w:pPr>
        <w:pStyle w:val="Telobesedila"/>
        <w:spacing w:before="41"/>
        <w:ind w:left="100"/>
        <w:rPr>
          <w:lang w:val="sl-SI"/>
        </w:rPr>
      </w:pPr>
      <w:r w:rsidRPr="00AF3469">
        <w:rPr>
          <w:lang w:val="sl-SI"/>
        </w:rPr>
        <w:t>-</w:t>
      </w:r>
      <w:r w:rsidR="00227EFD" w:rsidRPr="00AF3469">
        <w:rPr>
          <w:lang w:val="sl-SI"/>
        </w:rPr>
        <w:t xml:space="preserve"> Podjetniške veščine in kompetence; </w:t>
      </w:r>
    </w:p>
    <w:p w14:paraId="118ADE35" w14:textId="41CF8014" w:rsidR="00CB3B40" w:rsidRPr="00AF3469" w:rsidRDefault="00A832B6">
      <w:pPr>
        <w:pStyle w:val="Telobesedila"/>
        <w:spacing w:before="41"/>
        <w:ind w:left="100"/>
        <w:rPr>
          <w:lang w:val="sl-SI"/>
        </w:rPr>
      </w:pPr>
      <w:r w:rsidRPr="00AF3469">
        <w:rPr>
          <w:lang w:val="sl-SI"/>
        </w:rPr>
        <w:t>-</w:t>
      </w:r>
      <w:r w:rsidR="00227EFD" w:rsidRPr="00AF3469">
        <w:rPr>
          <w:lang w:val="sl-SI"/>
        </w:rPr>
        <w:t xml:space="preserve"> </w:t>
      </w:r>
      <w:r w:rsidR="00D33A75" w:rsidRPr="00AF3469">
        <w:rPr>
          <w:lang w:val="sl-SI"/>
        </w:rPr>
        <w:t xml:space="preserve">Izogibanje </w:t>
      </w:r>
      <w:r w:rsidR="000850AD" w:rsidRPr="00AF3469">
        <w:rPr>
          <w:lang w:val="sl-SI"/>
        </w:rPr>
        <w:t>rasizmu in diskriminaciji;</w:t>
      </w:r>
    </w:p>
    <w:p w14:paraId="118ADE36" w14:textId="4A008A2A" w:rsidR="00CB3B40" w:rsidRPr="00AF3469" w:rsidRDefault="00A832B6">
      <w:pPr>
        <w:pStyle w:val="Telobesedila"/>
        <w:spacing w:before="43"/>
        <w:ind w:left="100"/>
        <w:rPr>
          <w:lang w:val="sl-SI"/>
        </w:rPr>
      </w:pPr>
      <w:r w:rsidRPr="00AF3469">
        <w:rPr>
          <w:lang w:val="sl-SI"/>
        </w:rPr>
        <w:t>-</w:t>
      </w:r>
      <w:r w:rsidR="000850AD" w:rsidRPr="00AF3469">
        <w:rPr>
          <w:lang w:val="sl-SI"/>
        </w:rPr>
        <w:t xml:space="preserve"> Možnosti potovanj; </w:t>
      </w:r>
    </w:p>
    <w:p w14:paraId="118ADE38" w14:textId="3D3CB12A" w:rsidR="00CB3B40" w:rsidRPr="00AF3469" w:rsidRDefault="00A832B6">
      <w:pPr>
        <w:pStyle w:val="Telobesedila"/>
        <w:spacing w:before="41"/>
        <w:ind w:left="100"/>
        <w:rPr>
          <w:lang w:val="sl-SI"/>
        </w:rPr>
      </w:pPr>
      <w:r w:rsidRPr="00AF3469">
        <w:rPr>
          <w:lang w:val="sl-SI"/>
        </w:rPr>
        <w:t>-</w:t>
      </w:r>
      <w:r w:rsidR="000850AD" w:rsidRPr="00AF3469">
        <w:rPr>
          <w:lang w:val="sl-SI"/>
        </w:rPr>
        <w:t xml:space="preserve"> </w:t>
      </w:r>
      <w:r w:rsidR="0038370C" w:rsidRPr="00AF3469">
        <w:rPr>
          <w:lang w:val="sl-SI"/>
        </w:rPr>
        <w:t xml:space="preserve">Izmenjava izkušenj; </w:t>
      </w:r>
      <w:r w:rsidR="0038370C" w:rsidRPr="00AF3469">
        <w:rPr>
          <w:lang w:val="sl-SI"/>
        </w:rPr>
        <w:br/>
      </w:r>
      <w:r w:rsidRPr="00AF3469">
        <w:rPr>
          <w:lang w:val="sl-SI"/>
        </w:rPr>
        <w:t>-</w:t>
      </w:r>
      <w:r w:rsidR="0038370C" w:rsidRPr="00AF3469">
        <w:rPr>
          <w:lang w:val="sl-SI"/>
        </w:rPr>
        <w:t xml:space="preserve"> Sprememba </w:t>
      </w:r>
      <w:r w:rsidR="00A5688D" w:rsidRPr="00AF3469">
        <w:rPr>
          <w:lang w:val="sl-SI"/>
        </w:rPr>
        <w:t xml:space="preserve">načina življenja in </w:t>
      </w:r>
      <w:r w:rsidR="00A416B4" w:rsidRPr="00AF3469">
        <w:rPr>
          <w:lang w:val="sl-SI"/>
        </w:rPr>
        <w:t>stališč</w:t>
      </w:r>
      <w:r w:rsidRPr="00AF3469">
        <w:rPr>
          <w:lang w:val="sl-SI"/>
        </w:rPr>
        <w:t>.</w:t>
      </w:r>
    </w:p>
    <w:p w14:paraId="118ADE39" w14:textId="643B0208" w:rsidR="00CB3B40" w:rsidRDefault="00CB3B40">
      <w:pPr>
        <w:pStyle w:val="Telobesedila"/>
        <w:spacing w:before="7"/>
        <w:rPr>
          <w:sz w:val="31"/>
          <w:lang w:val="sl-SI"/>
        </w:rPr>
      </w:pPr>
    </w:p>
    <w:p w14:paraId="118ADE3A" w14:textId="77324F05" w:rsidR="00CB3B40" w:rsidRPr="00AF3469" w:rsidRDefault="00202315">
      <w:pPr>
        <w:pStyle w:val="Naslov3"/>
        <w:rPr>
          <w:lang w:val="sl-SI"/>
        </w:rPr>
      </w:pPr>
      <w:bookmarkStart w:id="32" w:name="_bookmark32"/>
      <w:bookmarkEnd w:id="32"/>
      <w:r w:rsidRPr="00AF3469">
        <w:rPr>
          <w:color w:val="434343"/>
          <w:lang w:val="sl-SI"/>
        </w:rPr>
        <w:t>Rezultati fokusnih skupin</w:t>
      </w:r>
    </w:p>
    <w:p w14:paraId="118ADE3B" w14:textId="77777777" w:rsidR="00CB3B40" w:rsidRPr="00AF3469" w:rsidRDefault="00CB3B40">
      <w:pPr>
        <w:pStyle w:val="Telobesedila"/>
        <w:spacing w:before="5"/>
        <w:rPr>
          <w:sz w:val="38"/>
          <w:lang w:val="sl-SI"/>
        </w:rPr>
      </w:pPr>
    </w:p>
    <w:p w14:paraId="118ADE3C" w14:textId="415D8D71" w:rsidR="00CB3B40" w:rsidRPr="00AF3469" w:rsidRDefault="00674585" w:rsidP="00674585">
      <w:pPr>
        <w:pStyle w:val="Telobesedila"/>
        <w:spacing w:line="276" w:lineRule="auto"/>
        <w:ind w:left="100" w:right="119"/>
        <w:jc w:val="both"/>
        <w:rPr>
          <w:lang w:val="sl-SI"/>
        </w:rPr>
      </w:pPr>
      <w:r w:rsidRPr="00AF3469">
        <w:rPr>
          <w:lang w:val="sl-SI"/>
        </w:rPr>
        <w:t>Glede na to, da je v fokusnih skupinah v 11 sodelujočih državah sodelovalo skoraj 250 mladih, je očitno, da obstajajo določeni vzorci v vsaki posamezni fokusni skupini. Pretežna večina mladih je sodelovala v kakršnikoli obliki NFL in lahko zlahka opredelijo, kaj NFL pomeni. Ob tem so vsi razložili, koliko in kako jim je NFL pomagal pri osebnem razvoju</w:t>
      </w:r>
      <w:r w:rsidR="00A832B6" w:rsidRPr="00AF3469">
        <w:rPr>
          <w:lang w:val="sl-SI"/>
        </w:rPr>
        <w:t>.</w:t>
      </w:r>
    </w:p>
    <w:p w14:paraId="5B06E77D" w14:textId="77777777" w:rsidR="00674585" w:rsidRPr="00AF3469" w:rsidRDefault="00674585" w:rsidP="00674585">
      <w:pPr>
        <w:pStyle w:val="Telobesedila"/>
        <w:spacing w:line="276" w:lineRule="auto"/>
        <w:ind w:left="100" w:right="119"/>
        <w:jc w:val="both"/>
        <w:rPr>
          <w:lang w:val="sl-SI"/>
        </w:rPr>
      </w:pPr>
    </w:p>
    <w:p w14:paraId="118ADE3D" w14:textId="75909258" w:rsidR="00CB3B40" w:rsidRPr="00AF3469" w:rsidRDefault="00EA7F1C">
      <w:pPr>
        <w:pStyle w:val="Telobesedila"/>
        <w:spacing w:before="3" w:line="276" w:lineRule="auto"/>
        <w:ind w:left="100" w:right="116"/>
        <w:jc w:val="both"/>
        <w:rPr>
          <w:lang w:val="sl-SI"/>
        </w:rPr>
      </w:pPr>
      <w:r w:rsidRPr="00AF3469">
        <w:rPr>
          <w:lang w:val="sl-SI"/>
        </w:rPr>
        <w:t xml:space="preserve">Vendar je </w:t>
      </w:r>
      <w:r w:rsidR="008E3BF0" w:rsidRPr="00AF3469">
        <w:rPr>
          <w:lang w:val="sl-SI"/>
        </w:rPr>
        <w:t xml:space="preserve">potrebno narediti več pri reševanju </w:t>
      </w:r>
      <w:r w:rsidRPr="00AF3469">
        <w:rPr>
          <w:lang w:val="sl-SI"/>
        </w:rPr>
        <w:t xml:space="preserve">nekaterih že obstoječih nesporazumov in vnaprej pripravljenih konotacij, povezanih z NFL. 28% udeležencev </w:t>
      </w:r>
      <w:r w:rsidR="008A1697" w:rsidRPr="00AF3469">
        <w:rPr>
          <w:lang w:val="sl-SI"/>
        </w:rPr>
        <w:t>v fokusnih skupinah</w:t>
      </w:r>
      <w:r w:rsidRPr="00AF3469">
        <w:rPr>
          <w:lang w:val="sl-SI"/>
        </w:rPr>
        <w:t xml:space="preserve"> meni, da je NFL vnaprej </w:t>
      </w:r>
      <w:r w:rsidR="00C763F7" w:rsidRPr="00AF3469">
        <w:rPr>
          <w:lang w:val="sl-SI"/>
        </w:rPr>
        <w:t>določen</w:t>
      </w:r>
      <w:r w:rsidRPr="00AF3469">
        <w:rPr>
          <w:lang w:val="sl-SI"/>
        </w:rPr>
        <w:t xml:space="preserve"> glede na državljanstvo in starostne dejavnike. Menijo, da lahko jezikovne ovire in starost onemogočijo dostop do dejavnosti NFL. To je lahko povezano z dejstvom, da le 16% anketirancev pozna mladinske zakone/strategije/načrte in druge ustrezne dokumente. Mladi so izključeni, ko gre za procese odločanja z ustreznimi zainteresiranimi stranmi. Le 15 </w:t>
      </w:r>
      <w:r w:rsidR="00C763F7" w:rsidRPr="00AF3469">
        <w:rPr>
          <w:lang w:val="sl-SI"/>
        </w:rPr>
        <w:t>udeležencev</w:t>
      </w:r>
      <w:r w:rsidRPr="00AF3469">
        <w:rPr>
          <w:lang w:val="sl-SI"/>
        </w:rPr>
        <w:t xml:space="preserve"> od 250 je imelo priložnost sodelovati in prispevati </w:t>
      </w:r>
      <w:r w:rsidR="00B11658" w:rsidRPr="00AF3469">
        <w:rPr>
          <w:lang w:val="sl-SI"/>
        </w:rPr>
        <w:t>pri</w:t>
      </w:r>
      <w:r w:rsidRPr="00AF3469">
        <w:rPr>
          <w:lang w:val="sl-SI"/>
        </w:rPr>
        <w:t xml:space="preserve"> oblikovanju zakonov/strategij/načrtov. </w:t>
      </w:r>
      <w:r w:rsidR="00B11658" w:rsidRPr="00AF3469">
        <w:rPr>
          <w:lang w:val="sl-SI"/>
        </w:rPr>
        <w:t xml:space="preserve">Vsi sodelujoči v fokusnih skupinah pa so na eno vprašanje soglasno odgovorili: </w:t>
      </w:r>
      <w:r w:rsidRPr="00AF3469">
        <w:rPr>
          <w:lang w:val="sl-SI"/>
        </w:rPr>
        <w:t xml:space="preserve">vlada bi morala zagotoviti večjo podporo ponudnikom NFL in končnim uporabnikom. </w:t>
      </w:r>
    </w:p>
    <w:p w14:paraId="118ADE3E" w14:textId="77777777" w:rsidR="00CB3B40" w:rsidRPr="00AF3469" w:rsidRDefault="00CB3B40">
      <w:pPr>
        <w:spacing w:line="276" w:lineRule="auto"/>
        <w:jc w:val="both"/>
        <w:rPr>
          <w:lang w:val="sl-SI"/>
        </w:rPr>
        <w:sectPr w:rsidR="00CB3B40" w:rsidRPr="00AF3469">
          <w:pgSz w:w="11910" w:h="16840"/>
          <w:pgMar w:top="1360" w:right="1320" w:bottom="1000" w:left="1340" w:header="0" w:footer="722" w:gutter="0"/>
          <w:cols w:space="708"/>
        </w:sectPr>
      </w:pPr>
    </w:p>
    <w:p w14:paraId="118ADE3F" w14:textId="01E7591C" w:rsidR="00CB3B40" w:rsidRPr="00AF3469" w:rsidRDefault="00202315">
      <w:pPr>
        <w:pStyle w:val="Naslov1"/>
        <w:spacing w:before="67"/>
        <w:rPr>
          <w:lang w:val="sl-SI"/>
        </w:rPr>
      </w:pPr>
      <w:r w:rsidRPr="00AF3469">
        <w:rPr>
          <w:lang w:val="sl-SI"/>
        </w:rPr>
        <w:lastRenderedPageBreak/>
        <w:t>ZAKLJUČEK, NAMENJEN ZAINTERESIRANIM STRANEM</w:t>
      </w:r>
    </w:p>
    <w:p w14:paraId="118ADE40" w14:textId="041D3CFA" w:rsidR="00CB3B40" w:rsidRPr="00AF3469" w:rsidRDefault="00454735">
      <w:pPr>
        <w:pStyle w:val="Telobesedila"/>
        <w:spacing w:before="307" w:line="276" w:lineRule="auto"/>
        <w:ind w:left="100" w:right="117"/>
        <w:jc w:val="both"/>
        <w:rPr>
          <w:lang w:val="sl-SI"/>
        </w:rPr>
      </w:pPr>
      <w:r w:rsidRPr="00AF3469">
        <w:rPr>
          <w:lang w:val="sl-SI"/>
        </w:rPr>
        <w:t xml:space="preserve">Vse zainteresirane strani, zlasti tiste, ki se ukvarjajo z mladino in NFL, bi morale biti bolj pozorne na NFL in sprejeti politike, ki podpirajo to vrsto izobraževanja. Vlade bi morale povečati proračun za mladino, zlasti za projekte na področju neformalnega izobraževanja. Prav tako verjamemo, da bi bilo </w:t>
      </w:r>
      <w:r w:rsidR="00281EB5" w:rsidRPr="00AF3469">
        <w:rPr>
          <w:lang w:val="sl-SI"/>
        </w:rPr>
        <w:t>potrebno</w:t>
      </w:r>
      <w:r w:rsidRPr="00AF3469">
        <w:rPr>
          <w:lang w:val="sl-SI"/>
        </w:rPr>
        <w:t xml:space="preserve"> za ozaveščanje in pomen NFL zagotoviti neprekinjeno finančno spodbudo za organizatorje </w:t>
      </w:r>
      <w:r w:rsidR="00281EB5" w:rsidRPr="00AF3469">
        <w:rPr>
          <w:lang w:val="sl-SI"/>
        </w:rPr>
        <w:t>neformalnega učenja</w:t>
      </w:r>
      <w:r w:rsidRPr="00AF3469">
        <w:rPr>
          <w:lang w:val="sl-SI"/>
        </w:rPr>
        <w:t xml:space="preserve"> ter bolj uradno priznavanje kakovostnih programov</w:t>
      </w:r>
      <w:r w:rsidR="00A832B6" w:rsidRPr="00AF3469">
        <w:rPr>
          <w:lang w:val="sl-SI"/>
        </w:rPr>
        <w:t xml:space="preserve"> NFL</w:t>
      </w:r>
      <w:r w:rsidR="006318C9" w:rsidRPr="00AF3469">
        <w:rPr>
          <w:lang w:val="sl-SI"/>
        </w:rPr>
        <w:t>.</w:t>
      </w:r>
    </w:p>
    <w:p w14:paraId="118ADE41" w14:textId="77777777" w:rsidR="00CB3B40" w:rsidRPr="00AF3469" w:rsidRDefault="00CB3B40">
      <w:pPr>
        <w:pStyle w:val="Telobesedila"/>
        <w:spacing w:before="11"/>
        <w:rPr>
          <w:sz w:val="20"/>
          <w:lang w:val="sl-SI"/>
        </w:rPr>
      </w:pPr>
    </w:p>
    <w:p w14:paraId="3530F715" w14:textId="77777777" w:rsidR="00770A7A" w:rsidRPr="00AF3469" w:rsidRDefault="00280E91">
      <w:pPr>
        <w:pStyle w:val="Telobesedila"/>
        <w:spacing w:line="276" w:lineRule="auto"/>
        <w:ind w:left="100" w:right="115"/>
        <w:jc w:val="both"/>
        <w:rPr>
          <w:lang w:val="sl-SI"/>
        </w:rPr>
      </w:pPr>
      <w:r w:rsidRPr="00AF3469">
        <w:rPr>
          <w:lang w:val="sl-SI"/>
        </w:rPr>
        <w:t>Očitno je, da v nekaterih državah Zahodnega Balkana še vedno manjkajo mladinske pisarne/sveti. Njihov obstoj je neizogiben predpogoj za razvoj in vzdrževanje visoko učinkovitih programov NFL.</w:t>
      </w:r>
      <w:r w:rsidR="00770A7A" w:rsidRPr="00AF3469">
        <w:rPr>
          <w:lang w:val="sl-SI"/>
        </w:rPr>
        <w:t xml:space="preserve"> </w:t>
      </w:r>
    </w:p>
    <w:p w14:paraId="035316BC" w14:textId="77777777" w:rsidR="00770A7A" w:rsidRPr="00AF3469" w:rsidRDefault="00770A7A">
      <w:pPr>
        <w:pStyle w:val="Telobesedila"/>
        <w:spacing w:line="276" w:lineRule="auto"/>
        <w:ind w:left="100" w:right="115"/>
        <w:jc w:val="both"/>
        <w:rPr>
          <w:lang w:val="sl-SI"/>
        </w:rPr>
      </w:pPr>
    </w:p>
    <w:p w14:paraId="7C9E9263" w14:textId="77777777" w:rsidR="00EA0D6A" w:rsidRPr="00AF3469" w:rsidRDefault="00770A7A">
      <w:pPr>
        <w:pStyle w:val="Telobesedila"/>
        <w:spacing w:line="276" w:lineRule="auto"/>
        <w:ind w:left="100" w:right="115"/>
        <w:jc w:val="both"/>
        <w:rPr>
          <w:lang w:val="sl-SI"/>
        </w:rPr>
      </w:pPr>
      <w:r w:rsidRPr="00AF3469">
        <w:rPr>
          <w:lang w:val="sl-SI"/>
        </w:rPr>
        <w:t xml:space="preserve">Pri razvoju ustreznih dokumentov, povezanih z NFL, bi moral obstajati pogoj, da je treba mladim omogočiti zastopanje njihovih stališč in mnenj. Mladina mora imeti besedo pri tem, saj bo njihovo edinstveno stališče zagotovilo, da nas bodo politike in akcijski načrti vodili v pravo smer. Trenutno je videti, da na pripravo politik vplivajo le glasovi tistih redkih posameznikov, ki so v neposrednem stiku z vladnimi uradniki. Mladina ni enotna; upoštevati je treba različne potrebe posameznikov. Tako bi o vsebini mladinskih politik morala razpravljati, jo obogatiti in odobriti večina mladih različnih narodnosti, spolov, družbenih slojev, iz različnih lokacij in drugih identitetnih lastnosti. Mladi bi morali biti prepričani, da njihova prizadevanja pri pridobivanju NFE niso zaman; to je mogoče doseči, če so na primer njihovi dosežki na področju NFE ovrednoteni, ko zaprosijo za štipendijo, službo itd. ali če jim sedanji delodajalec ali ustanova za formalno izobraževanje podeli (nefinančno ali finančno) nagrado in priznanje/pohvalo. </w:t>
      </w:r>
    </w:p>
    <w:p w14:paraId="6D3ECEF3" w14:textId="77777777" w:rsidR="00EA0D6A" w:rsidRPr="00AF3469" w:rsidRDefault="00EA0D6A">
      <w:pPr>
        <w:pStyle w:val="Telobesedila"/>
        <w:spacing w:line="276" w:lineRule="auto"/>
        <w:ind w:left="100" w:right="115"/>
        <w:jc w:val="both"/>
        <w:rPr>
          <w:lang w:val="sl-SI"/>
        </w:rPr>
      </w:pPr>
    </w:p>
    <w:p w14:paraId="118ADE42" w14:textId="6A62D97F" w:rsidR="00CB3B40" w:rsidRPr="00AF3469" w:rsidRDefault="00EA0D6A">
      <w:pPr>
        <w:pStyle w:val="Telobesedila"/>
        <w:spacing w:line="276" w:lineRule="auto"/>
        <w:ind w:left="100" w:right="115"/>
        <w:jc w:val="both"/>
        <w:rPr>
          <w:lang w:val="sl-SI"/>
        </w:rPr>
      </w:pPr>
      <w:r w:rsidRPr="00AF3469">
        <w:rPr>
          <w:lang w:val="sl-SI"/>
        </w:rPr>
        <w:t>V državah, ki imajo več zakonov, strategij in načrtov glede NFL, bi moralo potekati več usklajevanj in poenotenj politik, saj bi morale vlade oblikovati bolj praktične smernice o tem, kako lahko NFL lažje popularizirajo med mladimi in odraslimi; s financiranjem podpore organizacijam, ki delajo v NFE; z informativnimi kampanjami o prepoznavanju različnega občinstva - mladine, organizacij za učenje odraslih, poslovnih organizacij in delodajalcev, organizacij civilne družbe ...</w:t>
      </w:r>
    </w:p>
    <w:p w14:paraId="118ADE43" w14:textId="77777777" w:rsidR="00CB3B40" w:rsidRPr="00AF3469" w:rsidRDefault="00CB3B40">
      <w:pPr>
        <w:pStyle w:val="Telobesedila"/>
        <w:rPr>
          <w:sz w:val="21"/>
          <w:lang w:val="sl-SI"/>
        </w:rPr>
      </w:pPr>
    </w:p>
    <w:p w14:paraId="118ADE47" w14:textId="77777777" w:rsidR="00CB3B40" w:rsidRPr="00AF3469" w:rsidRDefault="00CB3B40">
      <w:pPr>
        <w:spacing w:line="276" w:lineRule="auto"/>
        <w:jc w:val="both"/>
        <w:rPr>
          <w:lang w:val="sl-SI"/>
        </w:rPr>
        <w:sectPr w:rsidR="00CB3B40" w:rsidRPr="00AF3469">
          <w:pgSz w:w="11910" w:h="16840"/>
          <w:pgMar w:top="1360" w:right="1320" w:bottom="1000" w:left="1340" w:header="0" w:footer="722" w:gutter="0"/>
          <w:cols w:space="708"/>
        </w:sectPr>
      </w:pPr>
    </w:p>
    <w:p w14:paraId="118ADE48" w14:textId="787A5899" w:rsidR="00CB3B40" w:rsidRPr="00AF3469" w:rsidRDefault="00A832B6">
      <w:pPr>
        <w:pStyle w:val="Telobesedila"/>
        <w:spacing w:before="65" w:line="276" w:lineRule="auto"/>
        <w:ind w:left="100"/>
        <w:rPr>
          <w:lang w:val="sl-SI"/>
        </w:rPr>
      </w:pPr>
      <w:r w:rsidRPr="00AF3469">
        <w:rPr>
          <w:lang w:val="sl-SI"/>
        </w:rPr>
        <w:lastRenderedPageBreak/>
        <w:t>T</w:t>
      </w:r>
      <w:r w:rsidR="0057048C" w:rsidRPr="00AF3469">
        <w:rPr>
          <w:lang w:val="sl-SI"/>
        </w:rPr>
        <w:t xml:space="preserve">o publikacijo je uredila in objavila Agencija lokalne </w:t>
      </w:r>
      <w:proofErr w:type="spellStart"/>
      <w:r w:rsidR="0057048C" w:rsidRPr="00AF3469">
        <w:rPr>
          <w:lang w:val="sl-SI"/>
        </w:rPr>
        <w:t>demokratije</w:t>
      </w:r>
      <w:proofErr w:type="spellEnd"/>
      <w:r w:rsidR="0057048C" w:rsidRPr="00AF3469">
        <w:rPr>
          <w:lang w:val="sl-SI"/>
        </w:rPr>
        <w:t xml:space="preserve"> </w:t>
      </w:r>
      <w:r w:rsidR="00237E8F" w:rsidRPr="00AF3469">
        <w:rPr>
          <w:lang w:val="sl-SI"/>
        </w:rPr>
        <w:t>Mostar v sodelovanju z:</w:t>
      </w:r>
    </w:p>
    <w:p w14:paraId="118ADE49" w14:textId="77777777" w:rsidR="00CB3B40" w:rsidRPr="00AF3469" w:rsidRDefault="00CB3B40">
      <w:pPr>
        <w:pStyle w:val="Telobesedila"/>
        <w:spacing w:before="3"/>
        <w:rPr>
          <w:sz w:val="18"/>
          <w:lang w:val="sl-SI"/>
        </w:rPr>
      </w:pPr>
    </w:p>
    <w:p w14:paraId="118ADE4A" w14:textId="77777777" w:rsidR="00CB3B40" w:rsidRPr="00AF3469" w:rsidRDefault="00CB3B40">
      <w:pPr>
        <w:rPr>
          <w:sz w:val="18"/>
          <w:lang w:val="sl-SI"/>
        </w:rPr>
        <w:sectPr w:rsidR="00CB3B40" w:rsidRPr="00AF3469">
          <w:pgSz w:w="11910" w:h="16840"/>
          <w:pgMar w:top="1360" w:right="1320" w:bottom="1000" w:left="1340" w:header="0" w:footer="722" w:gutter="0"/>
          <w:cols w:space="708"/>
        </w:sectPr>
      </w:pPr>
    </w:p>
    <w:p w14:paraId="118ADE4B" w14:textId="77777777" w:rsidR="00CB3B40" w:rsidRPr="00AF3469" w:rsidRDefault="00A832B6">
      <w:pPr>
        <w:pStyle w:val="Telobesedila"/>
        <w:spacing w:before="90"/>
        <w:ind w:left="460"/>
        <w:rPr>
          <w:lang w:val="sl-SI"/>
        </w:rPr>
      </w:pPr>
      <w:proofErr w:type="spellStart"/>
      <w:r w:rsidRPr="00AF3469">
        <w:rPr>
          <w:lang w:val="sl-SI"/>
        </w:rPr>
        <w:t>Youth</w:t>
      </w:r>
      <w:proofErr w:type="spellEnd"/>
      <w:r w:rsidRPr="00AF3469">
        <w:rPr>
          <w:spacing w:val="-1"/>
          <w:lang w:val="sl-SI"/>
        </w:rPr>
        <w:t xml:space="preserve"> </w:t>
      </w:r>
      <w:r w:rsidRPr="00AF3469">
        <w:rPr>
          <w:lang w:val="sl-SI"/>
        </w:rPr>
        <w:t xml:space="preserve">4 </w:t>
      </w:r>
      <w:proofErr w:type="spellStart"/>
      <w:r w:rsidRPr="00AF3469">
        <w:rPr>
          <w:lang w:val="sl-SI"/>
        </w:rPr>
        <w:t>Society</w:t>
      </w:r>
      <w:proofErr w:type="spellEnd"/>
      <w:r w:rsidRPr="00AF3469">
        <w:rPr>
          <w:lang w:val="sl-SI"/>
        </w:rPr>
        <w:t>,</w:t>
      </w:r>
      <w:r w:rsidRPr="00AF3469">
        <w:rPr>
          <w:spacing w:val="-1"/>
          <w:lang w:val="sl-SI"/>
        </w:rPr>
        <w:t xml:space="preserve"> </w:t>
      </w:r>
      <w:proofErr w:type="spellStart"/>
      <w:r w:rsidRPr="00AF3469">
        <w:rPr>
          <w:lang w:val="sl-SI"/>
        </w:rPr>
        <w:t>Albania</w:t>
      </w:r>
      <w:proofErr w:type="spellEnd"/>
    </w:p>
    <w:p w14:paraId="118ADE4C" w14:textId="77777777" w:rsidR="00CB3B40" w:rsidRPr="00AF3469" w:rsidRDefault="00CB3B40">
      <w:pPr>
        <w:pStyle w:val="Telobesedila"/>
        <w:rPr>
          <w:sz w:val="20"/>
          <w:lang w:val="sl-SI"/>
        </w:rPr>
      </w:pPr>
    </w:p>
    <w:p w14:paraId="118ADE4D" w14:textId="77777777" w:rsidR="00CB3B40" w:rsidRPr="00AF3469" w:rsidRDefault="00A832B6">
      <w:pPr>
        <w:pStyle w:val="Telobesedila"/>
        <w:spacing w:before="2"/>
        <w:rPr>
          <w:sz w:val="18"/>
          <w:lang w:val="sl-SI"/>
        </w:rPr>
      </w:pPr>
      <w:r w:rsidRPr="00AF3469">
        <w:rPr>
          <w:noProof/>
          <w:lang w:val="sl-SI"/>
        </w:rPr>
        <w:drawing>
          <wp:anchor distT="0" distB="0" distL="0" distR="0" simplePos="0" relativeHeight="9" behindDoc="0" locked="0" layoutInCell="1" allowOverlap="1" wp14:anchorId="118ADE96" wp14:editId="118ADE97">
            <wp:simplePos x="0" y="0"/>
            <wp:positionH relativeFrom="page">
              <wp:posOffset>1242728</wp:posOffset>
            </wp:positionH>
            <wp:positionV relativeFrom="paragraph">
              <wp:posOffset>158039</wp:posOffset>
            </wp:positionV>
            <wp:extent cx="1275706" cy="4023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3" cstate="print"/>
                    <a:stretch>
                      <a:fillRect/>
                    </a:stretch>
                  </pic:blipFill>
                  <pic:spPr>
                    <a:xfrm>
                      <a:off x="0" y="0"/>
                      <a:ext cx="1275706" cy="402335"/>
                    </a:xfrm>
                    <a:prstGeom prst="rect">
                      <a:avLst/>
                    </a:prstGeom>
                  </pic:spPr>
                </pic:pic>
              </a:graphicData>
            </a:graphic>
          </wp:anchor>
        </w:drawing>
      </w:r>
    </w:p>
    <w:p w14:paraId="118ADE4E" w14:textId="78DAF58E" w:rsidR="00CB3B40" w:rsidRPr="00AF3469" w:rsidRDefault="00A832B6">
      <w:pPr>
        <w:pStyle w:val="Telobesedila"/>
        <w:spacing w:before="132"/>
        <w:ind w:left="460"/>
        <w:rPr>
          <w:lang w:val="sl-SI"/>
        </w:rPr>
      </w:pPr>
      <w:proofErr w:type="spellStart"/>
      <w:r w:rsidRPr="00AF3469">
        <w:rPr>
          <w:lang w:val="sl-SI"/>
        </w:rPr>
        <w:t>The</w:t>
      </w:r>
      <w:proofErr w:type="spellEnd"/>
      <w:r w:rsidRPr="00AF3469">
        <w:rPr>
          <w:spacing w:val="-3"/>
          <w:lang w:val="sl-SI"/>
        </w:rPr>
        <w:t xml:space="preserve"> </w:t>
      </w:r>
      <w:r w:rsidRPr="00AF3469">
        <w:rPr>
          <w:lang w:val="sl-SI"/>
        </w:rPr>
        <w:t>Future</w:t>
      </w:r>
      <w:r w:rsidRPr="00AF3469">
        <w:rPr>
          <w:spacing w:val="-1"/>
          <w:lang w:val="sl-SI"/>
        </w:rPr>
        <w:t xml:space="preserve"> </w:t>
      </w:r>
      <w:proofErr w:type="spellStart"/>
      <w:r w:rsidRPr="00AF3469">
        <w:rPr>
          <w:lang w:val="sl-SI"/>
        </w:rPr>
        <w:t>Now</w:t>
      </w:r>
      <w:proofErr w:type="spellEnd"/>
      <w:r w:rsidRPr="00AF3469">
        <w:rPr>
          <w:spacing w:val="-1"/>
          <w:lang w:val="sl-SI"/>
        </w:rPr>
        <w:t xml:space="preserve"> </w:t>
      </w:r>
      <w:proofErr w:type="spellStart"/>
      <w:r w:rsidRPr="00AF3469">
        <w:rPr>
          <w:lang w:val="sl-SI"/>
        </w:rPr>
        <w:t>Association</w:t>
      </w:r>
      <w:proofErr w:type="spellEnd"/>
      <w:r w:rsidRPr="00AF3469">
        <w:rPr>
          <w:lang w:val="sl-SI"/>
        </w:rPr>
        <w:t>,</w:t>
      </w:r>
      <w:r w:rsidRPr="00AF3469">
        <w:rPr>
          <w:spacing w:val="-1"/>
          <w:lang w:val="sl-SI"/>
        </w:rPr>
        <w:t xml:space="preserve"> </w:t>
      </w:r>
      <w:r w:rsidR="008820CD" w:rsidRPr="00AF3469">
        <w:rPr>
          <w:lang w:val="sl-SI"/>
        </w:rPr>
        <w:t>Bolgarija</w:t>
      </w:r>
    </w:p>
    <w:p w14:paraId="118ADE4F" w14:textId="77777777" w:rsidR="00CB3B40" w:rsidRPr="00AF3469" w:rsidRDefault="00A832B6">
      <w:pPr>
        <w:pStyle w:val="Telobesedila"/>
        <w:spacing w:before="1"/>
        <w:rPr>
          <w:sz w:val="29"/>
          <w:lang w:val="sl-SI"/>
        </w:rPr>
      </w:pPr>
      <w:r w:rsidRPr="00AF3469">
        <w:rPr>
          <w:noProof/>
          <w:lang w:val="sl-SI"/>
        </w:rPr>
        <w:drawing>
          <wp:anchor distT="0" distB="0" distL="0" distR="0" simplePos="0" relativeHeight="10" behindDoc="0" locked="0" layoutInCell="1" allowOverlap="1" wp14:anchorId="118ADE98" wp14:editId="118ADE99">
            <wp:simplePos x="0" y="0"/>
            <wp:positionH relativeFrom="page">
              <wp:posOffset>1143000</wp:posOffset>
            </wp:positionH>
            <wp:positionV relativeFrom="paragraph">
              <wp:posOffset>237436</wp:posOffset>
            </wp:positionV>
            <wp:extent cx="1444208" cy="29717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4" cstate="print"/>
                    <a:stretch>
                      <a:fillRect/>
                    </a:stretch>
                  </pic:blipFill>
                  <pic:spPr>
                    <a:xfrm>
                      <a:off x="0" y="0"/>
                      <a:ext cx="1444208" cy="297179"/>
                    </a:xfrm>
                    <a:prstGeom prst="rect">
                      <a:avLst/>
                    </a:prstGeom>
                  </pic:spPr>
                </pic:pic>
              </a:graphicData>
            </a:graphic>
          </wp:anchor>
        </w:drawing>
      </w:r>
    </w:p>
    <w:p w14:paraId="118ADE50" w14:textId="77777777" w:rsidR="00CB3B40" w:rsidRPr="00AF3469" w:rsidRDefault="00CB3B40">
      <w:pPr>
        <w:pStyle w:val="Telobesedila"/>
        <w:spacing w:before="2"/>
        <w:rPr>
          <w:sz w:val="30"/>
          <w:lang w:val="sl-SI"/>
        </w:rPr>
      </w:pPr>
    </w:p>
    <w:p w14:paraId="118ADE51" w14:textId="41E4D72A" w:rsidR="00CB3B40" w:rsidRPr="00AF3469" w:rsidRDefault="00A832B6">
      <w:pPr>
        <w:pStyle w:val="Telobesedila"/>
        <w:ind w:left="460"/>
        <w:rPr>
          <w:lang w:val="sl-SI"/>
        </w:rPr>
      </w:pPr>
      <w:proofErr w:type="spellStart"/>
      <w:r w:rsidRPr="00AF3469">
        <w:rPr>
          <w:lang w:val="sl-SI"/>
        </w:rPr>
        <w:t>United</w:t>
      </w:r>
      <w:proofErr w:type="spellEnd"/>
      <w:r w:rsidRPr="00AF3469">
        <w:rPr>
          <w:spacing w:val="-2"/>
          <w:lang w:val="sl-SI"/>
        </w:rPr>
        <w:t xml:space="preserve"> </w:t>
      </w:r>
      <w:proofErr w:type="spellStart"/>
      <w:r w:rsidRPr="00AF3469">
        <w:rPr>
          <w:lang w:val="sl-SI"/>
        </w:rPr>
        <w:t>Societies</w:t>
      </w:r>
      <w:proofErr w:type="spellEnd"/>
      <w:r w:rsidRPr="00AF3469">
        <w:rPr>
          <w:spacing w:val="-1"/>
          <w:lang w:val="sl-SI"/>
        </w:rPr>
        <w:t xml:space="preserve"> </w:t>
      </w:r>
      <w:proofErr w:type="spellStart"/>
      <w:r w:rsidRPr="00AF3469">
        <w:rPr>
          <w:lang w:val="sl-SI"/>
        </w:rPr>
        <w:t>of</w:t>
      </w:r>
      <w:proofErr w:type="spellEnd"/>
      <w:r w:rsidRPr="00AF3469">
        <w:rPr>
          <w:spacing w:val="-1"/>
          <w:lang w:val="sl-SI"/>
        </w:rPr>
        <w:t xml:space="preserve"> </w:t>
      </w:r>
      <w:proofErr w:type="spellStart"/>
      <w:r w:rsidRPr="00AF3469">
        <w:rPr>
          <w:lang w:val="sl-SI"/>
        </w:rPr>
        <w:t>Balkans</w:t>
      </w:r>
      <w:proofErr w:type="spellEnd"/>
      <w:r w:rsidRPr="00AF3469">
        <w:rPr>
          <w:lang w:val="sl-SI"/>
        </w:rPr>
        <w:t>,</w:t>
      </w:r>
      <w:r w:rsidRPr="00AF3469">
        <w:rPr>
          <w:spacing w:val="-1"/>
          <w:lang w:val="sl-SI"/>
        </w:rPr>
        <w:t xml:space="preserve"> </w:t>
      </w:r>
      <w:r w:rsidR="008820CD" w:rsidRPr="00AF3469">
        <w:rPr>
          <w:lang w:val="sl-SI"/>
        </w:rPr>
        <w:t>Grčija</w:t>
      </w:r>
    </w:p>
    <w:p w14:paraId="118ADE52" w14:textId="77777777" w:rsidR="00CB3B40" w:rsidRPr="00AF3469" w:rsidRDefault="00A832B6">
      <w:pPr>
        <w:pStyle w:val="Telobesedila"/>
        <w:spacing w:before="11"/>
        <w:rPr>
          <w:sz w:val="28"/>
          <w:lang w:val="sl-SI"/>
        </w:rPr>
      </w:pPr>
      <w:r w:rsidRPr="00AF3469">
        <w:rPr>
          <w:noProof/>
          <w:lang w:val="sl-SI"/>
        </w:rPr>
        <w:drawing>
          <wp:anchor distT="0" distB="0" distL="0" distR="0" simplePos="0" relativeHeight="11" behindDoc="0" locked="0" layoutInCell="1" allowOverlap="1" wp14:anchorId="118ADE9A" wp14:editId="118ADE9B">
            <wp:simplePos x="0" y="0"/>
            <wp:positionH relativeFrom="page">
              <wp:posOffset>1143000</wp:posOffset>
            </wp:positionH>
            <wp:positionV relativeFrom="paragraph">
              <wp:posOffset>236215</wp:posOffset>
            </wp:positionV>
            <wp:extent cx="1402486" cy="70408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5" cstate="print"/>
                    <a:stretch>
                      <a:fillRect/>
                    </a:stretch>
                  </pic:blipFill>
                  <pic:spPr>
                    <a:xfrm>
                      <a:off x="0" y="0"/>
                      <a:ext cx="1402486" cy="704088"/>
                    </a:xfrm>
                    <a:prstGeom prst="rect">
                      <a:avLst/>
                    </a:prstGeom>
                  </pic:spPr>
                </pic:pic>
              </a:graphicData>
            </a:graphic>
          </wp:anchor>
        </w:drawing>
      </w:r>
    </w:p>
    <w:p w14:paraId="118ADE53" w14:textId="77777777" w:rsidR="00CB3B40" w:rsidRPr="00AF3469" w:rsidRDefault="00CB3B40">
      <w:pPr>
        <w:pStyle w:val="Telobesedila"/>
        <w:spacing w:before="5"/>
        <w:rPr>
          <w:sz w:val="30"/>
          <w:lang w:val="sl-SI"/>
        </w:rPr>
      </w:pPr>
    </w:p>
    <w:p w14:paraId="118ADE54" w14:textId="0253A2B8" w:rsidR="00CB3B40" w:rsidRPr="00AF3469" w:rsidRDefault="008820CD">
      <w:pPr>
        <w:pStyle w:val="Telobesedila"/>
        <w:ind w:left="460"/>
        <w:rPr>
          <w:lang w:val="sl-SI"/>
        </w:rPr>
      </w:pPr>
      <w:proofErr w:type="spellStart"/>
      <w:r w:rsidRPr="00AF3469">
        <w:rPr>
          <w:lang w:val="sl-SI"/>
        </w:rPr>
        <w:t>Associazione</w:t>
      </w:r>
      <w:proofErr w:type="spellEnd"/>
      <w:r w:rsidRPr="00AF3469">
        <w:rPr>
          <w:lang w:val="sl-SI"/>
        </w:rPr>
        <w:t xml:space="preserve"> </w:t>
      </w:r>
      <w:r w:rsidR="00A832B6" w:rsidRPr="00AF3469">
        <w:rPr>
          <w:lang w:val="sl-SI"/>
        </w:rPr>
        <w:t>TDM</w:t>
      </w:r>
      <w:r w:rsidR="00A832B6" w:rsidRPr="00AF3469">
        <w:rPr>
          <w:spacing w:val="-2"/>
          <w:lang w:val="sl-SI"/>
        </w:rPr>
        <w:t xml:space="preserve"> </w:t>
      </w:r>
      <w:r w:rsidR="00A832B6" w:rsidRPr="00AF3469">
        <w:rPr>
          <w:lang w:val="sl-SI"/>
        </w:rPr>
        <w:t xml:space="preserve">2000, </w:t>
      </w:r>
      <w:r w:rsidRPr="00AF3469">
        <w:rPr>
          <w:lang w:val="sl-SI"/>
        </w:rPr>
        <w:t>Italija</w:t>
      </w:r>
    </w:p>
    <w:p w14:paraId="118ADE55" w14:textId="77777777" w:rsidR="00CB3B40" w:rsidRPr="00AF3469" w:rsidRDefault="00A832B6">
      <w:pPr>
        <w:pStyle w:val="Telobesedila"/>
        <w:rPr>
          <w:sz w:val="29"/>
          <w:lang w:val="sl-SI"/>
        </w:rPr>
      </w:pPr>
      <w:r w:rsidRPr="00AF3469">
        <w:rPr>
          <w:noProof/>
          <w:lang w:val="sl-SI"/>
        </w:rPr>
        <w:drawing>
          <wp:anchor distT="0" distB="0" distL="0" distR="0" simplePos="0" relativeHeight="12" behindDoc="0" locked="0" layoutInCell="1" allowOverlap="1" wp14:anchorId="118ADE9C" wp14:editId="118ADE9D">
            <wp:simplePos x="0" y="0"/>
            <wp:positionH relativeFrom="page">
              <wp:posOffset>1143000</wp:posOffset>
            </wp:positionH>
            <wp:positionV relativeFrom="paragraph">
              <wp:posOffset>236939</wp:posOffset>
            </wp:positionV>
            <wp:extent cx="1675363" cy="44805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6" cstate="print"/>
                    <a:stretch>
                      <a:fillRect/>
                    </a:stretch>
                  </pic:blipFill>
                  <pic:spPr>
                    <a:xfrm>
                      <a:off x="0" y="0"/>
                      <a:ext cx="1675363" cy="448055"/>
                    </a:xfrm>
                    <a:prstGeom prst="rect">
                      <a:avLst/>
                    </a:prstGeom>
                  </pic:spPr>
                </pic:pic>
              </a:graphicData>
            </a:graphic>
          </wp:anchor>
        </w:drawing>
      </w:r>
    </w:p>
    <w:p w14:paraId="118ADE56" w14:textId="77777777" w:rsidR="00CB3B40" w:rsidRPr="00AF3469" w:rsidRDefault="00CB3B40">
      <w:pPr>
        <w:pStyle w:val="Telobesedila"/>
        <w:spacing w:before="5"/>
        <w:rPr>
          <w:sz w:val="30"/>
          <w:lang w:val="sl-SI"/>
        </w:rPr>
      </w:pPr>
    </w:p>
    <w:p w14:paraId="118ADE57" w14:textId="77777777" w:rsidR="00CB3B40" w:rsidRPr="00AF3469" w:rsidRDefault="00A832B6">
      <w:pPr>
        <w:pStyle w:val="Telobesedila"/>
        <w:ind w:left="460"/>
        <w:rPr>
          <w:lang w:val="sl-SI"/>
        </w:rPr>
      </w:pPr>
      <w:r w:rsidRPr="00AF3469">
        <w:rPr>
          <w:lang w:val="sl-SI"/>
        </w:rPr>
        <w:t>Kosovo</w:t>
      </w:r>
      <w:r w:rsidRPr="00AF3469">
        <w:rPr>
          <w:spacing w:val="-1"/>
          <w:lang w:val="sl-SI"/>
        </w:rPr>
        <w:t xml:space="preserve"> </w:t>
      </w:r>
      <w:r w:rsidRPr="00AF3469">
        <w:rPr>
          <w:lang w:val="sl-SI"/>
        </w:rPr>
        <w:t xml:space="preserve">Center </w:t>
      </w:r>
      <w:proofErr w:type="spellStart"/>
      <w:r w:rsidRPr="00AF3469">
        <w:rPr>
          <w:lang w:val="sl-SI"/>
        </w:rPr>
        <w:t>of</w:t>
      </w:r>
      <w:proofErr w:type="spellEnd"/>
      <w:r w:rsidRPr="00AF3469">
        <w:rPr>
          <w:spacing w:val="-2"/>
          <w:lang w:val="sl-SI"/>
        </w:rPr>
        <w:t xml:space="preserve"> </w:t>
      </w:r>
      <w:proofErr w:type="spellStart"/>
      <w:r w:rsidRPr="00AF3469">
        <w:rPr>
          <w:lang w:val="sl-SI"/>
        </w:rPr>
        <w:t>Diplomacy</w:t>
      </w:r>
      <w:proofErr w:type="spellEnd"/>
      <w:r w:rsidRPr="00AF3469">
        <w:rPr>
          <w:lang w:val="sl-SI"/>
        </w:rPr>
        <w:t>, Kosovo</w:t>
      </w:r>
    </w:p>
    <w:p w14:paraId="118ADE58" w14:textId="77777777" w:rsidR="00CB3B40" w:rsidRPr="00AF3469" w:rsidRDefault="00CB3B40">
      <w:pPr>
        <w:pStyle w:val="Telobesedila"/>
        <w:spacing w:before="5" w:after="39"/>
        <w:rPr>
          <w:sz w:val="19"/>
          <w:lang w:val="sl-SI"/>
        </w:rPr>
      </w:pPr>
    </w:p>
    <w:p w14:paraId="118ADE59" w14:textId="77777777" w:rsidR="00CB3B40" w:rsidRPr="00AF3469" w:rsidRDefault="00A832B6">
      <w:pPr>
        <w:pStyle w:val="Telobesedila"/>
        <w:ind w:left="460"/>
        <w:rPr>
          <w:sz w:val="20"/>
          <w:lang w:val="sl-SI"/>
        </w:rPr>
      </w:pPr>
      <w:r w:rsidRPr="00AF3469">
        <w:rPr>
          <w:noProof/>
          <w:sz w:val="20"/>
          <w:lang w:val="sl-SI"/>
        </w:rPr>
        <w:drawing>
          <wp:inline distT="0" distB="0" distL="0" distR="0" wp14:anchorId="118ADE9E" wp14:editId="118ADE9F">
            <wp:extent cx="1548598" cy="74180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7" cstate="print"/>
                    <a:stretch>
                      <a:fillRect/>
                    </a:stretch>
                  </pic:blipFill>
                  <pic:spPr>
                    <a:xfrm>
                      <a:off x="0" y="0"/>
                      <a:ext cx="1548598" cy="741807"/>
                    </a:xfrm>
                    <a:prstGeom prst="rect">
                      <a:avLst/>
                    </a:prstGeom>
                  </pic:spPr>
                </pic:pic>
              </a:graphicData>
            </a:graphic>
          </wp:inline>
        </w:drawing>
      </w:r>
    </w:p>
    <w:p w14:paraId="118ADE5A" w14:textId="77777777" w:rsidR="00CB3B40" w:rsidRPr="00AF3469" w:rsidRDefault="00A832B6">
      <w:pPr>
        <w:pStyle w:val="Telobesedila"/>
        <w:spacing w:before="90"/>
        <w:ind w:left="821"/>
        <w:rPr>
          <w:lang w:val="sl-SI"/>
        </w:rPr>
      </w:pPr>
      <w:r w:rsidRPr="00AF3469">
        <w:rPr>
          <w:lang w:val="sl-SI"/>
        </w:rPr>
        <w:br w:type="column"/>
      </w:r>
      <w:proofErr w:type="spellStart"/>
      <w:r w:rsidRPr="00AF3469">
        <w:rPr>
          <w:lang w:val="sl-SI"/>
        </w:rPr>
        <w:t>Asocijacija</w:t>
      </w:r>
      <w:proofErr w:type="spellEnd"/>
      <w:r w:rsidRPr="00AF3469">
        <w:rPr>
          <w:spacing w:val="-4"/>
          <w:lang w:val="sl-SI"/>
        </w:rPr>
        <w:t xml:space="preserve"> </w:t>
      </w:r>
      <w:r w:rsidRPr="00AF3469">
        <w:rPr>
          <w:lang w:val="sl-SI"/>
        </w:rPr>
        <w:t>za</w:t>
      </w:r>
      <w:r w:rsidRPr="00AF3469">
        <w:rPr>
          <w:spacing w:val="-3"/>
          <w:lang w:val="sl-SI"/>
        </w:rPr>
        <w:t xml:space="preserve"> </w:t>
      </w:r>
      <w:r w:rsidRPr="00AF3469">
        <w:rPr>
          <w:lang w:val="sl-SI"/>
        </w:rPr>
        <w:t>demokratski</w:t>
      </w:r>
      <w:r w:rsidRPr="00AF3469">
        <w:rPr>
          <w:spacing w:val="-3"/>
          <w:lang w:val="sl-SI"/>
        </w:rPr>
        <w:t xml:space="preserve"> </w:t>
      </w:r>
      <w:r w:rsidRPr="00AF3469">
        <w:rPr>
          <w:lang w:val="sl-SI"/>
        </w:rPr>
        <w:t>prosperitet</w:t>
      </w:r>
    </w:p>
    <w:p w14:paraId="118ADE5B" w14:textId="3717417E" w:rsidR="00CB3B40" w:rsidRPr="00AF3469" w:rsidRDefault="00A832B6">
      <w:pPr>
        <w:pStyle w:val="Telobesedila"/>
        <w:ind w:left="821"/>
        <w:rPr>
          <w:lang w:val="sl-SI"/>
        </w:rPr>
      </w:pPr>
      <w:r w:rsidRPr="00AF3469">
        <w:rPr>
          <w:lang w:val="sl-SI"/>
        </w:rPr>
        <w:t>-</w:t>
      </w:r>
      <w:r w:rsidRPr="00AF3469">
        <w:rPr>
          <w:spacing w:val="-2"/>
          <w:lang w:val="sl-SI"/>
        </w:rPr>
        <w:t xml:space="preserve"> </w:t>
      </w:r>
      <w:r w:rsidRPr="00AF3469">
        <w:rPr>
          <w:lang w:val="sl-SI"/>
        </w:rPr>
        <w:t>ZID,</w:t>
      </w:r>
      <w:r w:rsidRPr="00AF3469">
        <w:rPr>
          <w:spacing w:val="-1"/>
          <w:lang w:val="sl-SI"/>
        </w:rPr>
        <w:t xml:space="preserve"> </w:t>
      </w:r>
      <w:r w:rsidR="008820CD" w:rsidRPr="00AF3469">
        <w:rPr>
          <w:lang w:val="sl-SI"/>
        </w:rPr>
        <w:t>Črna gora</w:t>
      </w:r>
    </w:p>
    <w:p w14:paraId="118ADE5C" w14:textId="77777777" w:rsidR="00CB3B40" w:rsidRPr="00AF3469" w:rsidRDefault="00A832B6">
      <w:pPr>
        <w:pStyle w:val="Telobesedila"/>
        <w:spacing w:before="1"/>
        <w:rPr>
          <w:sz w:val="29"/>
          <w:lang w:val="sl-SI"/>
        </w:rPr>
      </w:pPr>
      <w:r w:rsidRPr="00AF3469">
        <w:rPr>
          <w:noProof/>
          <w:lang w:val="sl-SI"/>
        </w:rPr>
        <w:drawing>
          <wp:anchor distT="0" distB="0" distL="0" distR="0" simplePos="0" relativeHeight="13" behindDoc="0" locked="0" layoutInCell="1" allowOverlap="1" wp14:anchorId="118ADEA0" wp14:editId="118ADEA1">
            <wp:simplePos x="0" y="0"/>
            <wp:positionH relativeFrom="page">
              <wp:posOffset>4236720</wp:posOffset>
            </wp:positionH>
            <wp:positionV relativeFrom="paragraph">
              <wp:posOffset>237742</wp:posOffset>
            </wp:positionV>
            <wp:extent cx="1442069" cy="836676"/>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8" cstate="print"/>
                    <a:stretch>
                      <a:fillRect/>
                    </a:stretch>
                  </pic:blipFill>
                  <pic:spPr>
                    <a:xfrm>
                      <a:off x="0" y="0"/>
                      <a:ext cx="1442069" cy="836676"/>
                    </a:xfrm>
                    <a:prstGeom prst="rect">
                      <a:avLst/>
                    </a:prstGeom>
                  </pic:spPr>
                </pic:pic>
              </a:graphicData>
            </a:graphic>
          </wp:anchor>
        </w:drawing>
      </w:r>
    </w:p>
    <w:p w14:paraId="118ADE5D" w14:textId="77777777" w:rsidR="00CB3B40" w:rsidRPr="00AF3469" w:rsidRDefault="00CB3B40">
      <w:pPr>
        <w:pStyle w:val="Telobesedila"/>
        <w:spacing w:before="5"/>
        <w:rPr>
          <w:sz w:val="30"/>
          <w:lang w:val="sl-SI"/>
        </w:rPr>
      </w:pPr>
    </w:p>
    <w:p w14:paraId="118ADE5E" w14:textId="6136370F" w:rsidR="00CB3B40" w:rsidRPr="00AF3469" w:rsidRDefault="00A832B6">
      <w:pPr>
        <w:pStyle w:val="Telobesedila"/>
        <w:ind w:left="821" w:right="690"/>
        <w:rPr>
          <w:lang w:val="sl-SI"/>
        </w:rPr>
      </w:pPr>
      <w:r w:rsidRPr="00AF3469">
        <w:rPr>
          <w:lang w:val="sl-SI"/>
        </w:rPr>
        <w:t>Center</w:t>
      </w:r>
      <w:r w:rsidRPr="00AF3469">
        <w:rPr>
          <w:spacing w:val="-8"/>
          <w:lang w:val="sl-SI"/>
        </w:rPr>
        <w:t xml:space="preserve"> </w:t>
      </w:r>
      <w:proofErr w:type="spellStart"/>
      <w:r w:rsidRPr="00AF3469">
        <w:rPr>
          <w:lang w:val="sl-SI"/>
        </w:rPr>
        <w:t>for</w:t>
      </w:r>
      <w:proofErr w:type="spellEnd"/>
      <w:r w:rsidRPr="00AF3469">
        <w:rPr>
          <w:spacing w:val="-5"/>
          <w:lang w:val="sl-SI"/>
        </w:rPr>
        <w:t xml:space="preserve"> </w:t>
      </w:r>
      <w:proofErr w:type="spellStart"/>
      <w:r w:rsidRPr="00AF3469">
        <w:rPr>
          <w:lang w:val="sl-SI"/>
        </w:rPr>
        <w:t>Intercultural</w:t>
      </w:r>
      <w:proofErr w:type="spellEnd"/>
      <w:r w:rsidRPr="00AF3469">
        <w:rPr>
          <w:spacing w:val="-6"/>
          <w:lang w:val="sl-SI"/>
        </w:rPr>
        <w:t xml:space="preserve"> </w:t>
      </w:r>
      <w:proofErr w:type="spellStart"/>
      <w:r w:rsidRPr="00AF3469">
        <w:rPr>
          <w:lang w:val="sl-SI"/>
        </w:rPr>
        <w:t>Dialogue</w:t>
      </w:r>
      <w:proofErr w:type="spellEnd"/>
      <w:r w:rsidRPr="00AF3469">
        <w:rPr>
          <w:lang w:val="sl-SI"/>
        </w:rPr>
        <w:t>,</w:t>
      </w:r>
      <w:r w:rsidRPr="00AF3469">
        <w:rPr>
          <w:spacing w:val="-57"/>
          <w:lang w:val="sl-SI"/>
        </w:rPr>
        <w:t xml:space="preserve"> </w:t>
      </w:r>
      <w:r w:rsidR="008820CD" w:rsidRPr="00AF3469">
        <w:rPr>
          <w:lang w:val="sl-SI"/>
        </w:rPr>
        <w:t>Severna Makedonija</w:t>
      </w:r>
    </w:p>
    <w:p w14:paraId="118ADE5F" w14:textId="77777777" w:rsidR="00CB3B40" w:rsidRPr="00AF3469" w:rsidRDefault="00CB3B40">
      <w:pPr>
        <w:pStyle w:val="Telobesedila"/>
        <w:rPr>
          <w:sz w:val="20"/>
          <w:lang w:val="sl-SI"/>
        </w:rPr>
      </w:pPr>
    </w:p>
    <w:p w14:paraId="118ADE60" w14:textId="77777777" w:rsidR="00CB3B40" w:rsidRPr="00AF3469" w:rsidRDefault="00A832B6">
      <w:pPr>
        <w:pStyle w:val="Telobesedila"/>
        <w:spacing w:before="10"/>
        <w:rPr>
          <w:sz w:val="15"/>
          <w:lang w:val="sl-SI"/>
        </w:rPr>
      </w:pPr>
      <w:r w:rsidRPr="00AF3469">
        <w:rPr>
          <w:noProof/>
          <w:lang w:val="sl-SI"/>
        </w:rPr>
        <w:drawing>
          <wp:anchor distT="0" distB="0" distL="0" distR="0" simplePos="0" relativeHeight="14" behindDoc="0" locked="0" layoutInCell="1" allowOverlap="1" wp14:anchorId="118ADEA2" wp14:editId="118ADEA3">
            <wp:simplePos x="0" y="0"/>
            <wp:positionH relativeFrom="page">
              <wp:posOffset>4255009</wp:posOffset>
            </wp:positionH>
            <wp:positionV relativeFrom="paragraph">
              <wp:posOffset>140866</wp:posOffset>
            </wp:positionV>
            <wp:extent cx="1732625" cy="402336"/>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59" cstate="print"/>
                    <a:stretch>
                      <a:fillRect/>
                    </a:stretch>
                  </pic:blipFill>
                  <pic:spPr>
                    <a:xfrm>
                      <a:off x="0" y="0"/>
                      <a:ext cx="1732625" cy="402336"/>
                    </a:xfrm>
                    <a:prstGeom prst="rect">
                      <a:avLst/>
                    </a:prstGeom>
                  </pic:spPr>
                </pic:pic>
              </a:graphicData>
            </a:graphic>
          </wp:anchor>
        </w:drawing>
      </w:r>
    </w:p>
    <w:p w14:paraId="118ADE61" w14:textId="77777777" w:rsidR="00CB3B40" w:rsidRPr="00AF3469" w:rsidRDefault="00CB3B40">
      <w:pPr>
        <w:pStyle w:val="Telobesedila"/>
        <w:spacing w:before="9"/>
        <w:rPr>
          <w:lang w:val="sl-SI"/>
        </w:rPr>
      </w:pPr>
    </w:p>
    <w:p w14:paraId="118ADE62" w14:textId="0EC03DC7" w:rsidR="00CB3B40" w:rsidRPr="00AF3469" w:rsidRDefault="00A832B6">
      <w:pPr>
        <w:pStyle w:val="Telobesedila"/>
        <w:ind w:left="461"/>
        <w:rPr>
          <w:lang w:val="sl-SI"/>
        </w:rPr>
      </w:pPr>
      <w:r w:rsidRPr="00AF3469">
        <w:rPr>
          <w:lang w:val="sl-SI"/>
        </w:rPr>
        <w:t>NGO</w:t>
      </w:r>
      <w:r w:rsidRPr="00AF3469">
        <w:rPr>
          <w:spacing w:val="-3"/>
          <w:lang w:val="sl-SI"/>
        </w:rPr>
        <w:t xml:space="preserve"> </w:t>
      </w:r>
      <w:proofErr w:type="spellStart"/>
      <w:r w:rsidRPr="00AF3469">
        <w:rPr>
          <w:lang w:val="sl-SI"/>
        </w:rPr>
        <w:t>Iuventa</w:t>
      </w:r>
      <w:proofErr w:type="spellEnd"/>
      <w:r w:rsidRPr="00AF3469">
        <w:rPr>
          <w:lang w:val="sl-SI"/>
        </w:rPr>
        <w:t>,</w:t>
      </w:r>
      <w:r w:rsidRPr="00AF3469">
        <w:rPr>
          <w:spacing w:val="-3"/>
          <w:lang w:val="sl-SI"/>
        </w:rPr>
        <w:t xml:space="preserve"> </w:t>
      </w:r>
      <w:r w:rsidR="008820CD" w:rsidRPr="00AF3469">
        <w:rPr>
          <w:lang w:val="sl-SI"/>
        </w:rPr>
        <w:t>Srbija</w:t>
      </w:r>
    </w:p>
    <w:p w14:paraId="118ADE63" w14:textId="77777777" w:rsidR="00CB3B40" w:rsidRPr="00AF3469" w:rsidRDefault="00CB3B40">
      <w:pPr>
        <w:pStyle w:val="Telobesedila"/>
        <w:rPr>
          <w:sz w:val="20"/>
          <w:lang w:val="sl-SI"/>
        </w:rPr>
      </w:pPr>
    </w:p>
    <w:p w14:paraId="118ADE64" w14:textId="77777777" w:rsidR="00CB3B40" w:rsidRPr="00AF3469" w:rsidRDefault="00A832B6">
      <w:pPr>
        <w:pStyle w:val="Telobesedila"/>
        <w:spacing w:before="9"/>
        <w:rPr>
          <w:sz w:val="17"/>
          <w:lang w:val="sl-SI"/>
        </w:rPr>
      </w:pPr>
      <w:r w:rsidRPr="00AF3469">
        <w:rPr>
          <w:noProof/>
          <w:lang w:val="sl-SI"/>
        </w:rPr>
        <w:drawing>
          <wp:anchor distT="0" distB="0" distL="0" distR="0" simplePos="0" relativeHeight="15" behindDoc="0" locked="0" layoutInCell="1" allowOverlap="1" wp14:anchorId="118ADEA4" wp14:editId="118ADEA5">
            <wp:simplePos x="0" y="0"/>
            <wp:positionH relativeFrom="page">
              <wp:posOffset>4197032</wp:posOffset>
            </wp:positionH>
            <wp:positionV relativeFrom="paragraph">
              <wp:posOffset>154904</wp:posOffset>
            </wp:positionV>
            <wp:extent cx="1287208" cy="314896"/>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60" cstate="print"/>
                    <a:stretch>
                      <a:fillRect/>
                    </a:stretch>
                  </pic:blipFill>
                  <pic:spPr>
                    <a:xfrm>
                      <a:off x="0" y="0"/>
                      <a:ext cx="1287208" cy="314896"/>
                    </a:xfrm>
                    <a:prstGeom prst="rect">
                      <a:avLst/>
                    </a:prstGeom>
                  </pic:spPr>
                </pic:pic>
              </a:graphicData>
            </a:graphic>
          </wp:anchor>
        </w:drawing>
      </w:r>
    </w:p>
    <w:p w14:paraId="118ADE65" w14:textId="77777777" w:rsidR="00CB3B40" w:rsidRPr="00AF3469" w:rsidRDefault="00CB3B40">
      <w:pPr>
        <w:pStyle w:val="Telobesedila"/>
        <w:spacing w:before="2"/>
        <w:rPr>
          <w:sz w:val="38"/>
          <w:lang w:val="sl-SI"/>
        </w:rPr>
      </w:pPr>
    </w:p>
    <w:p w14:paraId="118ADE66" w14:textId="7E380104" w:rsidR="00CB3B40" w:rsidRPr="00AF3469" w:rsidRDefault="00A832B6">
      <w:pPr>
        <w:pStyle w:val="Telobesedila"/>
        <w:spacing w:line="276" w:lineRule="auto"/>
        <w:ind w:left="461" w:right="114"/>
        <w:rPr>
          <w:lang w:val="sl-SI"/>
        </w:rPr>
      </w:pPr>
      <w:r w:rsidRPr="00AF3469">
        <w:rPr>
          <w:lang w:val="sl-SI"/>
        </w:rPr>
        <w:t>Društvo</w:t>
      </w:r>
      <w:r w:rsidRPr="00AF3469">
        <w:rPr>
          <w:spacing w:val="36"/>
          <w:lang w:val="sl-SI"/>
        </w:rPr>
        <w:t xml:space="preserve"> </w:t>
      </w:r>
      <w:r w:rsidRPr="00AF3469">
        <w:rPr>
          <w:lang w:val="sl-SI"/>
        </w:rPr>
        <w:t>za</w:t>
      </w:r>
      <w:r w:rsidRPr="00AF3469">
        <w:rPr>
          <w:spacing w:val="36"/>
          <w:lang w:val="sl-SI"/>
        </w:rPr>
        <w:t xml:space="preserve"> </w:t>
      </w:r>
      <w:r w:rsidRPr="00AF3469">
        <w:rPr>
          <w:lang w:val="sl-SI"/>
        </w:rPr>
        <w:t>razvijanje</w:t>
      </w:r>
      <w:r w:rsidRPr="00AF3469">
        <w:rPr>
          <w:spacing w:val="36"/>
          <w:lang w:val="sl-SI"/>
        </w:rPr>
        <w:t xml:space="preserve"> </w:t>
      </w:r>
      <w:r w:rsidRPr="00AF3469">
        <w:rPr>
          <w:lang w:val="sl-SI"/>
        </w:rPr>
        <w:t>prostovoljnega</w:t>
      </w:r>
      <w:r w:rsidRPr="00AF3469">
        <w:rPr>
          <w:spacing w:val="36"/>
          <w:lang w:val="sl-SI"/>
        </w:rPr>
        <w:t xml:space="preserve"> </w:t>
      </w:r>
      <w:r w:rsidRPr="00AF3469">
        <w:rPr>
          <w:lang w:val="sl-SI"/>
        </w:rPr>
        <w:t>dela</w:t>
      </w:r>
      <w:r w:rsidRPr="00AF3469">
        <w:rPr>
          <w:spacing w:val="-57"/>
          <w:lang w:val="sl-SI"/>
        </w:rPr>
        <w:t xml:space="preserve"> </w:t>
      </w:r>
      <w:r w:rsidRPr="00AF3469">
        <w:rPr>
          <w:lang w:val="sl-SI"/>
        </w:rPr>
        <w:t>Novo mesto, Sloveni</w:t>
      </w:r>
      <w:r w:rsidR="008820CD" w:rsidRPr="00AF3469">
        <w:rPr>
          <w:lang w:val="sl-SI"/>
        </w:rPr>
        <w:t>ja</w:t>
      </w:r>
    </w:p>
    <w:p w14:paraId="118ADE67" w14:textId="77777777" w:rsidR="00CB3B40" w:rsidRPr="00AF3469" w:rsidRDefault="00A832B6">
      <w:pPr>
        <w:pStyle w:val="Telobesedila"/>
        <w:spacing w:before="5"/>
        <w:rPr>
          <w:sz w:val="17"/>
          <w:lang w:val="sl-SI"/>
        </w:rPr>
      </w:pPr>
      <w:r w:rsidRPr="00AF3469">
        <w:rPr>
          <w:noProof/>
          <w:lang w:val="sl-SI"/>
        </w:rPr>
        <w:drawing>
          <wp:anchor distT="0" distB="0" distL="0" distR="0" simplePos="0" relativeHeight="16" behindDoc="0" locked="0" layoutInCell="1" allowOverlap="1" wp14:anchorId="118ADEA6" wp14:editId="118ADEA7">
            <wp:simplePos x="0" y="0"/>
            <wp:positionH relativeFrom="page">
              <wp:posOffset>4008120</wp:posOffset>
            </wp:positionH>
            <wp:positionV relativeFrom="paragraph">
              <wp:posOffset>152457</wp:posOffset>
            </wp:positionV>
            <wp:extent cx="1178936" cy="84582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61" cstate="print"/>
                    <a:stretch>
                      <a:fillRect/>
                    </a:stretch>
                  </pic:blipFill>
                  <pic:spPr>
                    <a:xfrm>
                      <a:off x="0" y="0"/>
                      <a:ext cx="1178936" cy="845820"/>
                    </a:xfrm>
                    <a:prstGeom prst="rect">
                      <a:avLst/>
                    </a:prstGeom>
                  </pic:spPr>
                </pic:pic>
              </a:graphicData>
            </a:graphic>
          </wp:anchor>
        </w:drawing>
      </w:r>
    </w:p>
    <w:p w14:paraId="118ADE68" w14:textId="77777777" w:rsidR="00CB3B40" w:rsidRPr="00AF3469" w:rsidRDefault="00CB3B40">
      <w:pPr>
        <w:pStyle w:val="Telobesedila"/>
        <w:rPr>
          <w:sz w:val="22"/>
          <w:lang w:val="sl-SI"/>
        </w:rPr>
      </w:pPr>
    </w:p>
    <w:p w14:paraId="118ADE69" w14:textId="6C79C6BA" w:rsidR="00CB3B40" w:rsidRPr="00AF3469" w:rsidRDefault="00A832B6">
      <w:pPr>
        <w:pStyle w:val="Telobesedila"/>
        <w:tabs>
          <w:tab w:val="left" w:pos="1365"/>
          <w:tab w:val="left" w:pos="2538"/>
          <w:tab w:val="left" w:pos="3200"/>
          <w:tab w:val="left" w:pos="3810"/>
        </w:tabs>
        <w:spacing w:line="278" w:lineRule="auto"/>
        <w:ind w:left="461" w:right="125"/>
        <w:rPr>
          <w:lang w:val="sl-SI"/>
        </w:rPr>
      </w:pPr>
      <w:r w:rsidRPr="00AF3469">
        <w:rPr>
          <w:lang w:val="sl-SI"/>
        </w:rPr>
        <w:t>Turk</w:t>
      </w:r>
      <w:r w:rsidRPr="00AF3469">
        <w:rPr>
          <w:lang w:val="sl-SI"/>
        </w:rPr>
        <w:tab/>
      </w:r>
      <w:proofErr w:type="spellStart"/>
      <w:r w:rsidRPr="00AF3469">
        <w:rPr>
          <w:lang w:val="sl-SI"/>
        </w:rPr>
        <w:t>Girisim</w:t>
      </w:r>
      <w:proofErr w:type="spellEnd"/>
      <w:r w:rsidRPr="00AF3469">
        <w:rPr>
          <w:lang w:val="sl-SI"/>
        </w:rPr>
        <w:tab/>
        <w:t>ve</w:t>
      </w:r>
      <w:r w:rsidRPr="00AF3469">
        <w:rPr>
          <w:lang w:val="sl-SI"/>
        </w:rPr>
        <w:tab/>
        <w:t>Is</w:t>
      </w:r>
      <w:r w:rsidRPr="00AF3469">
        <w:rPr>
          <w:lang w:val="sl-SI"/>
        </w:rPr>
        <w:tab/>
      </w:r>
      <w:proofErr w:type="spellStart"/>
      <w:r w:rsidRPr="00AF3469">
        <w:rPr>
          <w:spacing w:val="-1"/>
          <w:lang w:val="sl-SI"/>
        </w:rPr>
        <w:t>Dunyasi</w:t>
      </w:r>
      <w:proofErr w:type="spellEnd"/>
      <w:r w:rsidRPr="00AF3469">
        <w:rPr>
          <w:spacing w:val="-57"/>
          <w:lang w:val="sl-SI"/>
        </w:rPr>
        <w:t xml:space="preserve"> </w:t>
      </w:r>
      <w:proofErr w:type="spellStart"/>
      <w:r w:rsidRPr="00AF3469">
        <w:rPr>
          <w:lang w:val="sl-SI"/>
        </w:rPr>
        <w:t>Konfederasyonu</w:t>
      </w:r>
      <w:proofErr w:type="spellEnd"/>
      <w:r w:rsidRPr="00AF3469">
        <w:rPr>
          <w:lang w:val="sl-SI"/>
        </w:rPr>
        <w:t>,</w:t>
      </w:r>
      <w:r w:rsidRPr="00AF3469">
        <w:rPr>
          <w:spacing w:val="-1"/>
          <w:lang w:val="sl-SI"/>
        </w:rPr>
        <w:t xml:space="preserve"> </w:t>
      </w:r>
      <w:r w:rsidR="008820CD" w:rsidRPr="00AF3469">
        <w:rPr>
          <w:lang w:val="sl-SI"/>
        </w:rPr>
        <w:t>Turčija</w:t>
      </w:r>
    </w:p>
    <w:p w14:paraId="118ADE6A" w14:textId="77777777" w:rsidR="00CB3B40" w:rsidRPr="00AF3469" w:rsidRDefault="00CB3B40">
      <w:pPr>
        <w:spacing w:line="278" w:lineRule="auto"/>
        <w:rPr>
          <w:lang w:val="sl-SI"/>
        </w:rPr>
        <w:sectPr w:rsidR="00CB3B40" w:rsidRPr="00AF3469">
          <w:type w:val="continuous"/>
          <w:pgSz w:w="11910" w:h="16840"/>
          <w:pgMar w:top="1420" w:right="1320" w:bottom="280" w:left="1340" w:header="708" w:footer="708" w:gutter="0"/>
          <w:cols w:num="2" w:space="708" w:equalWidth="0">
            <w:col w:w="4227" w:space="285"/>
            <w:col w:w="4738"/>
          </w:cols>
        </w:sectPr>
      </w:pPr>
    </w:p>
    <w:p w14:paraId="118ADE6B" w14:textId="77777777" w:rsidR="00CB3B40" w:rsidRPr="00AF3469" w:rsidRDefault="00CB3B40">
      <w:pPr>
        <w:pStyle w:val="Telobesedila"/>
        <w:rPr>
          <w:sz w:val="20"/>
          <w:lang w:val="sl-SI"/>
        </w:rPr>
      </w:pPr>
    </w:p>
    <w:p w14:paraId="118ADE6C" w14:textId="77777777" w:rsidR="00CB3B40" w:rsidRPr="00AF3469" w:rsidRDefault="00CB3B40">
      <w:pPr>
        <w:pStyle w:val="Telobesedila"/>
        <w:spacing w:before="10"/>
        <w:rPr>
          <w:sz w:val="28"/>
          <w:lang w:val="sl-SI"/>
        </w:rPr>
      </w:pPr>
    </w:p>
    <w:p w14:paraId="118ADE6D" w14:textId="77777777" w:rsidR="00CB3B40" w:rsidRPr="00AF3469" w:rsidRDefault="00A832B6">
      <w:pPr>
        <w:pStyle w:val="Telobesedila"/>
        <w:ind w:left="5298"/>
        <w:rPr>
          <w:sz w:val="20"/>
          <w:lang w:val="sl-SI"/>
        </w:rPr>
      </w:pPr>
      <w:r w:rsidRPr="00AF3469">
        <w:rPr>
          <w:noProof/>
          <w:sz w:val="20"/>
          <w:lang w:val="sl-SI"/>
        </w:rPr>
        <w:drawing>
          <wp:inline distT="0" distB="0" distL="0" distR="0" wp14:anchorId="118ADEA8" wp14:editId="118ADEA9">
            <wp:extent cx="1457204" cy="292607"/>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62" cstate="print"/>
                    <a:stretch>
                      <a:fillRect/>
                    </a:stretch>
                  </pic:blipFill>
                  <pic:spPr>
                    <a:xfrm>
                      <a:off x="0" y="0"/>
                      <a:ext cx="1457204" cy="292607"/>
                    </a:xfrm>
                    <a:prstGeom prst="rect">
                      <a:avLst/>
                    </a:prstGeom>
                  </pic:spPr>
                </pic:pic>
              </a:graphicData>
            </a:graphic>
          </wp:inline>
        </w:drawing>
      </w:r>
    </w:p>
    <w:p w14:paraId="118ADE6E" w14:textId="77777777" w:rsidR="00CB3B40" w:rsidRPr="00AF3469" w:rsidRDefault="00CB3B40">
      <w:pPr>
        <w:rPr>
          <w:sz w:val="20"/>
          <w:lang w:val="sl-SI"/>
        </w:rPr>
        <w:sectPr w:rsidR="00CB3B40" w:rsidRPr="00AF3469">
          <w:type w:val="continuous"/>
          <w:pgSz w:w="11910" w:h="16840"/>
          <w:pgMar w:top="1420" w:right="1320" w:bottom="280" w:left="1340" w:header="708" w:footer="708" w:gutter="0"/>
          <w:cols w:space="708"/>
        </w:sectPr>
      </w:pPr>
    </w:p>
    <w:p w14:paraId="118ADE70" w14:textId="2B0A5D78" w:rsidR="00CB3B40" w:rsidRPr="00AF3469" w:rsidRDefault="006715D4">
      <w:pPr>
        <w:pStyle w:val="Telobesedila"/>
        <w:rPr>
          <w:lang w:val="sl-SI"/>
        </w:rPr>
      </w:pPr>
      <w:r w:rsidRPr="00AF3469">
        <w:rPr>
          <w:lang w:val="sl-SI"/>
        </w:rPr>
        <w:lastRenderedPageBreak/>
        <w:t xml:space="preserve">Podpora Evropske komisije pri izdelavi te publikacije ne pomeni potrditve vsebine. Slednja odraža samo stališča avtorjev in Komisija ne more biti odgovorna za kakršno koli uporabo informacij, ki jih </w:t>
      </w:r>
      <w:r w:rsidR="0036023A" w:rsidRPr="00AF3469">
        <w:rPr>
          <w:lang w:val="sl-SI"/>
        </w:rPr>
        <w:t xml:space="preserve">publikacija </w:t>
      </w:r>
      <w:r w:rsidRPr="00AF3469">
        <w:rPr>
          <w:lang w:val="sl-SI"/>
        </w:rPr>
        <w:t>vsebuje.</w:t>
      </w:r>
    </w:p>
    <w:p w14:paraId="0FEBC7AB" w14:textId="77777777" w:rsidR="006715D4" w:rsidRPr="00AF3469" w:rsidRDefault="006715D4">
      <w:pPr>
        <w:pStyle w:val="Telobesedila"/>
        <w:rPr>
          <w:sz w:val="20"/>
          <w:lang w:val="sl-SI"/>
        </w:rPr>
      </w:pPr>
    </w:p>
    <w:p w14:paraId="2E587BE3" w14:textId="77777777" w:rsidR="006715D4" w:rsidRPr="00AF3469" w:rsidRDefault="006715D4">
      <w:pPr>
        <w:pStyle w:val="Telobesedila"/>
        <w:spacing w:before="1"/>
        <w:rPr>
          <w:sz w:val="19"/>
          <w:lang w:val="sl-SI"/>
        </w:rPr>
      </w:pPr>
    </w:p>
    <w:p w14:paraId="118ADE71" w14:textId="2AF89C9A" w:rsidR="00CB3B40" w:rsidRPr="00AF3469" w:rsidRDefault="001F19FD">
      <w:pPr>
        <w:pStyle w:val="Telobesedila"/>
        <w:spacing w:before="1"/>
        <w:rPr>
          <w:sz w:val="19"/>
          <w:lang w:val="sl-SI"/>
        </w:rPr>
      </w:pPr>
      <w:r>
        <w:rPr>
          <w:noProof/>
        </w:rPr>
        <w:drawing>
          <wp:inline distT="0" distB="0" distL="0" distR="0" wp14:anchorId="1B05414F" wp14:editId="5BB0DC19">
            <wp:extent cx="5873750" cy="1205865"/>
            <wp:effectExtent l="0" t="0" r="0" b="0"/>
            <wp:docPr id="14" name="Slika 1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ki vsebuje besede besedilo&#10;&#10;Opis je samodejno ustvarjen"/>
                    <pic:cNvPicPr/>
                  </pic:nvPicPr>
                  <pic:blipFill>
                    <a:blip r:embed="rId63"/>
                    <a:stretch>
                      <a:fillRect/>
                    </a:stretch>
                  </pic:blipFill>
                  <pic:spPr>
                    <a:xfrm>
                      <a:off x="0" y="0"/>
                      <a:ext cx="5873750" cy="1205865"/>
                    </a:xfrm>
                    <a:prstGeom prst="rect">
                      <a:avLst/>
                    </a:prstGeom>
                  </pic:spPr>
                </pic:pic>
              </a:graphicData>
            </a:graphic>
          </wp:inline>
        </w:drawing>
      </w:r>
    </w:p>
    <w:p w14:paraId="118ADE72" w14:textId="77777777" w:rsidR="00CB3B40" w:rsidRPr="00AF3469" w:rsidRDefault="00CB3B40">
      <w:pPr>
        <w:pStyle w:val="Telobesedila"/>
        <w:rPr>
          <w:sz w:val="26"/>
          <w:lang w:val="sl-SI"/>
        </w:rPr>
      </w:pPr>
    </w:p>
    <w:p w14:paraId="118ADE73" w14:textId="77777777" w:rsidR="00CB3B40" w:rsidRPr="00AF3469" w:rsidRDefault="00CB3B40">
      <w:pPr>
        <w:pStyle w:val="Telobesedila"/>
        <w:rPr>
          <w:sz w:val="26"/>
          <w:lang w:val="sl-SI"/>
        </w:rPr>
      </w:pPr>
    </w:p>
    <w:p w14:paraId="118ADE74" w14:textId="744243AC" w:rsidR="00CB3B40" w:rsidRPr="00AF3469" w:rsidRDefault="00CB3B40">
      <w:pPr>
        <w:pStyle w:val="Telobesedila"/>
        <w:rPr>
          <w:sz w:val="26"/>
          <w:lang w:val="sl-SI"/>
        </w:rPr>
      </w:pPr>
    </w:p>
    <w:p w14:paraId="2D2B0915" w14:textId="77777777" w:rsidR="006715D4" w:rsidRPr="00AF3469" w:rsidRDefault="006715D4">
      <w:pPr>
        <w:pStyle w:val="Telobesedila"/>
        <w:rPr>
          <w:sz w:val="26"/>
          <w:lang w:val="sl-SI"/>
        </w:rPr>
      </w:pPr>
    </w:p>
    <w:p w14:paraId="118ADE75" w14:textId="165FCCD8" w:rsidR="00CB3B40" w:rsidRPr="00AF3469" w:rsidRDefault="004A06E8" w:rsidP="006715D4">
      <w:pPr>
        <w:pStyle w:val="Telobesedila"/>
        <w:spacing w:before="191" w:line="276" w:lineRule="auto"/>
        <w:ind w:left="100" w:right="122"/>
        <w:jc w:val="both"/>
        <w:rPr>
          <w:lang w:val="sl-SI"/>
        </w:rPr>
      </w:pPr>
      <w:r w:rsidRPr="00AF3469">
        <w:rPr>
          <w:lang w:val="sl-SI"/>
        </w:rPr>
        <w:t>To publikacijo je podprl Inštitut za razvoj mladih KULT. Mnenja, izražena v tej publikaciji, ne odražajo nujno stališč Inštituta in so izključna odgovornost avtorja.</w:t>
      </w:r>
    </w:p>
    <w:p w14:paraId="118ADE76" w14:textId="77777777" w:rsidR="00CB3B40" w:rsidRPr="00AF3469" w:rsidRDefault="00CB3B40">
      <w:pPr>
        <w:pStyle w:val="Telobesedila"/>
        <w:rPr>
          <w:sz w:val="20"/>
          <w:lang w:val="sl-SI"/>
        </w:rPr>
      </w:pPr>
    </w:p>
    <w:p w14:paraId="118ADE77" w14:textId="77777777" w:rsidR="00CB3B40" w:rsidRPr="00AF3469" w:rsidRDefault="00CB3B40">
      <w:pPr>
        <w:pStyle w:val="Telobesedila"/>
        <w:rPr>
          <w:sz w:val="20"/>
          <w:lang w:val="sl-SI"/>
        </w:rPr>
      </w:pPr>
    </w:p>
    <w:p w14:paraId="118ADE78" w14:textId="77777777" w:rsidR="00CB3B40" w:rsidRPr="00AF3469" w:rsidRDefault="00A832B6">
      <w:pPr>
        <w:pStyle w:val="Telobesedila"/>
        <w:spacing w:before="9"/>
        <w:rPr>
          <w:sz w:val="16"/>
          <w:lang w:val="sl-SI"/>
        </w:rPr>
      </w:pPr>
      <w:r w:rsidRPr="00AF3469">
        <w:rPr>
          <w:noProof/>
          <w:lang w:val="sl-SI"/>
        </w:rPr>
        <w:drawing>
          <wp:anchor distT="0" distB="0" distL="0" distR="0" simplePos="0" relativeHeight="18" behindDoc="0" locked="0" layoutInCell="1" allowOverlap="1" wp14:anchorId="118ADEAC" wp14:editId="118ADEAD">
            <wp:simplePos x="0" y="0"/>
            <wp:positionH relativeFrom="page">
              <wp:posOffset>1170531</wp:posOffset>
            </wp:positionH>
            <wp:positionV relativeFrom="paragraph">
              <wp:posOffset>147885</wp:posOffset>
            </wp:positionV>
            <wp:extent cx="3836451" cy="886967"/>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64" cstate="print"/>
                    <a:stretch>
                      <a:fillRect/>
                    </a:stretch>
                  </pic:blipFill>
                  <pic:spPr>
                    <a:xfrm>
                      <a:off x="0" y="0"/>
                      <a:ext cx="3836451" cy="886967"/>
                    </a:xfrm>
                    <a:prstGeom prst="rect">
                      <a:avLst/>
                    </a:prstGeom>
                  </pic:spPr>
                </pic:pic>
              </a:graphicData>
            </a:graphic>
          </wp:anchor>
        </w:drawing>
      </w:r>
    </w:p>
    <w:p w14:paraId="118ADE79" w14:textId="77777777" w:rsidR="00CB3B40" w:rsidRPr="00AF3469" w:rsidRDefault="00CB3B40">
      <w:pPr>
        <w:pStyle w:val="Telobesedila"/>
        <w:rPr>
          <w:sz w:val="26"/>
          <w:lang w:val="sl-SI"/>
        </w:rPr>
      </w:pPr>
    </w:p>
    <w:p w14:paraId="118ADE7A" w14:textId="77777777" w:rsidR="00CB3B40" w:rsidRPr="00AF3469" w:rsidRDefault="00CB3B40">
      <w:pPr>
        <w:pStyle w:val="Telobesedila"/>
        <w:rPr>
          <w:sz w:val="26"/>
          <w:lang w:val="sl-SI"/>
        </w:rPr>
      </w:pPr>
    </w:p>
    <w:p w14:paraId="118ADE7F" w14:textId="144C2848" w:rsidR="00CB3B40" w:rsidRPr="00AF3469" w:rsidRDefault="00CB3B40">
      <w:pPr>
        <w:pStyle w:val="Telobesedila"/>
        <w:rPr>
          <w:sz w:val="26"/>
          <w:lang w:val="sl-SI"/>
        </w:rPr>
      </w:pPr>
    </w:p>
    <w:p w14:paraId="48B200E9" w14:textId="6FD9D1AB" w:rsidR="006715D4" w:rsidRPr="00AF3469" w:rsidRDefault="006715D4">
      <w:pPr>
        <w:pStyle w:val="Telobesedila"/>
        <w:rPr>
          <w:sz w:val="26"/>
          <w:lang w:val="sl-SI"/>
        </w:rPr>
      </w:pPr>
    </w:p>
    <w:p w14:paraId="124D83F6" w14:textId="77777777" w:rsidR="006715D4" w:rsidRPr="00AF3469" w:rsidRDefault="006715D4">
      <w:pPr>
        <w:pStyle w:val="Telobesedila"/>
        <w:rPr>
          <w:sz w:val="26"/>
          <w:lang w:val="sl-SI"/>
        </w:rPr>
      </w:pPr>
    </w:p>
    <w:p w14:paraId="118ADE80" w14:textId="77777777" w:rsidR="00CB3B40" w:rsidRPr="00AF3469" w:rsidRDefault="00CB3B40">
      <w:pPr>
        <w:pStyle w:val="Telobesedila"/>
        <w:spacing w:before="5"/>
        <w:rPr>
          <w:sz w:val="34"/>
          <w:lang w:val="sl-SI"/>
        </w:rPr>
      </w:pPr>
    </w:p>
    <w:p w14:paraId="118ADE81" w14:textId="7EC5461D" w:rsidR="00CB3B40" w:rsidRPr="00AF3469" w:rsidRDefault="00865FD6" w:rsidP="00865FD6">
      <w:pPr>
        <w:spacing w:before="1"/>
        <w:ind w:right="3394"/>
        <w:jc w:val="center"/>
        <w:rPr>
          <w:lang w:val="sl-SI"/>
        </w:rPr>
      </w:pPr>
      <w:r w:rsidRPr="00AF3469">
        <w:rPr>
          <w:lang w:val="sl-SI"/>
        </w:rPr>
        <w:t xml:space="preserve">   </w:t>
      </w:r>
      <w:r w:rsidRPr="00AF3469">
        <w:rPr>
          <w:lang w:val="sl-SI"/>
        </w:rPr>
        <w:tab/>
      </w:r>
      <w:r w:rsidRPr="00AF3469">
        <w:rPr>
          <w:lang w:val="sl-SI"/>
        </w:rPr>
        <w:tab/>
      </w:r>
      <w:r w:rsidRPr="00AF3469">
        <w:rPr>
          <w:lang w:val="sl-SI"/>
        </w:rPr>
        <w:tab/>
      </w:r>
      <w:r w:rsidRPr="00AF3469">
        <w:rPr>
          <w:lang w:val="sl-SI"/>
        </w:rPr>
        <w:tab/>
      </w:r>
      <w:r w:rsidR="004A06E8" w:rsidRPr="00AF3469">
        <w:rPr>
          <w:lang w:val="sl-SI"/>
        </w:rPr>
        <w:t>Objavljeno</w:t>
      </w:r>
      <w:r w:rsidR="00A832B6" w:rsidRPr="00AF3469">
        <w:rPr>
          <w:lang w:val="sl-SI"/>
        </w:rPr>
        <w:t>: December,</w:t>
      </w:r>
      <w:r w:rsidR="00A832B6" w:rsidRPr="00AF3469">
        <w:rPr>
          <w:spacing w:val="-3"/>
          <w:lang w:val="sl-SI"/>
        </w:rPr>
        <w:t xml:space="preserve"> </w:t>
      </w:r>
      <w:r w:rsidR="00A832B6" w:rsidRPr="00AF3469">
        <w:rPr>
          <w:lang w:val="sl-SI"/>
        </w:rPr>
        <w:t>2020</w:t>
      </w:r>
    </w:p>
    <w:p w14:paraId="118ADE82" w14:textId="77777777" w:rsidR="00CB3B40" w:rsidRPr="00AF3469" w:rsidRDefault="00CB3B40">
      <w:pPr>
        <w:pStyle w:val="Telobesedila"/>
        <w:rPr>
          <w:lang w:val="sl-SI"/>
        </w:rPr>
      </w:pPr>
    </w:p>
    <w:p w14:paraId="118ADE83" w14:textId="77777777" w:rsidR="00CB3B40" w:rsidRPr="00AF3469" w:rsidRDefault="00CB3B40">
      <w:pPr>
        <w:pStyle w:val="Telobesedila"/>
        <w:rPr>
          <w:lang w:val="sl-SI"/>
        </w:rPr>
      </w:pPr>
    </w:p>
    <w:p w14:paraId="118ADE84" w14:textId="77777777" w:rsidR="00CB3B40" w:rsidRPr="00AF3469" w:rsidRDefault="00CB3B40">
      <w:pPr>
        <w:pStyle w:val="Telobesedila"/>
        <w:spacing w:before="2"/>
        <w:rPr>
          <w:sz w:val="31"/>
          <w:lang w:val="sl-SI"/>
        </w:rPr>
      </w:pPr>
    </w:p>
    <w:p w14:paraId="118ADE85" w14:textId="77777777" w:rsidR="00CB3B40" w:rsidRPr="00AF3469" w:rsidRDefault="00A832B6">
      <w:pPr>
        <w:spacing w:line="276" w:lineRule="auto"/>
        <w:ind w:left="1216" w:right="5445" w:hanging="123"/>
        <w:rPr>
          <w:b/>
          <w:lang w:val="sl-SI"/>
        </w:rPr>
      </w:pPr>
      <w:r w:rsidRPr="00AF3469">
        <w:rPr>
          <w:noProof/>
          <w:lang w:val="sl-SI"/>
        </w:rPr>
        <w:drawing>
          <wp:anchor distT="0" distB="0" distL="0" distR="0" simplePos="0" relativeHeight="15738368" behindDoc="0" locked="0" layoutInCell="1" allowOverlap="1" wp14:anchorId="118ADEAE" wp14:editId="118ADEAF">
            <wp:simplePos x="0" y="0"/>
            <wp:positionH relativeFrom="page">
              <wp:posOffset>4000500</wp:posOffset>
            </wp:positionH>
            <wp:positionV relativeFrom="paragraph">
              <wp:posOffset>-135007</wp:posOffset>
            </wp:positionV>
            <wp:extent cx="1547240" cy="1376680"/>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65" cstate="print"/>
                    <a:stretch>
                      <a:fillRect/>
                    </a:stretch>
                  </pic:blipFill>
                  <pic:spPr>
                    <a:xfrm>
                      <a:off x="0" y="0"/>
                      <a:ext cx="1547240" cy="1376680"/>
                    </a:xfrm>
                    <a:prstGeom prst="rect">
                      <a:avLst/>
                    </a:prstGeom>
                  </pic:spPr>
                </pic:pic>
              </a:graphicData>
            </a:graphic>
          </wp:anchor>
        </w:drawing>
      </w:r>
      <w:hyperlink r:id="rId66">
        <w:r w:rsidRPr="00AF3469">
          <w:rPr>
            <w:b/>
            <w:color w:val="1154CC"/>
            <w:u w:val="thick" w:color="1154CC"/>
            <w:lang w:val="sl-SI"/>
          </w:rPr>
          <w:t>ldamostar@aldaintranet.org</w:t>
        </w:r>
      </w:hyperlink>
      <w:r w:rsidRPr="00AF3469">
        <w:rPr>
          <w:b/>
          <w:color w:val="1154CC"/>
          <w:spacing w:val="-52"/>
          <w:lang w:val="sl-SI"/>
        </w:rPr>
        <w:t xml:space="preserve"> </w:t>
      </w:r>
      <w:hyperlink r:id="rId67">
        <w:r w:rsidRPr="00AF3469">
          <w:rPr>
            <w:b/>
            <w:color w:val="1154CC"/>
            <w:u w:val="thick" w:color="1154CC"/>
            <w:lang w:val="sl-SI"/>
          </w:rPr>
          <w:t>http://www.ldamostar.org</w:t>
        </w:r>
      </w:hyperlink>
      <w:r w:rsidRPr="00AF3469">
        <w:rPr>
          <w:b/>
          <w:color w:val="1154CC"/>
          <w:spacing w:val="1"/>
          <w:lang w:val="sl-SI"/>
        </w:rPr>
        <w:t xml:space="preserve"> </w:t>
      </w:r>
      <w:proofErr w:type="spellStart"/>
      <w:r w:rsidRPr="00AF3469">
        <w:rPr>
          <w:b/>
          <w:lang w:val="sl-SI"/>
        </w:rPr>
        <w:t>Fra</w:t>
      </w:r>
      <w:proofErr w:type="spellEnd"/>
      <w:r w:rsidRPr="00AF3469">
        <w:rPr>
          <w:b/>
          <w:spacing w:val="-1"/>
          <w:lang w:val="sl-SI"/>
        </w:rPr>
        <w:t xml:space="preserve"> </w:t>
      </w:r>
      <w:r w:rsidRPr="00AF3469">
        <w:rPr>
          <w:b/>
          <w:lang w:val="sl-SI"/>
        </w:rPr>
        <w:t>Ambre</w:t>
      </w:r>
      <w:r w:rsidRPr="00AF3469">
        <w:rPr>
          <w:b/>
          <w:spacing w:val="-1"/>
          <w:lang w:val="sl-SI"/>
        </w:rPr>
        <w:t xml:space="preserve"> </w:t>
      </w:r>
      <w:r w:rsidRPr="00AF3469">
        <w:rPr>
          <w:b/>
          <w:lang w:val="sl-SI"/>
        </w:rPr>
        <w:t>Miletića</w:t>
      </w:r>
      <w:r w:rsidRPr="00AF3469">
        <w:rPr>
          <w:b/>
          <w:spacing w:val="-1"/>
          <w:lang w:val="sl-SI"/>
        </w:rPr>
        <w:t xml:space="preserve"> </w:t>
      </w:r>
      <w:r w:rsidRPr="00AF3469">
        <w:rPr>
          <w:b/>
          <w:lang w:val="sl-SI"/>
        </w:rPr>
        <w:t>30,</w:t>
      </w:r>
    </w:p>
    <w:p w14:paraId="118ADE86" w14:textId="77777777" w:rsidR="00CB3B40" w:rsidRPr="00AF3469" w:rsidRDefault="00A832B6">
      <w:pPr>
        <w:spacing w:before="2"/>
        <w:ind w:left="1662" w:right="6028"/>
        <w:jc w:val="center"/>
        <w:rPr>
          <w:b/>
          <w:lang w:val="sl-SI"/>
        </w:rPr>
      </w:pPr>
      <w:r w:rsidRPr="00AF3469">
        <w:rPr>
          <w:b/>
          <w:lang w:val="sl-SI"/>
        </w:rPr>
        <w:t>88000 Mostar</w:t>
      </w:r>
    </w:p>
    <w:p w14:paraId="118ADE87" w14:textId="77777777" w:rsidR="00CB3B40" w:rsidRPr="00AF3469" w:rsidRDefault="00A832B6">
      <w:pPr>
        <w:spacing w:before="37"/>
        <w:ind w:left="1663" w:right="6028"/>
        <w:jc w:val="center"/>
        <w:rPr>
          <w:b/>
          <w:lang w:val="sl-SI"/>
        </w:rPr>
      </w:pPr>
      <w:r w:rsidRPr="00AF3469">
        <w:rPr>
          <w:b/>
          <w:lang w:val="sl-SI"/>
        </w:rPr>
        <w:t>+387 36 333-830</w:t>
      </w:r>
    </w:p>
    <w:p w14:paraId="118ADE88" w14:textId="77777777" w:rsidR="00CB3B40" w:rsidRPr="00AF3469" w:rsidRDefault="00AE5650">
      <w:pPr>
        <w:spacing w:before="38" w:line="276" w:lineRule="auto"/>
        <w:ind w:left="630" w:right="4999" w:firstLine="1"/>
        <w:jc w:val="center"/>
        <w:rPr>
          <w:b/>
          <w:lang w:val="sl-SI"/>
        </w:rPr>
      </w:pPr>
      <w:hyperlink r:id="rId68">
        <w:r w:rsidR="00A832B6" w:rsidRPr="00AF3469">
          <w:rPr>
            <w:b/>
            <w:color w:val="1154CC"/>
            <w:u w:val="thick" w:color="1154CC"/>
            <w:lang w:val="sl-SI"/>
          </w:rPr>
          <w:t>https://www.facebook.com/ldamostar/</w:t>
        </w:r>
      </w:hyperlink>
      <w:r w:rsidR="00A832B6" w:rsidRPr="00AF3469">
        <w:rPr>
          <w:b/>
          <w:color w:val="1154CC"/>
          <w:spacing w:val="-52"/>
          <w:lang w:val="sl-SI"/>
        </w:rPr>
        <w:t xml:space="preserve"> </w:t>
      </w:r>
      <w:hyperlink r:id="rId69">
        <w:r w:rsidR="00A832B6" w:rsidRPr="00AF3469">
          <w:rPr>
            <w:b/>
            <w:color w:val="1154CC"/>
            <w:spacing w:val="-1"/>
            <w:u w:val="thick" w:color="1154CC"/>
            <w:lang w:val="sl-SI"/>
          </w:rPr>
          <w:t>https://www.instagram.com/ldamostar</w:t>
        </w:r>
      </w:hyperlink>
    </w:p>
    <w:p w14:paraId="118ADE89" w14:textId="77777777" w:rsidR="00CB3B40" w:rsidRPr="00AF3469" w:rsidRDefault="00CB3B40">
      <w:pPr>
        <w:spacing w:line="276" w:lineRule="auto"/>
        <w:jc w:val="center"/>
        <w:rPr>
          <w:lang w:val="sl-SI"/>
        </w:rPr>
        <w:sectPr w:rsidR="00CB3B40" w:rsidRPr="00AF3469">
          <w:pgSz w:w="11910" w:h="16840"/>
          <w:pgMar w:top="1360" w:right="1320" w:bottom="1000" w:left="1340" w:header="0" w:footer="722" w:gutter="0"/>
          <w:cols w:space="708"/>
        </w:sectPr>
      </w:pPr>
    </w:p>
    <w:p w14:paraId="118ADE8A" w14:textId="77777777" w:rsidR="00CB3B40" w:rsidRPr="00AF3469" w:rsidRDefault="00A832B6">
      <w:pPr>
        <w:pStyle w:val="Telobesedila"/>
        <w:ind w:left="100"/>
        <w:rPr>
          <w:sz w:val="20"/>
          <w:lang w:val="sl-SI"/>
        </w:rPr>
      </w:pPr>
      <w:r w:rsidRPr="00AF3469">
        <w:rPr>
          <w:noProof/>
          <w:sz w:val="20"/>
          <w:lang w:val="sl-SI"/>
        </w:rPr>
        <w:lastRenderedPageBreak/>
        <w:drawing>
          <wp:inline distT="0" distB="0" distL="0" distR="0" wp14:anchorId="118ADEB0" wp14:editId="118ADEB1">
            <wp:extent cx="5659369" cy="800100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70" cstate="print"/>
                    <a:stretch>
                      <a:fillRect/>
                    </a:stretch>
                  </pic:blipFill>
                  <pic:spPr>
                    <a:xfrm>
                      <a:off x="0" y="0"/>
                      <a:ext cx="5659369" cy="8001000"/>
                    </a:xfrm>
                    <a:prstGeom prst="rect">
                      <a:avLst/>
                    </a:prstGeom>
                  </pic:spPr>
                </pic:pic>
              </a:graphicData>
            </a:graphic>
          </wp:inline>
        </w:drawing>
      </w:r>
    </w:p>
    <w:sectPr w:rsidR="00CB3B40" w:rsidRPr="00AF3469">
      <w:pgSz w:w="11910" w:h="16840"/>
      <w:pgMar w:top="1420" w:right="1320" w:bottom="920" w:left="1340" w:header="0"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A326" w14:textId="77777777" w:rsidR="00AE5650" w:rsidRDefault="00AE5650">
      <w:r>
        <w:separator/>
      </w:r>
    </w:p>
  </w:endnote>
  <w:endnote w:type="continuationSeparator" w:id="0">
    <w:p w14:paraId="255A46DA" w14:textId="77777777" w:rsidR="00AE5650" w:rsidRDefault="00AE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DEB2" w14:textId="77777777" w:rsidR="00CB3B40" w:rsidRDefault="00AE5650">
    <w:pPr>
      <w:pStyle w:val="Telobesedila"/>
      <w:spacing w:line="14" w:lineRule="auto"/>
      <w:rPr>
        <w:sz w:val="20"/>
      </w:rPr>
    </w:pPr>
    <w:r>
      <w:pict w14:anchorId="118ADEB5">
        <v:shapetype id="_x0000_t202" coordsize="21600,21600" o:spt="202" path="m,l,21600r21600,l21600,xe">
          <v:stroke joinstyle="miter"/>
          <v:path gradientshapeok="t" o:connecttype="rect"/>
        </v:shapetype>
        <v:shape id="_x0000_s2052" type="#_x0000_t202" style="position:absolute;margin-left:508.3pt;margin-top:790.6pt;width:18.3pt;height:14.35pt;z-index:-16285696;mso-position-horizontal-relative:page;mso-position-vertical-relative:page" filled="f" stroked="f">
          <v:textbox inset="0,0,0,0">
            <w:txbxContent>
              <w:p w14:paraId="118ADEB9" w14:textId="77777777" w:rsidR="00CB3B40" w:rsidRDefault="00A832B6">
                <w:pPr>
                  <w:spacing w:before="1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DEB3" w14:textId="67DAC6A8" w:rsidR="00CB3B40" w:rsidRDefault="009A646F">
    <w:pPr>
      <w:pStyle w:val="Telobesedila"/>
      <w:spacing w:line="14" w:lineRule="auto"/>
      <w:rPr>
        <w:sz w:val="20"/>
      </w:rPr>
    </w:pPr>
    <w:r>
      <w:rPr>
        <w:noProof/>
      </w:rPr>
      <mc:AlternateContent>
        <mc:Choice Requires="wps">
          <w:drawing>
            <wp:anchor distT="0" distB="0" distL="114300" distR="114300" simplePos="0" relativeHeight="487031296" behindDoc="1" locked="0" layoutInCell="1" allowOverlap="1" wp14:anchorId="118ADEB6" wp14:editId="2E49FF7A">
              <wp:simplePos x="0" y="0"/>
              <wp:positionH relativeFrom="page">
                <wp:posOffset>914400</wp:posOffset>
              </wp:positionH>
              <wp:positionV relativeFrom="page">
                <wp:posOffset>9359900</wp:posOffset>
              </wp:positionV>
              <wp:extent cx="1828800" cy="7620"/>
              <wp:effectExtent l="0" t="0" r="0" b="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E44E" id="Pravokotnik 10" o:spid="_x0000_s1026" style="position:absolute;margin-left:1in;margin-top:737pt;width:2in;height:.6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7031808" behindDoc="1" locked="0" layoutInCell="1" allowOverlap="1" wp14:anchorId="118ADEB7" wp14:editId="3D3DF439">
              <wp:simplePos x="0" y="0"/>
              <wp:positionH relativeFrom="page">
                <wp:posOffset>6455410</wp:posOffset>
              </wp:positionH>
              <wp:positionV relativeFrom="page">
                <wp:posOffset>10040620</wp:posOffset>
              </wp:positionV>
              <wp:extent cx="231775" cy="182245"/>
              <wp:effectExtent l="0" t="0" r="0" b="0"/>
              <wp:wrapNone/>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DEBA" w14:textId="77777777" w:rsidR="00CB3B40" w:rsidRDefault="00A832B6">
                          <w:pPr>
                            <w:spacing w:before="13"/>
                            <w:ind w:left="60"/>
                            <w:rPr>
                              <w:rFonts w:ascii="Arial"/>
                            </w:rPr>
                          </w:pPr>
                          <w:r>
                            <w:fldChar w:fldCharType="begin"/>
                          </w:r>
                          <w:r>
                            <w:rPr>
                              <w:rFonts w:ascii="Arial"/>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ADEB7" id="_x0000_t202" coordsize="21600,21600" o:spt="202" path="m,l,21600r21600,l21600,xe">
              <v:stroke joinstyle="miter"/>
              <v:path gradientshapeok="t" o:connecttype="rect"/>
            </v:shapetype>
            <v:shape id="Polje z besedilom 8" o:spid="_x0000_s1026" type="#_x0000_t202" style="position:absolute;margin-left:508.3pt;margin-top:790.6pt;width:18.25pt;height:14.35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" filled="f" stroked="f">
              <v:textbox inset="0,0,0,0">
                <w:txbxContent>
                  <w:p w14:paraId="118ADEBA" w14:textId="77777777" w:rsidR="00CB3B40" w:rsidRDefault="00A832B6">
                    <w:pPr>
                      <w:spacing w:before="13"/>
                      <w:ind w:left="60"/>
                      <w:rPr>
                        <w:rFonts w:ascii="Arial"/>
                      </w:rPr>
                    </w:pPr>
                    <w:r>
                      <w:fldChar w:fldCharType="begin"/>
                    </w:r>
                    <w:r>
                      <w:rPr>
                        <w:rFonts w:ascii="Arial"/>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DEB4" w14:textId="77777777" w:rsidR="00CB3B40" w:rsidRDefault="00AE5650">
    <w:pPr>
      <w:pStyle w:val="Telobesedila"/>
      <w:spacing w:line="14" w:lineRule="auto"/>
      <w:rPr>
        <w:sz w:val="17"/>
      </w:rPr>
    </w:pPr>
    <w:r>
      <w:pict w14:anchorId="118ADEB8">
        <v:shapetype id="_x0000_t202" coordsize="21600,21600" o:spt="202" path="m,l,21600r21600,l21600,xe">
          <v:stroke joinstyle="miter"/>
          <v:path gradientshapeok="t" o:connecttype="rect"/>
        </v:shapetype>
        <v:shape id="_x0000_s2049" type="#_x0000_t202" style="position:absolute;margin-left:508.3pt;margin-top:790.6pt;width:18.25pt;height:14.35pt;z-index:-16284160;mso-position-horizontal-relative:page;mso-position-vertical-relative:page" filled="f" stroked="f">
          <v:textbox inset="0,0,0,0">
            <w:txbxContent>
              <w:p w14:paraId="118ADEBB" w14:textId="77777777" w:rsidR="00CB3B40" w:rsidRDefault="00A832B6">
                <w:pPr>
                  <w:spacing w:before="13"/>
                  <w:ind w:left="60"/>
                  <w:rPr>
                    <w:rFonts w:ascii="Arial"/>
                  </w:rPr>
                </w:pPr>
                <w:r>
                  <w:fldChar w:fldCharType="begin"/>
                </w:r>
                <w:r>
                  <w:rPr>
                    <w:rFonts w:ascii="Arial"/>
                  </w:rPr>
                  <w:instrText xml:space="preserve"> PAGE </w:instrText>
                </w:r>
                <w:r>
                  <w:fldChar w:fldCharType="separate"/>
                </w:r>
                <w:r>
                  <w:t>39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5C76" w14:textId="77777777" w:rsidR="00AE5650" w:rsidRDefault="00AE5650">
      <w:r>
        <w:separator/>
      </w:r>
    </w:p>
  </w:footnote>
  <w:footnote w:type="continuationSeparator" w:id="0">
    <w:p w14:paraId="6ED7C236" w14:textId="77777777" w:rsidR="00AE5650" w:rsidRDefault="00AE5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26D"/>
    <w:multiLevelType w:val="hybridMultilevel"/>
    <w:tmpl w:val="2B524C52"/>
    <w:lvl w:ilvl="0" w:tplc="57D6242C">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05165722">
      <w:numFmt w:val="bullet"/>
      <w:lvlText w:val="•"/>
      <w:lvlJc w:val="left"/>
      <w:pPr>
        <w:ind w:left="1662" w:hanging="360"/>
      </w:pPr>
      <w:rPr>
        <w:rFonts w:hint="default"/>
        <w:lang w:val="en-US" w:eastAsia="en-US" w:bidi="ar-SA"/>
      </w:rPr>
    </w:lvl>
    <w:lvl w:ilvl="2" w:tplc="1E3A0D50">
      <w:numFmt w:val="bullet"/>
      <w:lvlText w:val="•"/>
      <w:lvlJc w:val="left"/>
      <w:pPr>
        <w:ind w:left="2505" w:hanging="360"/>
      </w:pPr>
      <w:rPr>
        <w:rFonts w:hint="default"/>
        <w:lang w:val="en-US" w:eastAsia="en-US" w:bidi="ar-SA"/>
      </w:rPr>
    </w:lvl>
    <w:lvl w:ilvl="3" w:tplc="15523ED8">
      <w:numFmt w:val="bullet"/>
      <w:lvlText w:val="•"/>
      <w:lvlJc w:val="left"/>
      <w:pPr>
        <w:ind w:left="3348" w:hanging="360"/>
      </w:pPr>
      <w:rPr>
        <w:rFonts w:hint="default"/>
        <w:lang w:val="en-US" w:eastAsia="en-US" w:bidi="ar-SA"/>
      </w:rPr>
    </w:lvl>
    <w:lvl w:ilvl="4" w:tplc="4C1AFD2A">
      <w:numFmt w:val="bullet"/>
      <w:lvlText w:val="•"/>
      <w:lvlJc w:val="left"/>
      <w:pPr>
        <w:ind w:left="4191" w:hanging="360"/>
      </w:pPr>
      <w:rPr>
        <w:rFonts w:hint="default"/>
        <w:lang w:val="en-US" w:eastAsia="en-US" w:bidi="ar-SA"/>
      </w:rPr>
    </w:lvl>
    <w:lvl w:ilvl="5" w:tplc="C9348D02">
      <w:numFmt w:val="bullet"/>
      <w:lvlText w:val="•"/>
      <w:lvlJc w:val="left"/>
      <w:pPr>
        <w:ind w:left="5034" w:hanging="360"/>
      </w:pPr>
      <w:rPr>
        <w:rFonts w:hint="default"/>
        <w:lang w:val="en-US" w:eastAsia="en-US" w:bidi="ar-SA"/>
      </w:rPr>
    </w:lvl>
    <w:lvl w:ilvl="6" w:tplc="F4CC004A">
      <w:numFmt w:val="bullet"/>
      <w:lvlText w:val="•"/>
      <w:lvlJc w:val="left"/>
      <w:pPr>
        <w:ind w:left="5877" w:hanging="360"/>
      </w:pPr>
      <w:rPr>
        <w:rFonts w:hint="default"/>
        <w:lang w:val="en-US" w:eastAsia="en-US" w:bidi="ar-SA"/>
      </w:rPr>
    </w:lvl>
    <w:lvl w:ilvl="7" w:tplc="5C3E2684">
      <w:numFmt w:val="bullet"/>
      <w:lvlText w:val="•"/>
      <w:lvlJc w:val="left"/>
      <w:pPr>
        <w:ind w:left="6720" w:hanging="360"/>
      </w:pPr>
      <w:rPr>
        <w:rFonts w:hint="default"/>
        <w:lang w:val="en-US" w:eastAsia="en-US" w:bidi="ar-SA"/>
      </w:rPr>
    </w:lvl>
    <w:lvl w:ilvl="8" w:tplc="144C076A">
      <w:numFmt w:val="bullet"/>
      <w:lvlText w:val="•"/>
      <w:lvlJc w:val="left"/>
      <w:pPr>
        <w:ind w:left="7563" w:hanging="360"/>
      </w:pPr>
      <w:rPr>
        <w:rFonts w:hint="default"/>
        <w:lang w:val="en-US" w:eastAsia="en-US" w:bidi="ar-SA"/>
      </w:rPr>
    </w:lvl>
  </w:abstractNum>
  <w:abstractNum w:abstractNumId="1" w15:restartNumberingAfterBreak="0">
    <w:nsid w:val="170F3F39"/>
    <w:multiLevelType w:val="hybridMultilevel"/>
    <w:tmpl w:val="4720F558"/>
    <w:lvl w:ilvl="0" w:tplc="C0C4A396">
      <w:start w:val="1"/>
      <w:numFmt w:val="decimal"/>
      <w:lvlText w:val="%1."/>
      <w:lvlJc w:val="left"/>
      <w:pPr>
        <w:ind w:left="340" w:hanging="240"/>
      </w:pPr>
      <w:rPr>
        <w:rFonts w:ascii="Times New Roman" w:eastAsia="Times New Roman" w:hAnsi="Times New Roman" w:cs="Times New Roman" w:hint="default"/>
        <w:w w:val="100"/>
        <w:sz w:val="24"/>
        <w:szCs w:val="24"/>
        <w:lang w:val="en-US" w:eastAsia="en-US" w:bidi="ar-SA"/>
      </w:rPr>
    </w:lvl>
    <w:lvl w:ilvl="1" w:tplc="1D4AF71C">
      <w:numFmt w:val="bullet"/>
      <w:lvlText w:val="•"/>
      <w:lvlJc w:val="left"/>
      <w:pPr>
        <w:ind w:left="1230" w:hanging="240"/>
      </w:pPr>
      <w:rPr>
        <w:rFonts w:hint="default"/>
        <w:lang w:val="en-US" w:eastAsia="en-US" w:bidi="ar-SA"/>
      </w:rPr>
    </w:lvl>
    <w:lvl w:ilvl="2" w:tplc="816437BE">
      <w:numFmt w:val="bullet"/>
      <w:lvlText w:val="•"/>
      <w:lvlJc w:val="left"/>
      <w:pPr>
        <w:ind w:left="2121" w:hanging="240"/>
      </w:pPr>
      <w:rPr>
        <w:rFonts w:hint="default"/>
        <w:lang w:val="en-US" w:eastAsia="en-US" w:bidi="ar-SA"/>
      </w:rPr>
    </w:lvl>
    <w:lvl w:ilvl="3" w:tplc="D1A8C9EE">
      <w:numFmt w:val="bullet"/>
      <w:lvlText w:val="•"/>
      <w:lvlJc w:val="left"/>
      <w:pPr>
        <w:ind w:left="3012" w:hanging="240"/>
      </w:pPr>
      <w:rPr>
        <w:rFonts w:hint="default"/>
        <w:lang w:val="en-US" w:eastAsia="en-US" w:bidi="ar-SA"/>
      </w:rPr>
    </w:lvl>
    <w:lvl w:ilvl="4" w:tplc="2F564DD0">
      <w:numFmt w:val="bullet"/>
      <w:lvlText w:val="•"/>
      <w:lvlJc w:val="left"/>
      <w:pPr>
        <w:ind w:left="3903" w:hanging="240"/>
      </w:pPr>
      <w:rPr>
        <w:rFonts w:hint="default"/>
        <w:lang w:val="en-US" w:eastAsia="en-US" w:bidi="ar-SA"/>
      </w:rPr>
    </w:lvl>
    <w:lvl w:ilvl="5" w:tplc="8D625CAE">
      <w:numFmt w:val="bullet"/>
      <w:lvlText w:val="•"/>
      <w:lvlJc w:val="left"/>
      <w:pPr>
        <w:ind w:left="4794" w:hanging="240"/>
      </w:pPr>
      <w:rPr>
        <w:rFonts w:hint="default"/>
        <w:lang w:val="en-US" w:eastAsia="en-US" w:bidi="ar-SA"/>
      </w:rPr>
    </w:lvl>
    <w:lvl w:ilvl="6" w:tplc="0FFEDFE4">
      <w:numFmt w:val="bullet"/>
      <w:lvlText w:val="•"/>
      <w:lvlJc w:val="left"/>
      <w:pPr>
        <w:ind w:left="5685" w:hanging="240"/>
      </w:pPr>
      <w:rPr>
        <w:rFonts w:hint="default"/>
        <w:lang w:val="en-US" w:eastAsia="en-US" w:bidi="ar-SA"/>
      </w:rPr>
    </w:lvl>
    <w:lvl w:ilvl="7" w:tplc="B02AAA34">
      <w:numFmt w:val="bullet"/>
      <w:lvlText w:val="•"/>
      <w:lvlJc w:val="left"/>
      <w:pPr>
        <w:ind w:left="6576" w:hanging="240"/>
      </w:pPr>
      <w:rPr>
        <w:rFonts w:hint="default"/>
        <w:lang w:val="en-US" w:eastAsia="en-US" w:bidi="ar-SA"/>
      </w:rPr>
    </w:lvl>
    <w:lvl w:ilvl="8" w:tplc="F87C5B66">
      <w:numFmt w:val="bullet"/>
      <w:lvlText w:val="•"/>
      <w:lvlJc w:val="left"/>
      <w:pPr>
        <w:ind w:left="7467" w:hanging="240"/>
      </w:pPr>
      <w:rPr>
        <w:rFonts w:hint="default"/>
        <w:lang w:val="en-US" w:eastAsia="en-US" w:bidi="ar-SA"/>
      </w:rPr>
    </w:lvl>
  </w:abstractNum>
  <w:abstractNum w:abstractNumId="2" w15:restartNumberingAfterBreak="0">
    <w:nsid w:val="214E6595"/>
    <w:multiLevelType w:val="hybridMultilevel"/>
    <w:tmpl w:val="C20264F4"/>
    <w:lvl w:ilvl="0" w:tplc="5486081E">
      <w:numFmt w:val="bullet"/>
      <w:lvlText w:val="●"/>
      <w:lvlJc w:val="left"/>
      <w:pPr>
        <w:ind w:left="100" w:hanging="720"/>
      </w:pPr>
      <w:rPr>
        <w:rFonts w:ascii="Times New Roman" w:eastAsia="Times New Roman" w:hAnsi="Times New Roman" w:cs="Times New Roman" w:hint="default"/>
        <w:w w:val="100"/>
        <w:sz w:val="24"/>
        <w:szCs w:val="24"/>
        <w:lang w:val="en-US" w:eastAsia="en-US" w:bidi="ar-SA"/>
      </w:rPr>
    </w:lvl>
    <w:lvl w:ilvl="1" w:tplc="E8B030EE">
      <w:numFmt w:val="bullet"/>
      <w:lvlText w:val="•"/>
      <w:lvlJc w:val="left"/>
      <w:pPr>
        <w:ind w:left="1014" w:hanging="720"/>
      </w:pPr>
      <w:rPr>
        <w:rFonts w:hint="default"/>
        <w:lang w:val="en-US" w:eastAsia="en-US" w:bidi="ar-SA"/>
      </w:rPr>
    </w:lvl>
    <w:lvl w:ilvl="2" w:tplc="AB205B74">
      <w:numFmt w:val="bullet"/>
      <w:lvlText w:val="•"/>
      <w:lvlJc w:val="left"/>
      <w:pPr>
        <w:ind w:left="1929" w:hanging="720"/>
      </w:pPr>
      <w:rPr>
        <w:rFonts w:hint="default"/>
        <w:lang w:val="en-US" w:eastAsia="en-US" w:bidi="ar-SA"/>
      </w:rPr>
    </w:lvl>
    <w:lvl w:ilvl="3" w:tplc="F8186280">
      <w:numFmt w:val="bullet"/>
      <w:lvlText w:val="•"/>
      <w:lvlJc w:val="left"/>
      <w:pPr>
        <w:ind w:left="2844" w:hanging="720"/>
      </w:pPr>
      <w:rPr>
        <w:rFonts w:hint="default"/>
        <w:lang w:val="en-US" w:eastAsia="en-US" w:bidi="ar-SA"/>
      </w:rPr>
    </w:lvl>
    <w:lvl w:ilvl="4" w:tplc="3886EBE2">
      <w:numFmt w:val="bullet"/>
      <w:lvlText w:val="•"/>
      <w:lvlJc w:val="left"/>
      <w:pPr>
        <w:ind w:left="3759" w:hanging="720"/>
      </w:pPr>
      <w:rPr>
        <w:rFonts w:hint="default"/>
        <w:lang w:val="en-US" w:eastAsia="en-US" w:bidi="ar-SA"/>
      </w:rPr>
    </w:lvl>
    <w:lvl w:ilvl="5" w:tplc="E1983652">
      <w:numFmt w:val="bullet"/>
      <w:lvlText w:val="•"/>
      <w:lvlJc w:val="left"/>
      <w:pPr>
        <w:ind w:left="4674" w:hanging="720"/>
      </w:pPr>
      <w:rPr>
        <w:rFonts w:hint="default"/>
        <w:lang w:val="en-US" w:eastAsia="en-US" w:bidi="ar-SA"/>
      </w:rPr>
    </w:lvl>
    <w:lvl w:ilvl="6" w:tplc="31D4E818">
      <w:numFmt w:val="bullet"/>
      <w:lvlText w:val="•"/>
      <w:lvlJc w:val="left"/>
      <w:pPr>
        <w:ind w:left="5589" w:hanging="720"/>
      </w:pPr>
      <w:rPr>
        <w:rFonts w:hint="default"/>
        <w:lang w:val="en-US" w:eastAsia="en-US" w:bidi="ar-SA"/>
      </w:rPr>
    </w:lvl>
    <w:lvl w:ilvl="7" w:tplc="A8D6AC3A">
      <w:numFmt w:val="bullet"/>
      <w:lvlText w:val="•"/>
      <w:lvlJc w:val="left"/>
      <w:pPr>
        <w:ind w:left="6504" w:hanging="720"/>
      </w:pPr>
      <w:rPr>
        <w:rFonts w:hint="default"/>
        <w:lang w:val="en-US" w:eastAsia="en-US" w:bidi="ar-SA"/>
      </w:rPr>
    </w:lvl>
    <w:lvl w:ilvl="8" w:tplc="BDE0F12E">
      <w:numFmt w:val="bullet"/>
      <w:lvlText w:val="•"/>
      <w:lvlJc w:val="left"/>
      <w:pPr>
        <w:ind w:left="7419" w:hanging="720"/>
      </w:pPr>
      <w:rPr>
        <w:rFonts w:hint="default"/>
        <w:lang w:val="en-US" w:eastAsia="en-US" w:bidi="ar-SA"/>
      </w:rPr>
    </w:lvl>
  </w:abstractNum>
  <w:abstractNum w:abstractNumId="3" w15:restartNumberingAfterBreak="0">
    <w:nsid w:val="21CB17D0"/>
    <w:multiLevelType w:val="hybridMultilevel"/>
    <w:tmpl w:val="6D9C58C4"/>
    <w:lvl w:ilvl="0" w:tplc="E6C21DC6">
      <w:numFmt w:val="bullet"/>
      <w:lvlText w:val="·"/>
      <w:lvlJc w:val="left"/>
      <w:pPr>
        <w:ind w:left="240" w:hanging="140"/>
      </w:pPr>
      <w:rPr>
        <w:rFonts w:ascii="Times New Roman" w:eastAsia="Times New Roman" w:hAnsi="Times New Roman" w:cs="Times New Roman" w:hint="default"/>
        <w:w w:val="99"/>
        <w:sz w:val="24"/>
        <w:szCs w:val="24"/>
        <w:lang w:val="en-US" w:eastAsia="en-US" w:bidi="ar-SA"/>
      </w:rPr>
    </w:lvl>
    <w:lvl w:ilvl="1" w:tplc="C08E8FAA">
      <w:numFmt w:val="bullet"/>
      <w:lvlText w:val="•"/>
      <w:lvlJc w:val="left"/>
      <w:pPr>
        <w:ind w:left="1140" w:hanging="140"/>
      </w:pPr>
      <w:rPr>
        <w:rFonts w:hint="default"/>
        <w:lang w:val="en-US" w:eastAsia="en-US" w:bidi="ar-SA"/>
      </w:rPr>
    </w:lvl>
    <w:lvl w:ilvl="2" w:tplc="E012BB18">
      <w:numFmt w:val="bullet"/>
      <w:lvlText w:val="•"/>
      <w:lvlJc w:val="left"/>
      <w:pPr>
        <w:ind w:left="2041" w:hanging="140"/>
      </w:pPr>
      <w:rPr>
        <w:rFonts w:hint="default"/>
        <w:lang w:val="en-US" w:eastAsia="en-US" w:bidi="ar-SA"/>
      </w:rPr>
    </w:lvl>
    <w:lvl w:ilvl="3" w:tplc="13588544">
      <w:numFmt w:val="bullet"/>
      <w:lvlText w:val="•"/>
      <w:lvlJc w:val="left"/>
      <w:pPr>
        <w:ind w:left="2942" w:hanging="140"/>
      </w:pPr>
      <w:rPr>
        <w:rFonts w:hint="default"/>
        <w:lang w:val="en-US" w:eastAsia="en-US" w:bidi="ar-SA"/>
      </w:rPr>
    </w:lvl>
    <w:lvl w:ilvl="4" w:tplc="FB26949A">
      <w:numFmt w:val="bullet"/>
      <w:lvlText w:val="•"/>
      <w:lvlJc w:val="left"/>
      <w:pPr>
        <w:ind w:left="3843" w:hanging="140"/>
      </w:pPr>
      <w:rPr>
        <w:rFonts w:hint="default"/>
        <w:lang w:val="en-US" w:eastAsia="en-US" w:bidi="ar-SA"/>
      </w:rPr>
    </w:lvl>
    <w:lvl w:ilvl="5" w:tplc="7DB62D1E">
      <w:numFmt w:val="bullet"/>
      <w:lvlText w:val="•"/>
      <w:lvlJc w:val="left"/>
      <w:pPr>
        <w:ind w:left="4744" w:hanging="140"/>
      </w:pPr>
      <w:rPr>
        <w:rFonts w:hint="default"/>
        <w:lang w:val="en-US" w:eastAsia="en-US" w:bidi="ar-SA"/>
      </w:rPr>
    </w:lvl>
    <w:lvl w:ilvl="6" w:tplc="4EC68096">
      <w:numFmt w:val="bullet"/>
      <w:lvlText w:val="•"/>
      <w:lvlJc w:val="left"/>
      <w:pPr>
        <w:ind w:left="5645" w:hanging="140"/>
      </w:pPr>
      <w:rPr>
        <w:rFonts w:hint="default"/>
        <w:lang w:val="en-US" w:eastAsia="en-US" w:bidi="ar-SA"/>
      </w:rPr>
    </w:lvl>
    <w:lvl w:ilvl="7" w:tplc="7D92EE6C">
      <w:numFmt w:val="bullet"/>
      <w:lvlText w:val="•"/>
      <w:lvlJc w:val="left"/>
      <w:pPr>
        <w:ind w:left="6546" w:hanging="140"/>
      </w:pPr>
      <w:rPr>
        <w:rFonts w:hint="default"/>
        <w:lang w:val="en-US" w:eastAsia="en-US" w:bidi="ar-SA"/>
      </w:rPr>
    </w:lvl>
    <w:lvl w:ilvl="8" w:tplc="6D1AF298">
      <w:numFmt w:val="bullet"/>
      <w:lvlText w:val="•"/>
      <w:lvlJc w:val="left"/>
      <w:pPr>
        <w:ind w:left="7447" w:hanging="140"/>
      </w:pPr>
      <w:rPr>
        <w:rFonts w:hint="default"/>
        <w:lang w:val="en-US" w:eastAsia="en-US" w:bidi="ar-SA"/>
      </w:rPr>
    </w:lvl>
  </w:abstractNum>
  <w:abstractNum w:abstractNumId="4" w15:restartNumberingAfterBreak="0">
    <w:nsid w:val="275103B6"/>
    <w:multiLevelType w:val="hybridMultilevel"/>
    <w:tmpl w:val="29865958"/>
    <w:lvl w:ilvl="0" w:tplc="091A7882">
      <w:numFmt w:val="bullet"/>
      <w:lvlText w:val="•"/>
      <w:lvlJc w:val="left"/>
      <w:pPr>
        <w:ind w:left="244" w:hanging="144"/>
      </w:pPr>
      <w:rPr>
        <w:rFonts w:ascii="Times New Roman" w:eastAsia="Times New Roman" w:hAnsi="Times New Roman" w:cs="Times New Roman" w:hint="default"/>
        <w:w w:val="100"/>
        <w:sz w:val="24"/>
        <w:szCs w:val="24"/>
        <w:lang w:val="en-US" w:eastAsia="en-US" w:bidi="ar-SA"/>
      </w:rPr>
    </w:lvl>
    <w:lvl w:ilvl="1" w:tplc="A5F66FF8">
      <w:numFmt w:val="bullet"/>
      <w:lvlText w:val="•"/>
      <w:lvlJc w:val="left"/>
      <w:pPr>
        <w:ind w:left="1140" w:hanging="144"/>
      </w:pPr>
      <w:rPr>
        <w:rFonts w:hint="default"/>
        <w:lang w:val="en-US" w:eastAsia="en-US" w:bidi="ar-SA"/>
      </w:rPr>
    </w:lvl>
    <w:lvl w:ilvl="2" w:tplc="0EBA33FA">
      <w:numFmt w:val="bullet"/>
      <w:lvlText w:val="•"/>
      <w:lvlJc w:val="left"/>
      <w:pPr>
        <w:ind w:left="2041" w:hanging="144"/>
      </w:pPr>
      <w:rPr>
        <w:rFonts w:hint="default"/>
        <w:lang w:val="en-US" w:eastAsia="en-US" w:bidi="ar-SA"/>
      </w:rPr>
    </w:lvl>
    <w:lvl w:ilvl="3" w:tplc="5D562B14">
      <w:numFmt w:val="bullet"/>
      <w:lvlText w:val="•"/>
      <w:lvlJc w:val="left"/>
      <w:pPr>
        <w:ind w:left="2942" w:hanging="144"/>
      </w:pPr>
      <w:rPr>
        <w:rFonts w:hint="default"/>
        <w:lang w:val="en-US" w:eastAsia="en-US" w:bidi="ar-SA"/>
      </w:rPr>
    </w:lvl>
    <w:lvl w:ilvl="4" w:tplc="28CA25CC">
      <w:numFmt w:val="bullet"/>
      <w:lvlText w:val="•"/>
      <w:lvlJc w:val="left"/>
      <w:pPr>
        <w:ind w:left="3843" w:hanging="144"/>
      </w:pPr>
      <w:rPr>
        <w:rFonts w:hint="default"/>
        <w:lang w:val="en-US" w:eastAsia="en-US" w:bidi="ar-SA"/>
      </w:rPr>
    </w:lvl>
    <w:lvl w:ilvl="5" w:tplc="8E6891D2">
      <w:numFmt w:val="bullet"/>
      <w:lvlText w:val="•"/>
      <w:lvlJc w:val="left"/>
      <w:pPr>
        <w:ind w:left="4744" w:hanging="144"/>
      </w:pPr>
      <w:rPr>
        <w:rFonts w:hint="default"/>
        <w:lang w:val="en-US" w:eastAsia="en-US" w:bidi="ar-SA"/>
      </w:rPr>
    </w:lvl>
    <w:lvl w:ilvl="6" w:tplc="8F983B98">
      <w:numFmt w:val="bullet"/>
      <w:lvlText w:val="•"/>
      <w:lvlJc w:val="left"/>
      <w:pPr>
        <w:ind w:left="5645" w:hanging="144"/>
      </w:pPr>
      <w:rPr>
        <w:rFonts w:hint="default"/>
        <w:lang w:val="en-US" w:eastAsia="en-US" w:bidi="ar-SA"/>
      </w:rPr>
    </w:lvl>
    <w:lvl w:ilvl="7" w:tplc="A18AD086">
      <w:numFmt w:val="bullet"/>
      <w:lvlText w:val="•"/>
      <w:lvlJc w:val="left"/>
      <w:pPr>
        <w:ind w:left="6546" w:hanging="144"/>
      </w:pPr>
      <w:rPr>
        <w:rFonts w:hint="default"/>
        <w:lang w:val="en-US" w:eastAsia="en-US" w:bidi="ar-SA"/>
      </w:rPr>
    </w:lvl>
    <w:lvl w:ilvl="8" w:tplc="3B00C368">
      <w:numFmt w:val="bullet"/>
      <w:lvlText w:val="•"/>
      <w:lvlJc w:val="left"/>
      <w:pPr>
        <w:ind w:left="7447" w:hanging="144"/>
      </w:pPr>
      <w:rPr>
        <w:rFonts w:hint="default"/>
        <w:lang w:val="en-US" w:eastAsia="en-US" w:bidi="ar-SA"/>
      </w:rPr>
    </w:lvl>
  </w:abstractNum>
  <w:abstractNum w:abstractNumId="5" w15:restartNumberingAfterBreak="0">
    <w:nsid w:val="386A7173"/>
    <w:multiLevelType w:val="hybridMultilevel"/>
    <w:tmpl w:val="A3AC8BAA"/>
    <w:lvl w:ilvl="0" w:tplc="A41C587A">
      <w:start w:val="1"/>
      <w:numFmt w:val="lowerLetter"/>
      <w:lvlText w:val="%1)"/>
      <w:lvlJc w:val="left"/>
      <w:pPr>
        <w:ind w:left="460" w:hanging="360"/>
      </w:pPr>
      <w:rPr>
        <w:rFonts w:hint="default"/>
      </w:rPr>
    </w:lvl>
    <w:lvl w:ilvl="1" w:tplc="04240019" w:tentative="1">
      <w:start w:val="1"/>
      <w:numFmt w:val="lowerLetter"/>
      <w:lvlText w:val="%2."/>
      <w:lvlJc w:val="left"/>
      <w:pPr>
        <w:ind w:left="1180" w:hanging="360"/>
      </w:pPr>
    </w:lvl>
    <w:lvl w:ilvl="2" w:tplc="0424001B" w:tentative="1">
      <w:start w:val="1"/>
      <w:numFmt w:val="lowerRoman"/>
      <w:lvlText w:val="%3."/>
      <w:lvlJc w:val="right"/>
      <w:pPr>
        <w:ind w:left="1900" w:hanging="180"/>
      </w:pPr>
    </w:lvl>
    <w:lvl w:ilvl="3" w:tplc="0424000F" w:tentative="1">
      <w:start w:val="1"/>
      <w:numFmt w:val="decimal"/>
      <w:lvlText w:val="%4."/>
      <w:lvlJc w:val="left"/>
      <w:pPr>
        <w:ind w:left="2620" w:hanging="360"/>
      </w:pPr>
    </w:lvl>
    <w:lvl w:ilvl="4" w:tplc="04240019" w:tentative="1">
      <w:start w:val="1"/>
      <w:numFmt w:val="lowerLetter"/>
      <w:lvlText w:val="%5."/>
      <w:lvlJc w:val="left"/>
      <w:pPr>
        <w:ind w:left="3340" w:hanging="360"/>
      </w:pPr>
    </w:lvl>
    <w:lvl w:ilvl="5" w:tplc="0424001B" w:tentative="1">
      <w:start w:val="1"/>
      <w:numFmt w:val="lowerRoman"/>
      <w:lvlText w:val="%6."/>
      <w:lvlJc w:val="right"/>
      <w:pPr>
        <w:ind w:left="4060" w:hanging="180"/>
      </w:pPr>
    </w:lvl>
    <w:lvl w:ilvl="6" w:tplc="0424000F" w:tentative="1">
      <w:start w:val="1"/>
      <w:numFmt w:val="decimal"/>
      <w:lvlText w:val="%7."/>
      <w:lvlJc w:val="left"/>
      <w:pPr>
        <w:ind w:left="4780" w:hanging="360"/>
      </w:pPr>
    </w:lvl>
    <w:lvl w:ilvl="7" w:tplc="04240019" w:tentative="1">
      <w:start w:val="1"/>
      <w:numFmt w:val="lowerLetter"/>
      <w:lvlText w:val="%8."/>
      <w:lvlJc w:val="left"/>
      <w:pPr>
        <w:ind w:left="5500" w:hanging="360"/>
      </w:pPr>
    </w:lvl>
    <w:lvl w:ilvl="8" w:tplc="0424001B" w:tentative="1">
      <w:start w:val="1"/>
      <w:numFmt w:val="lowerRoman"/>
      <w:lvlText w:val="%9."/>
      <w:lvlJc w:val="right"/>
      <w:pPr>
        <w:ind w:left="6220" w:hanging="180"/>
      </w:pPr>
    </w:lvl>
  </w:abstractNum>
  <w:abstractNum w:abstractNumId="6" w15:restartNumberingAfterBreak="0">
    <w:nsid w:val="39D01639"/>
    <w:multiLevelType w:val="hybridMultilevel"/>
    <w:tmpl w:val="599663AA"/>
    <w:lvl w:ilvl="0" w:tplc="C51EB6F6">
      <w:numFmt w:val="bullet"/>
      <w:lvlText w:val="●"/>
      <w:lvlJc w:val="left"/>
      <w:pPr>
        <w:ind w:left="820" w:hanging="360"/>
      </w:pPr>
      <w:rPr>
        <w:rFonts w:ascii="Times New Roman" w:eastAsia="Times New Roman" w:hAnsi="Times New Roman" w:cs="Times New Roman" w:hint="default"/>
        <w:w w:val="100"/>
        <w:sz w:val="24"/>
        <w:szCs w:val="24"/>
        <w:lang w:val="en-US" w:eastAsia="en-US" w:bidi="ar-SA"/>
      </w:rPr>
    </w:lvl>
    <w:lvl w:ilvl="1" w:tplc="8AFA3CDA">
      <w:numFmt w:val="bullet"/>
      <w:lvlText w:val="•"/>
      <w:lvlJc w:val="left"/>
      <w:pPr>
        <w:ind w:left="1662" w:hanging="360"/>
      </w:pPr>
      <w:rPr>
        <w:rFonts w:hint="default"/>
        <w:lang w:val="en-US" w:eastAsia="en-US" w:bidi="ar-SA"/>
      </w:rPr>
    </w:lvl>
    <w:lvl w:ilvl="2" w:tplc="FCD04196">
      <w:numFmt w:val="bullet"/>
      <w:lvlText w:val="•"/>
      <w:lvlJc w:val="left"/>
      <w:pPr>
        <w:ind w:left="2505" w:hanging="360"/>
      </w:pPr>
      <w:rPr>
        <w:rFonts w:hint="default"/>
        <w:lang w:val="en-US" w:eastAsia="en-US" w:bidi="ar-SA"/>
      </w:rPr>
    </w:lvl>
    <w:lvl w:ilvl="3" w:tplc="9424A306">
      <w:numFmt w:val="bullet"/>
      <w:lvlText w:val="•"/>
      <w:lvlJc w:val="left"/>
      <w:pPr>
        <w:ind w:left="3348" w:hanging="360"/>
      </w:pPr>
      <w:rPr>
        <w:rFonts w:hint="default"/>
        <w:lang w:val="en-US" w:eastAsia="en-US" w:bidi="ar-SA"/>
      </w:rPr>
    </w:lvl>
    <w:lvl w:ilvl="4" w:tplc="BAC2436C">
      <w:numFmt w:val="bullet"/>
      <w:lvlText w:val="•"/>
      <w:lvlJc w:val="left"/>
      <w:pPr>
        <w:ind w:left="4191" w:hanging="360"/>
      </w:pPr>
      <w:rPr>
        <w:rFonts w:hint="default"/>
        <w:lang w:val="en-US" w:eastAsia="en-US" w:bidi="ar-SA"/>
      </w:rPr>
    </w:lvl>
    <w:lvl w:ilvl="5" w:tplc="181C7210">
      <w:numFmt w:val="bullet"/>
      <w:lvlText w:val="•"/>
      <w:lvlJc w:val="left"/>
      <w:pPr>
        <w:ind w:left="5034" w:hanging="360"/>
      </w:pPr>
      <w:rPr>
        <w:rFonts w:hint="default"/>
        <w:lang w:val="en-US" w:eastAsia="en-US" w:bidi="ar-SA"/>
      </w:rPr>
    </w:lvl>
    <w:lvl w:ilvl="6" w:tplc="5316D3CE">
      <w:numFmt w:val="bullet"/>
      <w:lvlText w:val="•"/>
      <w:lvlJc w:val="left"/>
      <w:pPr>
        <w:ind w:left="5877" w:hanging="360"/>
      </w:pPr>
      <w:rPr>
        <w:rFonts w:hint="default"/>
        <w:lang w:val="en-US" w:eastAsia="en-US" w:bidi="ar-SA"/>
      </w:rPr>
    </w:lvl>
    <w:lvl w:ilvl="7" w:tplc="30907B76">
      <w:numFmt w:val="bullet"/>
      <w:lvlText w:val="•"/>
      <w:lvlJc w:val="left"/>
      <w:pPr>
        <w:ind w:left="6720" w:hanging="360"/>
      </w:pPr>
      <w:rPr>
        <w:rFonts w:hint="default"/>
        <w:lang w:val="en-US" w:eastAsia="en-US" w:bidi="ar-SA"/>
      </w:rPr>
    </w:lvl>
    <w:lvl w:ilvl="8" w:tplc="B9AC6B52">
      <w:numFmt w:val="bullet"/>
      <w:lvlText w:val="•"/>
      <w:lvlJc w:val="left"/>
      <w:pPr>
        <w:ind w:left="7563" w:hanging="360"/>
      </w:pPr>
      <w:rPr>
        <w:rFonts w:hint="default"/>
        <w:lang w:val="en-US" w:eastAsia="en-US" w:bidi="ar-SA"/>
      </w:rPr>
    </w:lvl>
  </w:abstractNum>
  <w:abstractNum w:abstractNumId="7" w15:restartNumberingAfterBreak="0">
    <w:nsid w:val="463D5BA6"/>
    <w:multiLevelType w:val="hybridMultilevel"/>
    <w:tmpl w:val="725EEFAE"/>
    <w:lvl w:ilvl="0" w:tplc="6FDCAC80">
      <w:numFmt w:val="bullet"/>
      <w:lvlText w:val="–"/>
      <w:lvlJc w:val="left"/>
      <w:pPr>
        <w:ind w:left="100" w:hanging="178"/>
      </w:pPr>
      <w:rPr>
        <w:rFonts w:ascii="Times New Roman" w:eastAsia="Times New Roman" w:hAnsi="Times New Roman" w:cs="Times New Roman" w:hint="default"/>
        <w:w w:val="100"/>
        <w:sz w:val="24"/>
        <w:szCs w:val="24"/>
        <w:lang w:val="en-US" w:eastAsia="en-US" w:bidi="ar-SA"/>
      </w:rPr>
    </w:lvl>
    <w:lvl w:ilvl="1" w:tplc="5AAAAAF8">
      <w:numFmt w:val="bullet"/>
      <w:lvlText w:val="●"/>
      <w:lvlJc w:val="left"/>
      <w:pPr>
        <w:ind w:left="820" w:hanging="360"/>
      </w:pPr>
      <w:rPr>
        <w:rFonts w:ascii="Times New Roman" w:eastAsia="Times New Roman" w:hAnsi="Times New Roman" w:cs="Times New Roman" w:hint="default"/>
        <w:w w:val="100"/>
        <w:sz w:val="24"/>
        <w:szCs w:val="24"/>
        <w:lang w:val="en-US" w:eastAsia="en-US" w:bidi="ar-SA"/>
      </w:rPr>
    </w:lvl>
    <w:lvl w:ilvl="2" w:tplc="66A68122">
      <w:numFmt w:val="bullet"/>
      <w:lvlText w:val="•"/>
      <w:lvlJc w:val="left"/>
      <w:pPr>
        <w:ind w:left="1756" w:hanging="360"/>
      </w:pPr>
      <w:rPr>
        <w:rFonts w:hint="default"/>
        <w:lang w:val="en-US" w:eastAsia="en-US" w:bidi="ar-SA"/>
      </w:rPr>
    </w:lvl>
    <w:lvl w:ilvl="3" w:tplc="76B44D4A">
      <w:numFmt w:val="bullet"/>
      <w:lvlText w:val="•"/>
      <w:lvlJc w:val="left"/>
      <w:pPr>
        <w:ind w:left="2693" w:hanging="360"/>
      </w:pPr>
      <w:rPr>
        <w:rFonts w:hint="default"/>
        <w:lang w:val="en-US" w:eastAsia="en-US" w:bidi="ar-SA"/>
      </w:rPr>
    </w:lvl>
    <w:lvl w:ilvl="4" w:tplc="80BAFA70">
      <w:numFmt w:val="bullet"/>
      <w:lvlText w:val="•"/>
      <w:lvlJc w:val="left"/>
      <w:pPr>
        <w:ind w:left="3629" w:hanging="360"/>
      </w:pPr>
      <w:rPr>
        <w:rFonts w:hint="default"/>
        <w:lang w:val="en-US" w:eastAsia="en-US" w:bidi="ar-SA"/>
      </w:rPr>
    </w:lvl>
    <w:lvl w:ilvl="5" w:tplc="54246D76">
      <w:numFmt w:val="bullet"/>
      <w:lvlText w:val="•"/>
      <w:lvlJc w:val="left"/>
      <w:pPr>
        <w:ind w:left="4566" w:hanging="360"/>
      </w:pPr>
      <w:rPr>
        <w:rFonts w:hint="default"/>
        <w:lang w:val="en-US" w:eastAsia="en-US" w:bidi="ar-SA"/>
      </w:rPr>
    </w:lvl>
    <w:lvl w:ilvl="6" w:tplc="A9826F56">
      <w:numFmt w:val="bullet"/>
      <w:lvlText w:val="•"/>
      <w:lvlJc w:val="left"/>
      <w:pPr>
        <w:ind w:left="5502" w:hanging="360"/>
      </w:pPr>
      <w:rPr>
        <w:rFonts w:hint="default"/>
        <w:lang w:val="en-US" w:eastAsia="en-US" w:bidi="ar-SA"/>
      </w:rPr>
    </w:lvl>
    <w:lvl w:ilvl="7" w:tplc="CD48BFA4">
      <w:numFmt w:val="bullet"/>
      <w:lvlText w:val="•"/>
      <w:lvlJc w:val="left"/>
      <w:pPr>
        <w:ind w:left="6439" w:hanging="360"/>
      </w:pPr>
      <w:rPr>
        <w:rFonts w:hint="default"/>
        <w:lang w:val="en-US" w:eastAsia="en-US" w:bidi="ar-SA"/>
      </w:rPr>
    </w:lvl>
    <w:lvl w:ilvl="8" w:tplc="8CECDF86">
      <w:numFmt w:val="bullet"/>
      <w:lvlText w:val="•"/>
      <w:lvlJc w:val="left"/>
      <w:pPr>
        <w:ind w:left="7375" w:hanging="360"/>
      </w:pPr>
      <w:rPr>
        <w:rFonts w:hint="default"/>
        <w:lang w:val="en-US" w:eastAsia="en-US" w:bidi="ar-SA"/>
      </w:rPr>
    </w:lvl>
  </w:abstractNum>
  <w:abstractNum w:abstractNumId="8" w15:restartNumberingAfterBreak="0">
    <w:nsid w:val="50C5572A"/>
    <w:multiLevelType w:val="hybridMultilevel"/>
    <w:tmpl w:val="59CC6C38"/>
    <w:lvl w:ilvl="0" w:tplc="02D89192">
      <w:start w:val="1"/>
      <w:numFmt w:val="decimal"/>
      <w:lvlText w:val="%1."/>
      <w:lvlJc w:val="left"/>
      <w:pPr>
        <w:ind w:left="100" w:hanging="279"/>
      </w:pPr>
      <w:rPr>
        <w:rFonts w:ascii="Times New Roman" w:eastAsia="Times New Roman" w:hAnsi="Times New Roman" w:cs="Times New Roman" w:hint="default"/>
        <w:w w:val="100"/>
        <w:sz w:val="24"/>
        <w:szCs w:val="24"/>
        <w:lang w:val="en-US" w:eastAsia="en-US" w:bidi="ar-SA"/>
      </w:rPr>
    </w:lvl>
    <w:lvl w:ilvl="1" w:tplc="1C4E3850">
      <w:start w:val="1"/>
      <w:numFmt w:val="decimal"/>
      <w:lvlText w:val="%2."/>
      <w:lvlJc w:val="left"/>
      <w:pPr>
        <w:ind w:left="820" w:hanging="360"/>
      </w:pPr>
      <w:rPr>
        <w:rFonts w:ascii="Times New Roman" w:eastAsia="Times New Roman" w:hAnsi="Times New Roman" w:cs="Times New Roman" w:hint="default"/>
        <w:w w:val="100"/>
        <w:sz w:val="24"/>
        <w:szCs w:val="24"/>
        <w:lang w:val="en-US" w:eastAsia="en-US" w:bidi="ar-SA"/>
      </w:rPr>
    </w:lvl>
    <w:lvl w:ilvl="2" w:tplc="B726DF6A">
      <w:numFmt w:val="bullet"/>
      <w:lvlText w:val="•"/>
      <w:lvlJc w:val="left"/>
      <w:pPr>
        <w:ind w:left="1756" w:hanging="360"/>
      </w:pPr>
      <w:rPr>
        <w:rFonts w:hint="default"/>
        <w:lang w:val="en-US" w:eastAsia="en-US" w:bidi="ar-SA"/>
      </w:rPr>
    </w:lvl>
    <w:lvl w:ilvl="3" w:tplc="784EB54E">
      <w:numFmt w:val="bullet"/>
      <w:lvlText w:val="•"/>
      <w:lvlJc w:val="left"/>
      <w:pPr>
        <w:ind w:left="2693" w:hanging="360"/>
      </w:pPr>
      <w:rPr>
        <w:rFonts w:hint="default"/>
        <w:lang w:val="en-US" w:eastAsia="en-US" w:bidi="ar-SA"/>
      </w:rPr>
    </w:lvl>
    <w:lvl w:ilvl="4" w:tplc="EFE24C50">
      <w:numFmt w:val="bullet"/>
      <w:lvlText w:val="•"/>
      <w:lvlJc w:val="left"/>
      <w:pPr>
        <w:ind w:left="3629" w:hanging="360"/>
      </w:pPr>
      <w:rPr>
        <w:rFonts w:hint="default"/>
        <w:lang w:val="en-US" w:eastAsia="en-US" w:bidi="ar-SA"/>
      </w:rPr>
    </w:lvl>
    <w:lvl w:ilvl="5" w:tplc="0D361126">
      <w:numFmt w:val="bullet"/>
      <w:lvlText w:val="•"/>
      <w:lvlJc w:val="left"/>
      <w:pPr>
        <w:ind w:left="4566" w:hanging="360"/>
      </w:pPr>
      <w:rPr>
        <w:rFonts w:hint="default"/>
        <w:lang w:val="en-US" w:eastAsia="en-US" w:bidi="ar-SA"/>
      </w:rPr>
    </w:lvl>
    <w:lvl w:ilvl="6" w:tplc="503C8CBC">
      <w:numFmt w:val="bullet"/>
      <w:lvlText w:val="•"/>
      <w:lvlJc w:val="left"/>
      <w:pPr>
        <w:ind w:left="5502" w:hanging="360"/>
      </w:pPr>
      <w:rPr>
        <w:rFonts w:hint="default"/>
        <w:lang w:val="en-US" w:eastAsia="en-US" w:bidi="ar-SA"/>
      </w:rPr>
    </w:lvl>
    <w:lvl w:ilvl="7" w:tplc="79264D0E">
      <w:numFmt w:val="bullet"/>
      <w:lvlText w:val="•"/>
      <w:lvlJc w:val="left"/>
      <w:pPr>
        <w:ind w:left="6439" w:hanging="360"/>
      </w:pPr>
      <w:rPr>
        <w:rFonts w:hint="default"/>
        <w:lang w:val="en-US" w:eastAsia="en-US" w:bidi="ar-SA"/>
      </w:rPr>
    </w:lvl>
    <w:lvl w:ilvl="8" w:tplc="63702C6A">
      <w:numFmt w:val="bullet"/>
      <w:lvlText w:val="•"/>
      <w:lvlJc w:val="left"/>
      <w:pPr>
        <w:ind w:left="7375" w:hanging="360"/>
      </w:pPr>
      <w:rPr>
        <w:rFonts w:hint="default"/>
        <w:lang w:val="en-US" w:eastAsia="en-US" w:bidi="ar-SA"/>
      </w:rPr>
    </w:lvl>
  </w:abstractNum>
  <w:abstractNum w:abstractNumId="9" w15:restartNumberingAfterBreak="0">
    <w:nsid w:val="658D24D2"/>
    <w:multiLevelType w:val="hybridMultilevel"/>
    <w:tmpl w:val="90160120"/>
    <w:lvl w:ilvl="0" w:tplc="99F48EA8">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2E9A3AFC">
      <w:numFmt w:val="bullet"/>
      <w:lvlText w:val="•"/>
      <w:lvlJc w:val="left"/>
      <w:pPr>
        <w:ind w:left="1662" w:hanging="360"/>
      </w:pPr>
      <w:rPr>
        <w:rFonts w:hint="default"/>
        <w:lang w:val="en-US" w:eastAsia="en-US" w:bidi="ar-SA"/>
      </w:rPr>
    </w:lvl>
    <w:lvl w:ilvl="2" w:tplc="67B4049E">
      <w:numFmt w:val="bullet"/>
      <w:lvlText w:val="•"/>
      <w:lvlJc w:val="left"/>
      <w:pPr>
        <w:ind w:left="2505" w:hanging="360"/>
      </w:pPr>
      <w:rPr>
        <w:rFonts w:hint="default"/>
        <w:lang w:val="en-US" w:eastAsia="en-US" w:bidi="ar-SA"/>
      </w:rPr>
    </w:lvl>
    <w:lvl w:ilvl="3" w:tplc="66AAFF2A">
      <w:numFmt w:val="bullet"/>
      <w:lvlText w:val="•"/>
      <w:lvlJc w:val="left"/>
      <w:pPr>
        <w:ind w:left="3348" w:hanging="360"/>
      </w:pPr>
      <w:rPr>
        <w:rFonts w:hint="default"/>
        <w:lang w:val="en-US" w:eastAsia="en-US" w:bidi="ar-SA"/>
      </w:rPr>
    </w:lvl>
    <w:lvl w:ilvl="4" w:tplc="79A679D0">
      <w:numFmt w:val="bullet"/>
      <w:lvlText w:val="•"/>
      <w:lvlJc w:val="left"/>
      <w:pPr>
        <w:ind w:left="4191" w:hanging="360"/>
      </w:pPr>
      <w:rPr>
        <w:rFonts w:hint="default"/>
        <w:lang w:val="en-US" w:eastAsia="en-US" w:bidi="ar-SA"/>
      </w:rPr>
    </w:lvl>
    <w:lvl w:ilvl="5" w:tplc="9EAA7402">
      <w:numFmt w:val="bullet"/>
      <w:lvlText w:val="•"/>
      <w:lvlJc w:val="left"/>
      <w:pPr>
        <w:ind w:left="5034" w:hanging="360"/>
      </w:pPr>
      <w:rPr>
        <w:rFonts w:hint="default"/>
        <w:lang w:val="en-US" w:eastAsia="en-US" w:bidi="ar-SA"/>
      </w:rPr>
    </w:lvl>
    <w:lvl w:ilvl="6" w:tplc="0E2CE956">
      <w:numFmt w:val="bullet"/>
      <w:lvlText w:val="•"/>
      <w:lvlJc w:val="left"/>
      <w:pPr>
        <w:ind w:left="5877" w:hanging="360"/>
      </w:pPr>
      <w:rPr>
        <w:rFonts w:hint="default"/>
        <w:lang w:val="en-US" w:eastAsia="en-US" w:bidi="ar-SA"/>
      </w:rPr>
    </w:lvl>
    <w:lvl w:ilvl="7" w:tplc="2A069D50">
      <w:numFmt w:val="bullet"/>
      <w:lvlText w:val="•"/>
      <w:lvlJc w:val="left"/>
      <w:pPr>
        <w:ind w:left="6720" w:hanging="360"/>
      </w:pPr>
      <w:rPr>
        <w:rFonts w:hint="default"/>
        <w:lang w:val="en-US" w:eastAsia="en-US" w:bidi="ar-SA"/>
      </w:rPr>
    </w:lvl>
    <w:lvl w:ilvl="8" w:tplc="8348CBA2">
      <w:numFmt w:val="bullet"/>
      <w:lvlText w:val="•"/>
      <w:lvlJc w:val="left"/>
      <w:pPr>
        <w:ind w:left="7563" w:hanging="360"/>
      </w:pPr>
      <w:rPr>
        <w:rFonts w:hint="default"/>
        <w:lang w:val="en-US" w:eastAsia="en-US" w:bidi="ar-SA"/>
      </w:rPr>
    </w:lvl>
  </w:abstractNum>
  <w:abstractNum w:abstractNumId="10" w15:restartNumberingAfterBreak="0">
    <w:nsid w:val="67AD1DD2"/>
    <w:multiLevelType w:val="hybridMultilevel"/>
    <w:tmpl w:val="7F985C3C"/>
    <w:lvl w:ilvl="0" w:tplc="EEF283CE">
      <w:start w:val="1"/>
      <w:numFmt w:val="lowerRoman"/>
      <w:lvlText w:val="(%1)"/>
      <w:lvlJc w:val="left"/>
      <w:pPr>
        <w:ind w:left="100" w:hanging="279"/>
      </w:pPr>
      <w:rPr>
        <w:rFonts w:ascii="Times New Roman" w:eastAsia="Times New Roman" w:hAnsi="Times New Roman" w:cs="Times New Roman" w:hint="default"/>
        <w:w w:val="99"/>
        <w:sz w:val="24"/>
        <w:szCs w:val="24"/>
        <w:lang w:val="en-US" w:eastAsia="en-US" w:bidi="ar-SA"/>
      </w:rPr>
    </w:lvl>
    <w:lvl w:ilvl="1" w:tplc="FBEAF57E">
      <w:start w:val="1"/>
      <w:numFmt w:val="decimal"/>
      <w:lvlText w:val="%2."/>
      <w:lvlJc w:val="left"/>
      <w:pPr>
        <w:ind w:left="820" w:hanging="360"/>
      </w:pPr>
      <w:rPr>
        <w:rFonts w:ascii="Times New Roman" w:eastAsia="Times New Roman" w:hAnsi="Times New Roman" w:cs="Times New Roman" w:hint="default"/>
        <w:w w:val="100"/>
        <w:sz w:val="24"/>
        <w:szCs w:val="24"/>
        <w:lang w:val="en-US" w:eastAsia="en-US" w:bidi="ar-SA"/>
      </w:rPr>
    </w:lvl>
    <w:lvl w:ilvl="2" w:tplc="9DD69568">
      <w:numFmt w:val="bullet"/>
      <w:lvlText w:val="•"/>
      <w:lvlJc w:val="left"/>
      <w:pPr>
        <w:ind w:left="1756" w:hanging="360"/>
      </w:pPr>
      <w:rPr>
        <w:rFonts w:hint="default"/>
        <w:lang w:val="en-US" w:eastAsia="en-US" w:bidi="ar-SA"/>
      </w:rPr>
    </w:lvl>
    <w:lvl w:ilvl="3" w:tplc="2E96A3F4">
      <w:numFmt w:val="bullet"/>
      <w:lvlText w:val="•"/>
      <w:lvlJc w:val="left"/>
      <w:pPr>
        <w:ind w:left="2693" w:hanging="360"/>
      </w:pPr>
      <w:rPr>
        <w:rFonts w:hint="default"/>
        <w:lang w:val="en-US" w:eastAsia="en-US" w:bidi="ar-SA"/>
      </w:rPr>
    </w:lvl>
    <w:lvl w:ilvl="4" w:tplc="5CA0FCF8">
      <w:numFmt w:val="bullet"/>
      <w:lvlText w:val="•"/>
      <w:lvlJc w:val="left"/>
      <w:pPr>
        <w:ind w:left="3629" w:hanging="360"/>
      </w:pPr>
      <w:rPr>
        <w:rFonts w:hint="default"/>
        <w:lang w:val="en-US" w:eastAsia="en-US" w:bidi="ar-SA"/>
      </w:rPr>
    </w:lvl>
    <w:lvl w:ilvl="5" w:tplc="66D0D792">
      <w:numFmt w:val="bullet"/>
      <w:lvlText w:val="•"/>
      <w:lvlJc w:val="left"/>
      <w:pPr>
        <w:ind w:left="4566" w:hanging="360"/>
      </w:pPr>
      <w:rPr>
        <w:rFonts w:hint="default"/>
        <w:lang w:val="en-US" w:eastAsia="en-US" w:bidi="ar-SA"/>
      </w:rPr>
    </w:lvl>
    <w:lvl w:ilvl="6" w:tplc="7786EA9A">
      <w:numFmt w:val="bullet"/>
      <w:lvlText w:val="•"/>
      <w:lvlJc w:val="left"/>
      <w:pPr>
        <w:ind w:left="5502" w:hanging="360"/>
      </w:pPr>
      <w:rPr>
        <w:rFonts w:hint="default"/>
        <w:lang w:val="en-US" w:eastAsia="en-US" w:bidi="ar-SA"/>
      </w:rPr>
    </w:lvl>
    <w:lvl w:ilvl="7" w:tplc="B7E6AC60">
      <w:numFmt w:val="bullet"/>
      <w:lvlText w:val="•"/>
      <w:lvlJc w:val="left"/>
      <w:pPr>
        <w:ind w:left="6439" w:hanging="360"/>
      </w:pPr>
      <w:rPr>
        <w:rFonts w:hint="default"/>
        <w:lang w:val="en-US" w:eastAsia="en-US" w:bidi="ar-SA"/>
      </w:rPr>
    </w:lvl>
    <w:lvl w:ilvl="8" w:tplc="8124BD1C">
      <w:numFmt w:val="bullet"/>
      <w:lvlText w:val="•"/>
      <w:lvlJc w:val="left"/>
      <w:pPr>
        <w:ind w:left="7375" w:hanging="360"/>
      </w:pPr>
      <w:rPr>
        <w:rFonts w:hint="default"/>
        <w:lang w:val="en-US" w:eastAsia="en-US" w:bidi="ar-SA"/>
      </w:rPr>
    </w:lvl>
  </w:abstractNum>
  <w:abstractNum w:abstractNumId="11" w15:restartNumberingAfterBreak="0">
    <w:nsid w:val="6A9517EC"/>
    <w:multiLevelType w:val="hybridMultilevel"/>
    <w:tmpl w:val="EB3029E6"/>
    <w:lvl w:ilvl="0" w:tplc="C39CEE82">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7E086F2E">
      <w:numFmt w:val="bullet"/>
      <w:lvlText w:val="•"/>
      <w:lvlJc w:val="left"/>
      <w:pPr>
        <w:ind w:left="1662" w:hanging="360"/>
      </w:pPr>
      <w:rPr>
        <w:rFonts w:hint="default"/>
        <w:lang w:val="en-US" w:eastAsia="en-US" w:bidi="ar-SA"/>
      </w:rPr>
    </w:lvl>
    <w:lvl w:ilvl="2" w:tplc="D35646DC">
      <w:numFmt w:val="bullet"/>
      <w:lvlText w:val="•"/>
      <w:lvlJc w:val="left"/>
      <w:pPr>
        <w:ind w:left="2505" w:hanging="360"/>
      </w:pPr>
      <w:rPr>
        <w:rFonts w:hint="default"/>
        <w:lang w:val="en-US" w:eastAsia="en-US" w:bidi="ar-SA"/>
      </w:rPr>
    </w:lvl>
    <w:lvl w:ilvl="3" w:tplc="CE16E21E">
      <w:numFmt w:val="bullet"/>
      <w:lvlText w:val="•"/>
      <w:lvlJc w:val="left"/>
      <w:pPr>
        <w:ind w:left="3348" w:hanging="360"/>
      </w:pPr>
      <w:rPr>
        <w:rFonts w:hint="default"/>
        <w:lang w:val="en-US" w:eastAsia="en-US" w:bidi="ar-SA"/>
      </w:rPr>
    </w:lvl>
    <w:lvl w:ilvl="4" w:tplc="3E9C7848">
      <w:numFmt w:val="bullet"/>
      <w:lvlText w:val="•"/>
      <w:lvlJc w:val="left"/>
      <w:pPr>
        <w:ind w:left="4191" w:hanging="360"/>
      </w:pPr>
      <w:rPr>
        <w:rFonts w:hint="default"/>
        <w:lang w:val="en-US" w:eastAsia="en-US" w:bidi="ar-SA"/>
      </w:rPr>
    </w:lvl>
    <w:lvl w:ilvl="5" w:tplc="DA3E292C">
      <w:numFmt w:val="bullet"/>
      <w:lvlText w:val="•"/>
      <w:lvlJc w:val="left"/>
      <w:pPr>
        <w:ind w:left="5034" w:hanging="360"/>
      </w:pPr>
      <w:rPr>
        <w:rFonts w:hint="default"/>
        <w:lang w:val="en-US" w:eastAsia="en-US" w:bidi="ar-SA"/>
      </w:rPr>
    </w:lvl>
    <w:lvl w:ilvl="6" w:tplc="F19226E8">
      <w:numFmt w:val="bullet"/>
      <w:lvlText w:val="•"/>
      <w:lvlJc w:val="left"/>
      <w:pPr>
        <w:ind w:left="5877" w:hanging="360"/>
      </w:pPr>
      <w:rPr>
        <w:rFonts w:hint="default"/>
        <w:lang w:val="en-US" w:eastAsia="en-US" w:bidi="ar-SA"/>
      </w:rPr>
    </w:lvl>
    <w:lvl w:ilvl="7" w:tplc="E7E25142">
      <w:numFmt w:val="bullet"/>
      <w:lvlText w:val="•"/>
      <w:lvlJc w:val="left"/>
      <w:pPr>
        <w:ind w:left="6720" w:hanging="360"/>
      </w:pPr>
      <w:rPr>
        <w:rFonts w:hint="default"/>
        <w:lang w:val="en-US" w:eastAsia="en-US" w:bidi="ar-SA"/>
      </w:rPr>
    </w:lvl>
    <w:lvl w:ilvl="8" w:tplc="B1906FEE">
      <w:numFmt w:val="bullet"/>
      <w:lvlText w:val="•"/>
      <w:lvlJc w:val="left"/>
      <w:pPr>
        <w:ind w:left="7563" w:hanging="360"/>
      </w:pPr>
      <w:rPr>
        <w:rFonts w:hint="default"/>
        <w:lang w:val="en-US" w:eastAsia="en-US" w:bidi="ar-SA"/>
      </w:rPr>
    </w:lvl>
  </w:abstractNum>
  <w:abstractNum w:abstractNumId="12" w15:restartNumberingAfterBreak="0">
    <w:nsid w:val="72E9244A"/>
    <w:multiLevelType w:val="hybridMultilevel"/>
    <w:tmpl w:val="BA223860"/>
    <w:lvl w:ilvl="0" w:tplc="2DA2245C">
      <w:start w:val="1"/>
      <w:numFmt w:val="lowerLetter"/>
      <w:lvlText w:val="%1)"/>
      <w:lvlJc w:val="left"/>
      <w:pPr>
        <w:ind w:left="100" w:hanging="720"/>
      </w:pPr>
      <w:rPr>
        <w:rFonts w:ascii="Times New Roman" w:eastAsia="Times New Roman" w:hAnsi="Times New Roman" w:cs="Times New Roman" w:hint="default"/>
        <w:b/>
        <w:bCs/>
        <w:w w:val="99"/>
        <w:sz w:val="24"/>
        <w:szCs w:val="24"/>
        <w:lang w:val="en-US" w:eastAsia="en-US" w:bidi="ar-SA"/>
      </w:rPr>
    </w:lvl>
    <w:lvl w:ilvl="1" w:tplc="37B0BDF0">
      <w:numFmt w:val="bullet"/>
      <w:lvlText w:val="•"/>
      <w:lvlJc w:val="left"/>
      <w:pPr>
        <w:ind w:left="1014" w:hanging="720"/>
      </w:pPr>
      <w:rPr>
        <w:rFonts w:hint="default"/>
        <w:lang w:val="en-US" w:eastAsia="en-US" w:bidi="ar-SA"/>
      </w:rPr>
    </w:lvl>
    <w:lvl w:ilvl="2" w:tplc="20BE63AC">
      <w:numFmt w:val="bullet"/>
      <w:lvlText w:val="•"/>
      <w:lvlJc w:val="left"/>
      <w:pPr>
        <w:ind w:left="1929" w:hanging="720"/>
      </w:pPr>
      <w:rPr>
        <w:rFonts w:hint="default"/>
        <w:lang w:val="en-US" w:eastAsia="en-US" w:bidi="ar-SA"/>
      </w:rPr>
    </w:lvl>
    <w:lvl w:ilvl="3" w:tplc="4CFA77A8">
      <w:numFmt w:val="bullet"/>
      <w:lvlText w:val="•"/>
      <w:lvlJc w:val="left"/>
      <w:pPr>
        <w:ind w:left="2844" w:hanging="720"/>
      </w:pPr>
      <w:rPr>
        <w:rFonts w:hint="default"/>
        <w:lang w:val="en-US" w:eastAsia="en-US" w:bidi="ar-SA"/>
      </w:rPr>
    </w:lvl>
    <w:lvl w:ilvl="4" w:tplc="FBF479F0">
      <w:numFmt w:val="bullet"/>
      <w:lvlText w:val="•"/>
      <w:lvlJc w:val="left"/>
      <w:pPr>
        <w:ind w:left="3759" w:hanging="720"/>
      </w:pPr>
      <w:rPr>
        <w:rFonts w:hint="default"/>
        <w:lang w:val="en-US" w:eastAsia="en-US" w:bidi="ar-SA"/>
      </w:rPr>
    </w:lvl>
    <w:lvl w:ilvl="5" w:tplc="8E8C38F0">
      <w:numFmt w:val="bullet"/>
      <w:lvlText w:val="•"/>
      <w:lvlJc w:val="left"/>
      <w:pPr>
        <w:ind w:left="4674" w:hanging="720"/>
      </w:pPr>
      <w:rPr>
        <w:rFonts w:hint="default"/>
        <w:lang w:val="en-US" w:eastAsia="en-US" w:bidi="ar-SA"/>
      </w:rPr>
    </w:lvl>
    <w:lvl w:ilvl="6" w:tplc="CCC4047C">
      <w:numFmt w:val="bullet"/>
      <w:lvlText w:val="•"/>
      <w:lvlJc w:val="left"/>
      <w:pPr>
        <w:ind w:left="5589" w:hanging="720"/>
      </w:pPr>
      <w:rPr>
        <w:rFonts w:hint="default"/>
        <w:lang w:val="en-US" w:eastAsia="en-US" w:bidi="ar-SA"/>
      </w:rPr>
    </w:lvl>
    <w:lvl w:ilvl="7" w:tplc="5ACEFC22">
      <w:numFmt w:val="bullet"/>
      <w:lvlText w:val="•"/>
      <w:lvlJc w:val="left"/>
      <w:pPr>
        <w:ind w:left="6504" w:hanging="720"/>
      </w:pPr>
      <w:rPr>
        <w:rFonts w:hint="default"/>
        <w:lang w:val="en-US" w:eastAsia="en-US" w:bidi="ar-SA"/>
      </w:rPr>
    </w:lvl>
    <w:lvl w:ilvl="8" w:tplc="6BA65604">
      <w:numFmt w:val="bullet"/>
      <w:lvlText w:val="•"/>
      <w:lvlJc w:val="left"/>
      <w:pPr>
        <w:ind w:left="7419" w:hanging="720"/>
      </w:pPr>
      <w:rPr>
        <w:rFonts w:hint="default"/>
        <w:lang w:val="en-US" w:eastAsia="en-US" w:bidi="ar-SA"/>
      </w:rPr>
    </w:lvl>
  </w:abstractNum>
  <w:num w:numId="1">
    <w:abstractNumId w:val="1"/>
  </w:num>
  <w:num w:numId="2">
    <w:abstractNumId w:val="12"/>
  </w:num>
  <w:num w:numId="3">
    <w:abstractNumId w:val="2"/>
  </w:num>
  <w:num w:numId="4">
    <w:abstractNumId w:val="0"/>
  </w:num>
  <w:num w:numId="5">
    <w:abstractNumId w:val="11"/>
  </w:num>
  <w:num w:numId="6">
    <w:abstractNumId w:val="7"/>
  </w:num>
  <w:num w:numId="7">
    <w:abstractNumId w:val="10"/>
  </w:num>
  <w:num w:numId="8">
    <w:abstractNumId w:val="6"/>
  </w:num>
  <w:num w:numId="9">
    <w:abstractNumId w:val="9"/>
  </w:num>
  <w:num w:numId="10">
    <w:abstractNumId w:val="8"/>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3B40"/>
    <w:rsid w:val="00012399"/>
    <w:rsid w:val="000136D4"/>
    <w:rsid w:val="00031409"/>
    <w:rsid w:val="00033B77"/>
    <w:rsid w:val="0003651B"/>
    <w:rsid w:val="00037DCD"/>
    <w:rsid w:val="000467B5"/>
    <w:rsid w:val="0005353E"/>
    <w:rsid w:val="000540FD"/>
    <w:rsid w:val="00062AA2"/>
    <w:rsid w:val="00064387"/>
    <w:rsid w:val="00066228"/>
    <w:rsid w:val="000850AD"/>
    <w:rsid w:val="00086117"/>
    <w:rsid w:val="00090671"/>
    <w:rsid w:val="0009295B"/>
    <w:rsid w:val="0009414D"/>
    <w:rsid w:val="00097332"/>
    <w:rsid w:val="000974D1"/>
    <w:rsid w:val="000B2B4F"/>
    <w:rsid w:val="000C0445"/>
    <w:rsid w:val="000D3AA0"/>
    <w:rsid w:val="000D71CC"/>
    <w:rsid w:val="000E42E8"/>
    <w:rsid w:val="000E74F6"/>
    <w:rsid w:val="000F726F"/>
    <w:rsid w:val="00125EBE"/>
    <w:rsid w:val="00154ADF"/>
    <w:rsid w:val="001634BA"/>
    <w:rsid w:val="00167B21"/>
    <w:rsid w:val="00170480"/>
    <w:rsid w:val="00173265"/>
    <w:rsid w:val="00174165"/>
    <w:rsid w:val="00176C7F"/>
    <w:rsid w:val="00181D2C"/>
    <w:rsid w:val="00187DEA"/>
    <w:rsid w:val="0019250E"/>
    <w:rsid w:val="00196774"/>
    <w:rsid w:val="001A52A8"/>
    <w:rsid w:val="001A6D07"/>
    <w:rsid w:val="001A78A1"/>
    <w:rsid w:val="001B1423"/>
    <w:rsid w:val="001B26FD"/>
    <w:rsid w:val="001B5008"/>
    <w:rsid w:val="001B7100"/>
    <w:rsid w:val="001D6DD5"/>
    <w:rsid w:val="001E1CED"/>
    <w:rsid w:val="001E48D5"/>
    <w:rsid w:val="001F1099"/>
    <w:rsid w:val="001F1117"/>
    <w:rsid w:val="001F19FD"/>
    <w:rsid w:val="001F703E"/>
    <w:rsid w:val="00202315"/>
    <w:rsid w:val="00203794"/>
    <w:rsid w:val="00205080"/>
    <w:rsid w:val="00212B54"/>
    <w:rsid w:val="0021317A"/>
    <w:rsid w:val="00213E49"/>
    <w:rsid w:val="00223025"/>
    <w:rsid w:val="00226337"/>
    <w:rsid w:val="00227EFD"/>
    <w:rsid w:val="00237E8F"/>
    <w:rsid w:val="00243B49"/>
    <w:rsid w:val="00253C4A"/>
    <w:rsid w:val="00256E84"/>
    <w:rsid w:val="002609BB"/>
    <w:rsid w:val="00271317"/>
    <w:rsid w:val="002729B9"/>
    <w:rsid w:val="00275B70"/>
    <w:rsid w:val="00280E91"/>
    <w:rsid w:val="00281EB5"/>
    <w:rsid w:val="002862FF"/>
    <w:rsid w:val="0028737C"/>
    <w:rsid w:val="00297BF1"/>
    <w:rsid w:val="002A1693"/>
    <w:rsid w:val="002A2EC2"/>
    <w:rsid w:val="002A4896"/>
    <w:rsid w:val="002B7D95"/>
    <w:rsid w:val="002C5FAE"/>
    <w:rsid w:val="002D0C39"/>
    <w:rsid w:val="002E6E29"/>
    <w:rsid w:val="002F2F2E"/>
    <w:rsid w:val="003012F7"/>
    <w:rsid w:val="00310DD5"/>
    <w:rsid w:val="003164D5"/>
    <w:rsid w:val="0031716A"/>
    <w:rsid w:val="00346BAF"/>
    <w:rsid w:val="0036023A"/>
    <w:rsid w:val="00365624"/>
    <w:rsid w:val="003667AD"/>
    <w:rsid w:val="00367272"/>
    <w:rsid w:val="00372BBE"/>
    <w:rsid w:val="00381D3E"/>
    <w:rsid w:val="0038370C"/>
    <w:rsid w:val="00383E3D"/>
    <w:rsid w:val="003875B4"/>
    <w:rsid w:val="003A113E"/>
    <w:rsid w:val="003D3269"/>
    <w:rsid w:val="003D37D9"/>
    <w:rsid w:val="003E66A3"/>
    <w:rsid w:val="003F03F6"/>
    <w:rsid w:val="003F335F"/>
    <w:rsid w:val="0040552A"/>
    <w:rsid w:val="00411BFE"/>
    <w:rsid w:val="00411F62"/>
    <w:rsid w:val="004127FB"/>
    <w:rsid w:val="00413E57"/>
    <w:rsid w:val="00414F53"/>
    <w:rsid w:val="00425363"/>
    <w:rsid w:val="004408FD"/>
    <w:rsid w:val="00440A57"/>
    <w:rsid w:val="0044470A"/>
    <w:rsid w:val="0044580C"/>
    <w:rsid w:val="00452951"/>
    <w:rsid w:val="004543E3"/>
    <w:rsid w:val="00454735"/>
    <w:rsid w:val="0045745A"/>
    <w:rsid w:val="00457527"/>
    <w:rsid w:val="004810B5"/>
    <w:rsid w:val="004837C6"/>
    <w:rsid w:val="004868C4"/>
    <w:rsid w:val="004A06E8"/>
    <w:rsid w:val="004A6490"/>
    <w:rsid w:val="004A6D37"/>
    <w:rsid w:val="004B262C"/>
    <w:rsid w:val="004E5FC6"/>
    <w:rsid w:val="004E667E"/>
    <w:rsid w:val="005056C0"/>
    <w:rsid w:val="00515830"/>
    <w:rsid w:val="00533977"/>
    <w:rsid w:val="00535F55"/>
    <w:rsid w:val="005421F4"/>
    <w:rsid w:val="00546C0A"/>
    <w:rsid w:val="00557CF5"/>
    <w:rsid w:val="0057048C"/>
    <w:rsid w:val="00577DA6"/>
    <w:rsid w:val="00580840"/>
    <w:rsid w:val="00581D35"/>
    <w:rsid w:val="00586645"/>
    <w:rsid w:val="00597FA9"/>
    <w:rsid w:val="005A046C"/>
    <w:rsid w:val="005A2D20"/>
    <w:rsid w:val="005A2EEA"/>
    <w:rsid w:val="005A78E0"/>
    <w:rsid w:val="005B1D30"/>
    <w:rsid w:val="005B2D10"/>
    <w:rsid w:val="005B436E"/>
    <w:rsid w:val="005C0D4E"/>
    <w:rsid w:val="005D4634"/>
    <w:rsid w:val="005E0793"/>
    <w:rsid w:val="005E0A18"/>
    <w:rsid w:val="005E62A9"/>
    <w:rsid w:val="005E6FB6"/>
    <w:rsid w:val="005E726C"/>
    <w:rsid w:val="005F30B2"/>
    <w:rsid w:val="005F72F6"/>
    <w:rsid w:val="00600678"/>
    <w:rsid w:val="00600FEE"/>
    <w:rsid w:val="00606435"/>
    <w:rsid w:val="0061468D"/>
    <w:rsid w:val="0061515C"/>
    <w:rsid w:val="006172B5"/>
    <w:rsid w:val="006318C9"/>
    <w:rsid w:val="00640E7F"/>
    <w:rsid w:val="00651D9D"/>
    <w:rsid w:val="00657C0A"/>
    <w:rsid w:val="00661FE3"/>
    <w:rsid w:val="006715D4"/>
    <w:rsid w:val="00673911"/>
    <w:rsid w:val="00674585"/>
    <w:rsid w:val="00683925"/>
    <w:rsid w:val="00690111"/>
    <w:rsid w:val="00692F64"/>
    <w:rsid w:val="006A016A"/>
    <w:rsid w:val="006A062C"/>
    <w:rsid w:val="006A3AEA"/>
    <w:rsid w:val="006A4A02"/>
    <w:rsid w:val="006A6204"/>
    <w:rsid w:val="006A6207"/>
    <w:rsid w:val="006B0AC8"/>
    <w:rsid w:val="006B5A11"/>
    <w:rsid w:val="006C44AC"/>
    <w:rsid w:val="006D0829"/>
    <w:rsid w:val="006E1BCD"/>
    <w:rsid w:val="006E2BEB"/>
    <w:rsid w:val="006E6001"/>
    <w:rsid w:val="006F03CD"/>
    <w:rsid w:val="006F05F5"/>
    <w:rsid w:val="006F6735"/>
    <w:rsid w:val="006F7988"/>
    <w:rsid w:val="00701373"/>
    <w:rsid w:val="00705E6C"/>
    <w:rsid w:val="00721A55"/>
    <w:rsid w:val="00722D13"/>
    <w:rsid w:val="007240DF"/>
    <w:rsid w:val="00725634"/>
    <w:rsid w:val="007256D4"/>
    <w:rsid w:val="00725A99"/>
    <w:rsid w:val="00726D39"/>
    <w:rsid w:val="00732D13"/>
    <w:rsid w:val="007357C6"/>
    <w:rsid w:val="00757DC4"/>
    <w:rsid w:val="00770A7A"/>
    <w:rsid w:val="007714D8"/>
    <w:rsid w:val="00772BC4"/>
    <w:rsid w:val="00782EFE"/>
    <w:rsid w:val="00795D5A"/>
    <w:rsid w:val="007A2790"/>
    <w:rsid w:val="007B4C52"/>
    <w:rsid w:val="007C007A"/>
    <w:rsid w:val="007C018E"/>
    <w:rsid w:val="007C1826"/>
    <w:rsid w:val="007C56F4"/>
    <w:rsid w:val="007D0F52"/>
    <w:rsid w:val="007D7069"/>
    <w:rsid w:val="007F02DC"/>
    <w:rsid w:val="007F388C"/>
    <w:rsid w:val="007F78E0"/>
    <w:rsid w:val="00805ACE"/>
    <w:rsid w:val="00807C0E"/>
    <w:rsid w:val="00820625"/>
    <w:rsid w:val="008219C5"/>
    <w:rsid w:val="00822393"/>
    <w:rsid w:val="008235DF"/>
    <w:rsid w:val="00824753"/>
    <w:rsid w:val="008251F6"/>
    <w:rsid w:val="00825732"/>
    <w:rsid w:val="0083245F"/>
    <w:rsid w:val="008465DE"/>
    <w:rsid w:val="00850A11"/>
    <w:rsid w:val="0086034A"/>
    <w:rsid w:val="00865FD6"/>
    <w:rsid w:val="00875B18"/>
    <w:rsid w:val="008820CD"/>
    <w:rsid w:val="00886222"/>
    <w:rsid w:val="00887673"/>
    <w:rsid w:val="0089792C"/>
    <w:rsid w:val="008A0137"/>
    <w:rsid w:val="008A1697"/>
    <w:rsid w:val="008A45F6"/>
    <w:rsid w:val="008B0AB7"/>
    <w:rsid w:val="008C47D6"/>
    <w:rsid w:val="008C6E77"/>
    <w:rsid w:val="008D425E"/>
    <w:rsid w:val="008E0278"/>
    <w:rsid w:val="008E05CB"/>
    <w:rsid w:val="008E087E"/>
    <w:rsid w:val="008E1E20"/>
    <w:rsid w:val="008E2F59"/>
    <w:rsid w:val="008E3BF0"/>
    <w:rsid w:val="008F5399"/>
    <w:rsid w:val="008F5810"/>
    <w:rsid w:val="009028F3"/>
    <w:rsid w:val="00903A0B"/>
    <w:rsid w:val="00912B13"/>
    <w:rsid w:val="00926F30"/>
    <w:rsid w:val="0093576E"/>
    <w:rsid w:val="009372F7"/>
    <w:rsid w:val="00943F9E"/>
    <w:rsid w:val="00944177"/>
    <w:rsid w:val="00951A6D"/>
    <w:rsid w:val="009533C5"/>
    <w:rsid w:val="009551F3"/>
    <w:rsid w:val="009567B1"/>
    <w:rsid w:val="0097205D"/>
    <w:rsid w:val="0098120B"/>
    <w:rsid w:val="009908E2"/>
    <w:rsid w:val="00993DB0"/>
    <w:rsid w:val="00996C90"/>
    <w:rsid w:val="009A4B3B"/>
    <w:rsid w:val="009A62AA"/>
    <w:rsid w:val="009A646F"/>
    <w:rsid w:val="009C2EFB"/>
    <w:rsid w:val="009C6126"/>
    <w:rsid w:val="009E7F9B"/>
    <w:rsid w:val="009F1C21"/>
    <w:rsid w:val="009F2382"/>
    <w:rsid w:val="009F3AE1"/>
    <w:rsid w:val="009F7561"/>
    <w:rsid w:val="00A00E09"/>
    <w:rsid w:val="00A0255D"/>
    <w:rsid w:val="00A10878"/>
    <w:rsid w:val="00A30C0F"/>
    <w:rsid w:val="00A416B4"/>
    <w:rsid w:val="00A43398"/>
    <w:rsid w:val="00A4612A"/>
    <w:rsid w:val="00A538A7"/>
    <w:rsid w:val="00A54518"/>
    <w:rsid w:val="00A5688D"/>
    <w:rsid w:val="00A73AB1"/>
    <w:rsid w:val="00A8071B"/>
    <w:rsid w:val="00A82DA3"/>
    <w:rsid w:val="00A832B6"/>
    <w:rsid w:val="00AA3C79"/>
    <w:rsid w:val="00AA70AC"/>
    <w:rsid w:val="00AB06DF"/>
    <w:rsid w:val="00AB2B06"/>
    <w:rsid w:val="00AC1C02"/>
    <w:rsid w:val="00AC3B51"/>
    <w:rsid w:val="00AC4326"/>
    <w:rsid w:val="00AC5794"/>
    <w:rsid w:val="00AD6532"/>
    <w:rsid w:val="00AE200B"/>
    <w:rsid w:val="00AE233B"/>
    <w:rsid w:val="00AE5650"/>
    <w:rsid w:val="00AF3469"/>
    <w:rsid w:val="00B037EB"/>
    <w:rsid w:val="00B10824"/>
    <w:rsid w:val="00B11658"/>
    <w:rsid w:val="00B12B6A"/>
    <w:rsid w:val="00B13B40"/>
    <w:rsid w:val="00B26B66"/>
    <w:rsid w:val="00B26E6E"/>
    <w:rsid w:val="00B366F2"/>
    <w:rsid w:val="00B4108A"/>
    <w:rsid w:val="00B52859"/>
    <w:rsid w:val="00B5631A"/>
    <w:rsid w:val="00B5682C"/>
    <w:rsid w:val="00B64B4B"/>
    <w:rsid w:val="00B7116A"/>
    <w:rsid w:val="00B75F44"/>
    <w:rsid w:val="00B813A6"/>
    <w:rsid w:val="00B82A75"/>
    <w:rsid w:val="00B8524A"/>
    <w:rsid w:val="00B90421"/>
    <w:rsid w:val="00B95DD6"/>
    <w:rsid w:val="00BA4944"/>
    <w:rsid w:val="00BA543E"/>
    <w:rsid w:val="00BB760A"/>
    <w:rsid w:val="00BC14E7"/>
    <w:rsid w:val="00BC2ECC"/>
    <w:rsid w:val="00BC5810"/>
    <w:rsid w:val="00BD28CF"/>
    <w:rsid w:val="00BE4065"/>
    <w:rsid w:val="00BE6311"/>
    <w:rsid w:val="00BF421E"/>
    <w:rsid w:val="00C0072C"/>
    <w:rsid w:val="00C12281"/>
    <w:rsid w:val="00C31E47"/>
    <w:rsid w:val="00C400C1"/>
    <w:rsid w:val="00C40FA7"/>
    <w:rsid w:val="00C442A7"/>
    <w:rsid w:val="00C618A1"/>
    <w:rsid w:val="00C618DF"/>
    <w:rsid w:val="00C62FD8"/>
    <w:rsid w:val="00C763F7"/>
    <w:rsid w:val="00C80B01"/>
    <w:rsid w:val="00C909BC"/>
    <w:rsid w:val="00C9171D"/>
    <w:rsid w:val="00C94B8D"/>
    <w:rsid w:val="00CA7DF6"/>
    <w:rsid w:val="00CB3B40"/>
    <w:rsid w:val="00CB4DCA"/>
    <w:rsid w:val="00CB5852"/>
    <w:rsid w:val="00CB7031"/>
    <w:rsid w:val="00CC1634"/>
    <w:rsid w:val="00CC4F37"/>
    <w:rsid w:val="00CD5214"/>
    <w:rsid w:val="00CE7B45"/>
    <w:rsid w:val="00D06409"/>
    <w:rsid w:val="00D1048A"/>
    <w:rsid w:val="00D213B8"/>
    <w:rsid w:val="00D32C04"/>
    <w:rsid w:val="00D33A75"/>
    <w:rsid w:val="00D42F19"/>
    <w:rsid w:val="00D452C1"/>
    <w:rsid w:val="00D466B2"/>
    <w:rsid w:val="00D60F49"/>
    <w:rsid w:val="00D774D3"/>
    <w:rsid w:val="00D81AA1"/>
    <w:rsid w:val="00D86371"/>
    <w:rsid w:val="00D911F9"/>
    <w:rsid w:val="00DA2E77"/>
    <w:rsid w:val="00DA7138"/>
    <w:rsid w:val="00DB3F0E"/>
    <w:rsid w:val="00DC3220"/>
    <w:rsid w:val="00DC7A33"/>
    <w:rsid w:val="00DC7CCC"/>
    <w:rsid w:val="00DE18F7"/>
    <w:rsid w:val="00DE5FE0"/>
    <w:rsid w:val="00DF21F6"/>
    <w:rsid w:val="00E0290E"/>
    <w:rsid w:val="00E042E9"/>
    <w:rsid w:val="00E07DE1"/>
    <w:rsid w:val="00E1052F"/>
    <w:rsid w:val="00E17393"/>
    <w:rsid w:val="00E24365"/>
    <w:rsid w:val="00E248EE"/>
    <w:rsid w:val="00E27B5D"/>
    <w:rsid w:val="00E44014"/>
    <w:rsid w:val="00E551EC"/>
    <w:rsid w:val="00E55877"/>
    <w:rsid w:val="00E61133"/>
    <w:rsid w:val="00E673D1"/>
    <w:rsid w:val="00E67649"/>
    <w:rsid w:val="00E90514"/>
    <w:rsid w:val="00E928F7"/>
    <w:rsid w:val="00E95992"/>
    <w:rsid w:val="00E95CCD"/>
    <w:rsid w:val="00EA02C1"/>
    <w:rsid w:val="00EA0D6A"/>
    <w:rsid w:val="00EA258D"/>
    <w:rsid w:val="00EA319A"/>
    <w:rsid w:val="00EA60AC"/>
    <w:rsid w:val="00EA7F1C"/>
    <w:rsid w:val="00EB09E2"/>
    <w:rsid w:val="00EB2F78"/>
    <w:rsid w:val="00ED679B"/>
    <w:rsid w:val="00EE3396"/>
    <w:rsid w:val="00EF2012"/>
    <w:rsid w:val="00EF3BC2"/>
    <w:rsid w:val="00F0241F"/>
    <w:rsid w:val="00F024D5"/>
    <w:rsid w:val="00F047FB"/>
    <w:rsid w:val="00F06803"/>
    <w:rsid w:val="00F11C74"/>
    <w:rsid w:val="00F12039"/>
    <w:rsid w:val="00F13789"/>
    <w:rsid w:val="00F20A78"/>
    <w:rsid w:val="00F31E6C"/>
    <w:rsid w:val="00F334BD"/>
    <w:rsid w:val="00F45BEC"/>
    <w:rsid w:val="00F47055"/>
    <w:rsid w:val="00F523CE"/>
    <w:rsid w:val="00F56A57"/>
    <w:rsid w:val="00F57BDE"/>
    <w:rsid w:val="00F61845"/>
    <w:rsid w:val="00F752CF"/>
    <w:rsid w:val="00F80800"/>
    <w:rsid w:val="00F8323A"/>
    <w:rsid w:val="00F903E4"/>
    <w:rsid w:val="00F907B1"/>
    <w:rsid w:val="00FA0571"/>
    <w:rsid w:val="00FA1F2F"/>
    <w:rsid w:val="00FC0113"/>
    <w:rsid w:val="00FC690E"/>
    <w:rsid w:val="00FD2D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8ADB64"/>
  <w15:docId w15:val="{6E6CEAF7-96C3-42AB-ADE0-EFF1E8EA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pPr>
      <w:ind w:left="100"/>
      <w:jc w:val="both"/>
      <w:outlineLvl w:val="0"/>
    </w:pPr>
    <w:rPr>
      <w:sz w:val="40"/>
      <w:szCs w:val="40"/>
    </w:rPr>
  </w:style>
  <w:style w:type="paragraph" w:styleId="Naslov2">
    <w:name w:val="heading 2"/>
    <w:basedOn w:val="Navaden"/>
    <w:uiPriority w:val="9"/>
    <w:unhideWhenUsed/>
    <w:qFormat/>
    <w:pPr>
      <w:ind w:left="100"/>
      <w:jc w:val="both"/>
      <w:outlineLvl w:val="1"/>
    </w:pPr>
    <w:rPr>
      <w:sz w:val="32"/>
      <w:szCs w:val="32"/>
    </w:rPr>
  </w:style>
  <w:style w:type="paragraph" w:styleId="Naslov3">
    <w:name w:val="heading 3"/>
    <w:basedOn w:val="Navaden"/>
    <w:uiPriority w:val="9"/>
    <w:unhideWhenUsed/>
    <w:qFormat/>
    <w:pPr>
      <w:ind w:left="100"/>
      <w:outlineLvl w:val="2"/>
    </w:pPr>
    <w:rPr>
      <w:sz w:val="28"/>
      <w:szCs w:val="28"/>
    </w:rPr>
  </w:style>
  <w:style w:type="paragraph" w:styleId="Naslov4">
    <w:name w:val="heading 4"/>
    <w:basedOn w:val="Navaden"/>
    <w:uiPriority w:val="9"/>
    <w:unhideWhenUsed/>
    <w:qFormat/>
    <w:pPr>
      <w:spacing w:before="240"/>
      <w:ind w:left="100"/>
      <w:outlineLvl w:val="3"/>
    </w:pPr>
    <w:rPr>
      <w:sz w:val="26"/>
      <w:szCs w:val="26"/>
    </w:rPr>
  </w:style>
  <w:style w:type="paragraph" w:styleId="Naslov5">
    <w:name w:val="heading 5"/>
    <w:basedOn w:val="Navaden"/>
    <w:uiPriority w:val="9"/>
    <w:unhideWhenUsed/>
    <w:qFormat/>
    <w:pPr>
      <w:ind w:left="100"/>
      <w:outlineLvl w:val="4"/>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99"/>
      <w:ind w:left="100"/>
    </w:pPr>
    <w:rPr>
      <w:b/>
      <w:bCs/>
    </w:rPr>
  </w:style>
  <w:style w:type="paragraph" w:styleId="Kazalovsebine2">
    <w:name w:val="toc 2"/>
    <w:basedOn w:val="Navaden"/>
    <w:uiPriority w:val="1"/>
    <w:qFormat/>
    <w:pPr>
      <w:spacing w:before="60"/>
      <w:ind w:left="460"/>
    </w:pPr>
  </w:style>
  <w:style w:type="paragraph" w:styleId="Kazalovsebine3">
    <w:name w:val="toc 3"/>
    <w:basedOn w:val="Navaden"/>
    <w:uiPriority w:val="1"/>
    <w:qFormat/>
    <w:pPr>
      <w:spacing w:before="60"/>
      <w:ind w:left="820"/>
    </w:pPr>
    <w:rPr>
      <w:b/>
      <w:bCs/>
    </w:rPr>
  </w:style>
  <w:style w:type="paragraph" w:styleId="Kazalovsebine4">
    <w:name w:val="toc 4"/>
    <w:basedOn w:val="Navaden"/>
    <w:uiPriority w:val="1"/>
    <w:qFormat/>
    <w:pPr>
      <w:spacing w:before="61"/>
      <w:ind w:left="820"/>
    </w:pPr>
  </w:style>
  <w:style w:type="paragraph" w:styleId="Kazalovsebine5">
    <w:name w:val="toc 5"/>
    <w:basedOn w:val="Navaden"/>
    <w:uiPriority w:val="1"/>
    <w:qFormat/>
    <w:pPr>
      <w:spacing w:before="61"/>
      <w:ind w:left="820"/>
    </w:pPr>
    <w:rPr>
      <w:b/>
      <w:bCs/>
      <w:i/>
      <w:iCs/>
    </w:r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820" w:hanging="361"/>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D81AA1"/>
    <w:rPr>
      <w:color w:val="0000FF"/>
      <w:u w:val="single"/>
    </w:rPr>
  </w:style>
  <w:style w:type="character" w:styleId="Nerazreenaomemba">
    <w:name w:val="Unresolved Mention"/>
    <w:basedOn w:val="Privzetapisavaodstavka"/>
    <w:uiPriority w:val="99"/>
    <w:semiHidden/>
    <w:unhideWhenUsed/>
    <w:rsid w:val="00BB760A"/>
    <w:rPr>
      <w:color w:val="605E5C"/>
      <w:shd w:val="clear" w:color="auto" w:fill="E1DFDD"/>
    </w:rPr>
  </w:style>
  <w:style w:type="paragraph" w:styleId="Glava">
    <w:name w:val="header"/>
    <w:basedOn w:val="Navaden"/>
    <w:link w:val="GlavaZnak"/>
    <w:uiPriority w:val="99"/>
    <w:unhideWhenUsed/>
    <w:rsid w:val="0003651B"/>
    <w:pPr>
      <w:tabs>
        <w:tab w:val="center" w:pos="4536"/>
        <w:tab w:val="right" w:pos="9072"/>
      </w:tabs>
    </w:pPr>
  </w:style>
  <w:style w:type="character" w:customStyle="1" w:styleId="GlavaZnak">
    <w:name w:val="Glava Znak"/>
    <w:basedOn w:val="Privzetapisavaodstavka"/>
    <w:link w:val="Glava"/>
    <w:uiPriority w:val="99"/>
    <w:rsid w:val="0003651B"/>
    <w:rPr>
      <w:rFonts w:ascii="Times New Roman" w:eastAsia="Times New Roman" w:hAnsi="Times New Roman" w:cs="Times New Roman"/>
    </w:rPr>
  </w:style>
  <w:style w:type="paragraph" w:styleId="Noga">
    <w:name w:val="footer"/>
    <w:basedOn w:val="Navaden"/>
    <w:link w:val="NogaZnak"/>
    <w:uiPriority w:val="99"/>
    <w:unhideWhenUsed/>
    <w:rsid w:val="0003651B"/>
    <w:pPr>
      <w:tabs>
        <w:tab w:val="center" w:pos="4536"/>
        <w:tab w:val="right" w:pos="9072"/>
      </w:tabs>
    </w:pPr>
  </w:style>
  <w:style w:type="character" w:customStyle="1" w:styleId="NogaZnak">
    <w:name w:val="Noga Znak"/>
    <w:basedOn w:val="Privzetapisavaodstavka"/>
    <w:link w:val="Noga"/>
    <w:uiPriority w:val="99"/>
    <w:rsid w:val="000365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3662">
      <w:bodyDiv w:val="1"/>
      <w:marLeft w:val="0"/>
      <w:marRight w:val="0"/>
      <w:marTop w:val="0"/>
      <w:marBottom w:val="0"/>
      <w:divBdr>
        <w:top w:val="none" w:sz="0" w:space="0" w:color="auto"/>
        <w:left w:val="none" w:sz="0" w:space="0" w:color="auto"/>
        <w:bottom w:val="none" w:sz="0" w:space="0" w:color="auto"/>
        <w:right w:val="none" w:sz="0" w:space="0" w:color="auto"/>
      </w:divBdr>
      <w:divsChild>
        <w:div w:id="1896890135">
          <w:marLeft w:val="0"/>
          <w:marRight w:val="0"/>
          <w:marTop w:val="100"/>
          <w:marBottom w:val="0"/>
          <w:divBdr>
            <w:top w:val="none" w:sz="0" w:space="0" w:color="auto"/>
            <w:left w:val="none" w:sz="0" w:space="0" w:color="auto"/>
            <w:bottom w:val="none" w:sz="0" w:space="0" w:color="auto"/>
            <w:right w:val="none" w:sz="0" w:space="0" w:color="auto"/>
          </w:divBdr>
          <w:divsChild>
            <w:div w:id="285046071">
              <w:marLeft w:val="0"/>
              <w:marRight w:val="0"/>
              <w:marTop w:val="60"/>
              <w:marBottom w:val="0"/>
              <w:divBdr>
                <w:top w:val="none" w:sz="0" w:space="0" w:color="auto"/>
                <w:left w:val="none" w:sz="0" w:space="0" w:color="auto"/>
                <w:bottom w:val="none" w:sz="0" w:space="0" w:color="auto"/>
                <w:right w:val="none" w:sz="0" w:space="0" w:color="auto"/>
              </w:divBdr>
            </w:div>
          </w:divsChild>
        </w:div>
        <w:div w:id="973020062">
          <w:marLeft w:val="0"/>
          <w:marRight w:val="0"/>
          <w:marTop w:val="0"/>
          <w:marBottom w:val="0"/>
          <w:divBdr>
            <w:top w:val="none" w:sz="0" w:space="0" w:color="auto"/>
            <w:left w:val="none" w:sz="0" w:space="0" w:color="auto"/>
            <w:bottom w:val="none" w:sz="0" w:space="0" w:color="auto"/>
            <w:right w:val="none" w:sz="0" w:space="0" w:color="auto"/>
          </w:divBdr>
          <w:divsChild>
            <w:div w:id="574971922">
              <w:marLeft w:val="0"/>
              <w:marRight w:val="0"/>
              <w:marTop w:val="0"/>
              <w:marBottom w:val="0"/>
              <w:divBdr>
                <w:top w:val="none" w:sz="0" w:space="0" w:color="auto"/>
                <w:left w:val="none" w:sz="0" w:space="0" w:color="auto"/>
                <w:bottom w:val="none" w:sz="0" w:space="0" w:color="auto"/>
                <w:right w:val="none" w:sz="0" w:space="0" w:color="auto"/>
              </w:divBdr>
              <w:divsChild>
                <w:div w:id="1760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3133">
      <w:bodyDiv w:val="1"/>
      <w:marLeft w:val="0"/>
      <w:marRight w:val="0"/>
      <w:marTop w:val="0"/>
      <w:marBottom w:val="0"/>
      <w:divBdr>
        <w:top w:val="none" w:sz="0" w:space="0" w:color="auto"/>
        <w:left w:val="none" w:sz="0" w:space="0" w:color="auto"/>
        <w:bottom w:val="none" w:sz="0" w:space="0" w:color="auto"/>
        <w:right w:val="none" w:sz="0" w:space="0" w:color="auto"/>
      </w:divBdr>
      <w:divsChild>
        <w:div w:id="751437872">
          <w:marLeft w:val="0"/>
          <w:marRight w:val="0"/>
          <w:marTop w:val="100"/>
          <w:marBottom w:val="0"/>
          <w:divBdr>
            <w:top w:val="none" w:sz="0" w:space="0" w:color="auto"/>
            <w:left w:val="none" w:sz="0" w:space="0" w:color="auto"/>
            <w:bottom w:val="none" w:sz="0" w:space="0" w:color="auto"/>
            <w:right w:val="none" w:sz="0" w:space="0" w:color="auto"/>
          </w:divBdr>
          <w:divsChild>
            <w:div w:id="393236847">
              <w:marLeft w:val="0"/>
              <w:marRight w:val="0"/>
              <w:marTop w:val="60"/>
              <w:marBottom w:val="0"/>
              <w:divBdr>
                <w:top w:val="none" w:sz="0" w:space="0" w:color="auto"/>
                <w:left w:val="none" w:sz="0" w:space="0" w:color="auto"/>
                <w:bottom w:val="none" w:sz="0" w:space="0" w:color="auto"/>
                <w:right w:val="none" w:sz="0" w:space="0" w:color="auto"/>
              </w:divBdr>
            </w:div>
          </w:divsChild>
        </w:div>
        <w:div w:id="631516392">
          <w:marLeft w:val="0"/>
          <w:marRight w:val="0"/>
          <w:marTop w:val="0"/>
          <w:marBottom w:val="0"/>
          <w:divBdr>
            <w:top w:val="none" w:sz="0" w:space="0" w:color="auto"/>
            <w:left w:val="none" w:sz="0" w:space="0" w:color="auto"/>
            <w:bottom w:val="none" w:sz="0" w:space="0" w:color="auto"/>
            <w:right w:val="none" w:sz="0" w:space="0" w:color="auto"/>
          </w:divBdr>
          <w:divsChild>
            <w:div w:id="109591367">
              <w:marLeft w:val="0"/>
              <w:marRight w:val="0"/>
              <w:marTop w:val="0"/>
              <w:marBottom w:val="0"/>
              <w:divBdr>
                <w:top w:val="none" w:sz="0" w:space="0" w:color="auto"/>
                <w:left w:val="none" w:sz="0" w:space="0" w:color="auto"/>
                <w:bottom w:val="none" w:sz="0" w:space="0" w:color="auto"/>
                <w:right w:val="none" w:sz="0" w:space="0" w:color="auto"/>
              </w:divBdr>
              <w:divsChild>
                <w:div w:id="7867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5133">
      <w:bodyDiv w:val="1"/>
      <w:marLeft w:val="0"/>
      <w:marRight w:val="0"/>
      <w:marTop w:val="0"/>
      <w:marBottom w:val="0"/>
      <w:divBdr>
        <w:top w:val="none" w:sz="0" w:space="0" w:color="auto"/>
        <w:left w:val="none" w:sz="0" w:space="0" w:color="auto"/>
        <w:bottom w:val="none" w:sz="0" w:space="0" w:color="auto"/>
        <w:right w:val="none" w:sz="0" w:space="0" w:color="auto"/>
      </w:divBdr>
      <w:divsChild>
        <w:div w:id="869689090">
          <w:marLeft w:val="0"/>
          <w:marRight w:val="0"/>
          <w:marTop w:val="100"/>
          <w:marBottom w:val="0"/>
          <w:divBdr>
            <w:top w:val="none" w:sz="0" w:space="0" w:color="auto"/>
            <w:left w:val="none" w:sz="0" w:space="0" w:color="auto"/>
            <w:bottom w:val="none" w:sz="0" w:space="0" w:color="auto"/>
            <w:right w:val="none" w:sz="0" w:space="0" w:color="auto"/>
          </w:divBdr>
          <w:divsChild>
            <w:div w:id="576673229">
              <w:marLeft w:val="0"/>
              <w:marRight w:val="0"/>
              <w:marTop w:val="60"/>
              <w:marBottom w:val="0"/>
              <w:divBdr>
                <w:top w:val="none" w:sz="0" w:space="0" w:color="auto"/>
                <w:left w:val="none" w:sz="0" w:space="0" w:color="auto"/>
                <w:bottom w:val="none" w:sz="0" w:space="0" w:color="auto"/>
                <w:right w:val="none" w:sz="0" w:space="0" w:color="auto"/>
              </w:divBdr>
            </w:div>
          </w:divsChild>
        </w:div>
        <w:div w:id="1262373579">
          <w:marLeft w:val="0"/>
          <w:marRight w:val="0"/>
          <w:marTop w:val="0"/>
          <w:marBottom w:val="0"/>
          <w:divBdr>
            <w:top w:val="none" w:sz="0" w:space="0" w:color="auto"/>
            <w:left w:val="none" w:sz="0" w:space="0" w:color="auto"/>
            <w:bottom w:val="none" w:sz="0" w:space="0" w:color="auto"/>
            <w:right w:val="none" w:sz="0" w:space="0" w:color="auto"/>
          </w:divBdr>
          <w:divsChild>
            <w:div w:id="810514152">
              <w:marLeft w:val="0"/>
              <w:marRight w:val="0"/>
              <w:marTop w:val="0"/>
              <w:marBottom w:val="0"/>
              <w:divBdr>
                <w:top w:val="none" w:sz="0" w:space="0" w:color="auto"/>
                <w:left w:val="none" w:sz="0" w:space="0" w:color="auto"/>
                <w:bottom w:val="none" w:sz="0" w:space="0" w:color="auto"/>
                <w:right w:val="none" w:sz="0" w:space="0" w:color="auto"/>
              </w:divBdr>
              <w:divsChild>
                <w:div w:id="16840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1865">
      <w:bodyDiv w:val="1"/>
      <w:marLeft w:val="0"/>
      <w:marRight w:val="0"/>
      <w:marTop w:val="0"/>
      <w:marBottom w:val="0"/>
      <w:divBdr>
        <w:top w:val="none" w:sz="0" w:space="0" w:color="auto"/>
        <w:left w:val="none" w:sz="0" w:space="0" w:color="auto"/>
        <w:bottom w:val="none" w:sz="0" w:space="0" w:color="auto"/>
        <w:right w:val="none" w:sz="0" w:space="0" w:color="auto"/>
      </w:divBdr>
      <w:divsChild>
        <w:div w:id="1119031760">
          <w:marLeft w:val="0"/>
          <w:marRight w:val="0"/>
          <w:marTop w:val="100"/>
          <w:marBottom w:val="0"/>
          <w:divBdr>
            <w:top w:val="none" w:sz="0" w:space="0" w:color="auto"/>
            <w:left w:val="none" w:sz="0" w:space="0" w:color="auto"/>
            <w:bottom w:val="none" w:sz="0" w:space="0" w:color="auto"/>
            <w:right w:val="none" w:sz="0" w:space="0" w:color="auto"/>
          </w:divBdr>
          <w:divsChild>
            <w:div w:id="803036388">
              <w:marLeft w:val="0"/>
              <w:marRight w:val="0"/>
              <w:marTop w:val="60"/>
              <w:marBottom w:val="0"/>
              <w:divBdr>
                <w:top w:val="none" w:sz="0" w:space="0" w:color="auto"/>
                <w:left w:val="none" w:sz="0" w:space="0" w:color="auto"/>
                <w:bottom w:val="none" w:sz="0" w:space="0" w:color="auto"/>
                <w:right w:val="none" w:sz="0" w:space="0" w:color="auto"/>
              </w:divBdr>
            </w:div>
          </w:divsChild>
        </w:div>
        <w:div w:id="1369183714">
          <w:marLeft w:val="0"/>
          <w:marRight w:val="0"/>
          <w:marTop w:val="0"/>
          <w:marBottom w:val="0"/>
          <w:divBdr>
            <w:top w:val="none" w:sz="0" w:space="0" w:color="auto"/>
            <w:left w:val="none" w:sz="0" w:space="0" w:color="auto"/>
            <w:bottom w:val="none" w:sz="0" w:space="0" w:color="auto"/>
            <w:right w:val="none" w:sz="0" w:space="0" w:color="auto"/>
          </w:divBdr>
          <w:divsChild>
            <w:div w:id="1222980187">
              <w:marLeft w:val="0"/>
              <w:marRight w:val="0"/>
              <w:marTop w:val="0"/>
              <w:marBottom w:val="0"/>
              <w:divBdr>
                <w:top w:val="none" w:sz="0" w:space="0" w:color="auto"/>
                <w:left w:val="none" w:sz="0" w:space="0" w:color="auto"/>
                <w:bottom w:val="none" w:sz="0" w:space="0" w:color="auto"/>
                <w:right w:val="none" w:sz="0" w:space="0" w:color="auto"/>
              </w:divBdr>
              <w:divsChild>
                <w:div w:id="1440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ps.gov.me/ResourceManager/FileDownload.aspx?rid=317776&amp;rType=2&amp;file=Zakon%20o%20nacionalnim%20strucnim%20kvalifikacijama.doc.docx" TargetMode="External"/><Relationship Id="rId21" Type="http://schemas.openxmlformats.org/officeDocument/2006/relationships/hyperlink" Target="https://eacea.ec.europa.eu/national-policies/eurydice/italia/validation-non-formal-and-informal-learning_en" TargetMode="External"/><Relationship Id="rId42" Type="http://schemas.openxmlformats.org/officeDocument/2006/relationships/hyperlink" Target="https://www.acs.si/" TargetMode="External"/><Relationship Id="rId47" Type="http://schemas.openxmlformats.org/officeDocument/2006/relationships/hyperlink" Target="https://eacea.ec.europa.eu/national-policies/eurydice/content/validation-non-formal-and-informal-learning-74_en" TargetMode="External"/><Relationship Id="rId63" Type="http://schemas.openxmlformats.org/officeDocument/2006/relationships/image" Target="media/image12.png"/><Relationship Id="rId68" Type="http://schemas.openxmlformats.org/officeDocument/2006/relationships/hyperlink" Target="https://www.facebook.com/ldamostar/"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cea.ec.europa.eu/national-policies/eurydice/content/validation-non-formal-and-informal-learning-11_en" TargetMode="External"/><Relationship Id="rId29" Type="http://schemas.openxmlformats.org/officeDocument/2006/relationships/hyperlink" Target="https://eacea.ec.europa.eu/national-policies/eurydice/content/validation-non-formal-and-informal-learning-48_en" TargetMode="External"/><Relationship Id="rId11" Type="http://schemas.openxmlformats.org/officeDocument/2006/relationships/hyperlink" Target="https://pjp-eu.coe.int/en/web/youth-partnership/knowledge-/-ekcyp" TargetMode="External"/><Relationship Id="rId24" Type="http://schemas.openxmlformats.org/officeDocument/2006/relationships/hyperlink" Target="https://cumulus.cedefop.europa.eu/files/vetelib/2019/european_inventory_validation_2018_Kosovo.pdf" TargetMode="External"/><Relationship Id="rId32" Type="http://schemas.openxmlformats.org/officeDocument/2006/relationships/hyperlink" Target="https://eacea.ec.europa.eu/national-policies/eurydice/content/legislation-58_en" TargetMode="External"/><Relationship Id="rId37" Type="http://schemas.openxmlformats.org/officeDocument/2006/relationships/hyperlink" Target="https://eacea.ec.europa.eu/national-policies/eurydice/content/institutions-34_en" TargetMode="External"/><Relationship Id="rId40" Type="http://schemas.openxmlformats.org/officeDocument/2006/relationships/hyperlink" Target="https://www.gov.si/en/state-authorities/ministries/ministry-of-education-science-and-sport/" TargetMode="External"/><Relationship Id="rId45" Type="http://schemas.openxmlformats.org/officeDocument/2006/relationships/hyperlink" Target="https://www.nok.si/en/" TargetMode="External"/><Relationship Id="rId53" Type="http://schemas.openxmlformats.org/officeDocument/2006/relationships/image" Target="media/image2.jpeg"/><Relationship Id="rId58" Type="http://schemas.openxmlformats.org/officeDocument/2006/relationships/image" Target="media/image7.jpeg"/><Relationship Id="rId66" Type="http://schemas.openxmlformats.org/officeDocument/2006/relationships/hyperlink" Target="mailto:ldamostar@aldaintranet.org" TargetMode="External"/><Relationship Id="rId5" Type="http://schemas.openxmlformats.org/officeDocument/2006/relationships/webSettings" Target="webSettings.xml"/><Relationship Id="rId61" Type="http://schemas.openxmlformats.org/officeDocument/2006/relationships/image" Target="media/image10.png"/><Relationship Id="rId19" Type="http://schemas.openxmlformats.org/officeDocument/2006/relationships/hyperlink" Target="https://eacea.ec.europa.eu/national-policies/eurydice/content/validation-non-formal-and-informal-learning-32_en" TargetMode="External"/><Relationship Id="rId14" Type="http://schemas.openxmlformats.org/officeDocument/2006/relationships/hyperlink" Target="https://eacea.ec.europa.eu/national-policies/eurydice/content/validation-non-formal-and-informal-learning-61_en" TargetMode="External"/><Relationship Id="rId22" Type="http://schemas.openxmlformats.org/officeDocument/2006/relationships/hyperlink" Target="https://eacea.ec.europa.eu/national-policies/eurydice/italia/validation-non-formal-and-informal-learning_en" TargetMode="External"/><Relationship Id="rId27" Type="http://schemas.openxmlformats.org/officeDocument/2006/relationships/hyperlink" Target="https://mps.gov.me/rubrike/nacionalni_savjet_za_obrazovanje/" TargetMode="External"/><Relationship Id="rId30" Type="http://schemas.openxmlformats.org/officeDocument/2006/relationships/hyperlink" Target="https://eacea.ec.europa.eu/national-policies/eurydice/content/validation-non-formal-and-informal-learning-48_en" TargetMode="External"/><Relationship Id="rId35" Type="http://schemas.openxmlformats.org/officeDocument/2006/relationships/hyperlink" Target="https://eacea.ec.europa.eu/national-policies/en/content/youthwiki/64-validation-non-formal-and-informal-learning-former-yugoslav-republic-macedonia" TargetMode="External"/><Relationship Id="rId43" Type="http://schemas.openxmlformats.org/officeDocument/2006/relationships/hyperlink" Target="https://cpi.si/" TargetMode="External"/><Relationship Id="rId48" Type="http://schemas.openxmlformats.org/officeDocument/2006/relationships/hyperlink" Target="https://eacea.ec.europa.eu/national-policies/eurydice/content/validation-non-formal-and-informal-learning-74_en" TargetMode="External"/><Relationship Id="rId56" Type="http://schemas.openxmlformats.org/officeDocument/2006/relationships/image" Target="media/image5.jpeg"/><Relationship Id="rId64" Type="http://schemas.openxmlformats.org/officeDocument/2006/relationships/image" Target="media/image13.jpeg"/><Relationship Id="rId69" Type="http://schemas.openxmlformats.org/officeDocument/2006/relationships/hyperlink" Target="https://www.instagram.com/ldamostar" TargetMode="External"/><Relationship Id="rId8" Type="http://schemas.openxmlformats.org/officeDocument/2006/relationships/image" Target="media/image1.png"/><Relationship Id="rId51" Type="http://schemas.openxmlformats.org/officeDocument/2006/relationships/hyperlink" Target="https://eacea.ec.europa.eu/national-policies/eurydice/content/validation-non-formal-and-informal-learning-90_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jp-eu.coe.int/en/web/youth-partnership/knowledge-/-ekcyp" TargetMode="External"/><Relationship Id="rId17" Type="http://schemas.openxmlformats.org/officeDocument/2006/relationships/hyperlink" Target="https://cumulus.cedefop.europa.eu/files/vetelib/2019/european_inventory_validation_2018_Bulgaria.pdf" TargetMode="External"/><Relationship Id="rId25" Type="http://schemas.openxmlformats.org/officeDocument/2006/relationships/hyperlink" Target="https://cumulus.cedefop.europa.eu/files/vetelib/2019/european_inventory_validation_2018_Kosovo.pdf" TargetMode="External"/><Relationship Id="rId33" Type="http://schemas.openxmlformats.org/officeDocument/2006/relationships/hyperlink" Target="https://eacea.ec.europa.eu/national-policies/eurydice/content/legislation-58_en" TargetMode="External"/><Relationship Id="rId38" Type="http://schemas.openxmlformats.org/officeDocument/2006/relationships/hyperlink" Target="https://eacea.ec.europa.eu/national-policies/eurydice/content/validation-non-formal-and-informal-learning-63_en" TargetMode="External"/><Relationship Id="rId46" Type="http://schemas.openxmlformats.org/officeDocument/2006/relationships/hyperlink" Target="http://www.npk.si/index.php?lang=en" TargetMode="External"/><Relationship Id="rId59" Type="http://schemas.openxmlformats.org/officeDocument/2006/relationships/image" Target="media/image8.png"/><Relationship Id="rId67" Type="http://schemas.openxmlformats.org/officeDocument/2006/relationships/hyperlink" Target="http://www.ldamostar.org/" TargetMode="External"/><Relationship Id="rId20" Type="http://schemas.openxmlformats.org/officeDocument/2006/relationships/hyperlink" Target="https://eacea.ec.europa.eu/national-policies/eurydice/content/validation-non-formal-and-informal-learning-32_en" TargetMode="External"/><Relationship Id="rId41" Type="http://schemas.openxmlformats.org/officeDocument/2006/relationships/hyperlink" Target="https://www.gov.si/en/state-authorities/ministries/ministry-of-labour-family-social-affairs-and-equal-opportunities/" TargetMode="External"/><Relationship Id="rId54" Type="http://schemas.openxmlformats.org/officeDocument/2006/relationships/image" Target="media/image3.png"/><Relationship Id="rId62" Type="http://schemas.openxmlformats.org/officeDocument/2006/relationships/image" Target="media/image11.jpeg"/><Relationship Id="rId7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cea.ec.europa.eu/national-policies/eurydice/content/validation-non-formal-and-informal-learning-11_en" TargetMode="External"/><Relationship Id="rId23" Type="http://schemas.openxmlformats.org/officeDocument/2006/relationships/hyperlink" Target="http://www.cso.gov.me/ResourceManager/FileDownload.aspx?rid=313007&amp;rType=2&amp;file=Zakon%20o%20obrazovanju%20odraslih%202017.pdf" TargetMode="External"/><Relationship Id="rId28" Type="http://schemas.openxmlformats.org/officeDocument/2006/relationships/hyperlink" Target="http://mrk.mk/wp-content/uploads/2018/10/Strategija-za-obrazovanie-ENG-WEB-1.pdf" TargetMode="External"/><Relationship Id="rId36" Type="http://schemas.openxmlformats.org/officeDocument/2006/relationships/footer" Target="footer2.xml"/><Relationship Id="rId49" Type="http://schemas.openxmlformats.org/officeDocument/2006/relationships/footer" Target="footer3.xml"/><Relationship Id="rId57" Type="http://schemas.openxmlformats.org/officeDocument/2006/relationships/image" Target="media/image6.jpeg"/><Relationship Id="rId10" Type="http://schemas.openxmlformats.org/officeDocument/2006/relationships/hyperlink" Target="https://www.coe.int/en/web/european-youth-foundation/definitions" TargetMode="External"/><Relationship Id="rId31" Type="http://schemas.openxmlformats.org/officeDocument/2006/relationships/hyperlink" Target="http://mrk.mk/wp-content/uploads/2015/05/VNFIL-Roadmap_angl-1.pdf" TargetMode="External"/><Relationship Id="rId44" Type="http://schemas.openxmlformats.org/officeDocument/2006/relationships/hyperlink" Target="https://www.ric.si/ric_eng/general_information/" TargetMode="External"/><Relationship Id="rId52" Type="http://schemas.openxmlformats.org/officeDocument/2006/relationships/hyperlink" Target="https://www.ldamostar.org/questionnaire-on-non-formal-learning-by-yamnfl/" TargetMode="External"/><Relationship Id="rId60" Type="http://schemas.openxmlformats.org/officeDocument/2006/relationships/image" Target="media/image9.png"/><Relationship Id="rId65"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eacea.ec.europa.eu/national-policies/eurydice/content/validation-non-formal-and-informal-learning-61_en" TargetMode="External"/><Relationship Id="rId18" Type="http://schemas.openxmlformats.org/officeDocument/2006/relationships/hyperlink" Target="https://cumulus.cedefop.europa.eu/files/vetelib/2019/european_inventory_validation_2018_Bulgaria.pdf" TargetMode="External"/><Relationship Id="rId39" Type="http://schemas.openxmlformats.org/officeDocument/2006/relationships/hyperlink" Target="https://eacea.ec.europa.eu/national-policies/eurydice/content/validation-non-formal-and-informal-learning-63_en" TargetMode="External"/><Relationship Id="rId34" Type="http://schemas.openxmlformats.org/officeDocument/2006/relationships/hyperlink" Target="https://eacea.ec.europa.eu/national-policies/en/content/youthwiki/64-validation-non-formal-and-informal-learning-former-yugoslav-republic-macedonia" TargetMode="External"/><Relationship Id="rId50" Type="http://schemas.openxmlformats.org/officeDocument/2006/relationships/hyperlink" Target="https://eacea.ec.europa.eu/national-policies/eurydice/content/validation-non-formal-and-informal-learning-90_en" TargetMode="External"/><Relationship Id="rId5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EAE327-FD18-412E-92C6-73144C84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1</Pages>
  <Words>14263</Words>
  <Characters>81304</Characters>
  <Application>Microsoft Office Word</Application>
  <DocSecurity>0</DocSecurity>
  <Lines>677</Lines>
  <Paragraphs>190</Paragraphs>
  <ScaleCrop>false</ScaleCrop>
  <Company/>
  <LinksUpToDate>false</LinksUpToDate>
  <CharactersWithSpaces>95377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Ester S.</cp:lastModifiedBy>
  <cp:revision>438</cp:revision>
  <cp:lastPrinted>2021-05-09T18:15:00Z</cp:lastPrinted>
  <dcterms:created xsi:type="dcterms:W3CDTF">2021-02-23T12:48:00Z</dcterms:created>
  <dcterms:modified xsi:type="dcterms:W3CDTF">2021-08-21T20:13:00Z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2019</vt:lpwstr>
  </property>
  <property fmtid="{D5CDD505-2E9C-101B-9397-08002B2CF9AE}" pid="4" name="LastSaved">
    <vt:filetime>2021-02-23T00:00:00Z</vt:filetime>
  </property>
</Properties>
</file>